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13F5D" w14:textId="77777777" w:rsidR="00BB429C" w:rsidRDefault="00ED716E" w:rsidP="004B07F4">
      <w:pPr>
        <w:pStyle w:val="NoSpacing"/>
        <w:bidi/>
        <w:jc w:val="center"/>
        <w:rPr>
          <w:rtl/>
          <w:lang w:val="ar-SA"/>
        </w:rPr>
      </w:pPr>
      <w:r>
        <w:rPr>
          <w:noProof/>
          <w:rtl/>
          <w:lang w:val="ar-SA"/>
        </w:rPr>
        <w:drawing>
          <wp:inline distT="0" distB="0" distL="0" distR="0" wp14:anchorId="002E88BC" wp14:editId="1440350B">
            <wp:extent cx="1184910" cy="1135380"/>
            <wp:effectExtent l="0" t="0" r="0" b="0"/>
            <wp:docPr id="1073741825" name="officeArt object" descr="صورة 2"/>
            <wp:cNvGraphicFramePr/>
            <a:graphic xmlns:a="http://schemas.openxmlformats.org/drawingml/2006/main">
              <a:graphicData uri="http://schemas.openxmlformats.org/drawingml/2006/picture">
                <pic:pic xmlns:pic="http://schemas.openxmlformats.org/drawingml/2006/picture">
                  <pic:nvPicPr>
                    <pic:cNvPr id="1073741825" name="صورة 2" descr="صورة 2"/>
                    <pic:cNvPicPr>
                      <a:picLocks noChangeAspect="1"/>
                    </pic:cNvPicPr>
                  </pic:nvPicPr>
                  <pic:blipFill>
                    <a:blip r:embed="rId6"/>
                    <a:stretch>
                      <a:fillRect/>
                    </a:stretch>
                  </pic:blipFill>
                  <pic:spPr>
                    <a:xfrm>
                      <a:off x="0" y="0"/>
                      <a:ext cx="1184910" cy="1135380"/>
                    </a:xfrm>
                    <a:prstGeom prst="rect">
                      <a:avLst/>
                    </a:prstGeom>
                    <a:ln w="12700" cap="flat">
                      <a:noFill/>
                      <a:miter lim="400000"/>
                    </a:ln>
                    <a:effectLst/>
                  </pic:spPr>
                </pic:pic>
              </a:graphicData>
            </a:graphic>
          </wp:inline>
        </w:drawing>
      </w:r>
    </w:p>
    <w:p w14:paraId="5BC8843D" w14:textId="77777777" w:rsidR="00BB429C" w:rsidRDefault="00BB429C">
      <w:pPr>
        <w:pStyle w:val="Default"/>
        <w:bidi/>
        <w:spacing w:before="0" w:after="120"/>
        <w:jc w:val="center"/>
        <w:rPr>
          <w:rFonts w:ascii="Arial Unicode MS" w:hAnsi="Arial Unicode MS"/>
          <w:sz w:val="32"/>
          <w:szCs w:val="32"/>
          <w:rtl/>
          <w:lang w:val="ar-SA"/>
        </w:rPr>
      </w:pPr>
      <w:bookmarkStart w:id="0" w:name="_Hlk94076873"/>
    </w:p>
    <w:p w14:paraId="3685ED81" w14:textId="77777777" w:rsidR="00BB429C" w:rsidRDefault="00ED716E">
      <w:pPr>
        <w:pStyle w:val="Default"/>
        <w:bidi/>
        <w:spacing w:before="0" w:after="120"/>
        <w:jc w:val="center"/>
        <w:rPr>
          <w:rFonts w:ascii="Times New Roman" w:eastAsia="Times New Roman" w:hAnsi="Times New Roman" w:cs="Times New Roman"/>
          <w:b/>
          <w:bCs/>
          <w:sz w:val="44"/>
          <w:szCs w:val="44"/>
          <w:rtl/>
          <w:lang w:val="ar-SA"/>
        </w:rPr>
      </w:pPr>
      <w:r>
        <w:rPr>
          <w:rFonts w:ascii="Arial Unicode MS" w:hAnsi="Arial Unicode MS" w:cs="Times New Roman" w:hint="cs"/>
          <w:b/>
          <w:bCs/>
          <w:sz w:val="44"/>
          <w:szCs w:val="44"/>
          <w:rtl/>
          <w:lang w:val="ar-SA"/>
        </w:rPr>
        <w:t xml:space="preserve">دولة ليبيا </w:t>
      </w:r>
    </w:p>
    <w:p w14:paraId="4AF5436E" w14:textId="77777777" w:rsidR="00BB429C" w:rsidRDefault="00ED716E">
      <w:pPr>
        <w:pStyle w:val="Default"/>
        <w:bidi/>
        <w:spacing w:before="0" w:after="120"/>
        <w:jc w:val="center"/>
        <w:rPr>
          <w:rFonts w:ascii="Times New Roman" w:eastAsia="Times New Roman" w:hAnsi="Times New Roman" w:cs="Times New Roman"/>
          <w:b/>
          <w:bCs/>
          <w:sz w:val="36"/>
          <w:szCs w:val="36"/>
          <w:rtl/>
          <w:lang w:val="ar-SA"/>
        </w:rPr>
      </w:pPr>
      <w:r>
        <w:rPr>
          <w:rFonts w:ascii="Arial Unicode MS" w:hAnsi="Arial Unicode MS" w:cs="Times New Roman" w:hint="cs"/>
          <w:b/>
          <w:bCs/>
          <w:sz w:val="36"/>
          <w:szCs w:val="36"/>
          <w:rtl/>
          <w:lang w:val="ar-SA"/>
        </w:rPr>
        <w:t>كلمة وفد دولة ليبيا أمام الفريق العامل المعني بالاستعراض الدوري الشامل</w:t>
      </w:r>
    </w:p>
    <w:p w14:paraId="3E28BD6F" w14:textId="77777777" w:rsidR="00BB429C" w:rsidRDefault="00ED716E">
      <w:pPr>
        <w:pStyle w:val="Default"/>
        <w:bidi/>
        <w:spacing w:before="0" w:after="120"/>
        <w:jc w:val="center"/>
        <w:rPr>
          <w:rFonts w:ascii="Times New Roman" w:eastAsia="Times New Roman" w:hAnsi="Times New Roman" w:cs="Times New Roman"/>
          <w:b/>
          <w:bCs/>
          <w:sz w:val="36"/>
          <w:szCs w:val="36"/>
          <w:rtl/>
          <w:lang w:val="ar-SA"/>
        </w:rPr>
      </w:pPr>
      <w:r>
        <w:rPr>
          <w:rFonts w:ascii="Arial Unicode MS" w:hAnsi="Arial Unicode MS" w:cs="Times New Roman" w:hint="cs"/>
          <w:b/>
          <w:bCs/>
          <w:sz w:val="32"/>
          <w:szCs w:val="32"/>
          <w:rtl/>
          <w:lang w:val="ar-SA"/>
        </w:rPr>
        <w:t xml:space="preserve">الدورة </w:t>
      </w:r>
      <w:r>
        <w:rPr>
          <w:rFonts w:ascii="Times New Roman" w:hAnsi="Times New Roman"/>
          <w:b/>
          <w:bCs/>
          <w:sz w:val="32"/>
          <w:szCs w:val="32"/>
          <w:rtl/>
          <w:lang w:val="ar-SA"/>
        </w:rPr>
        <w:t>(</w:t>
      </w:r>
      <w:r>
        <w:rPr>
          <w:rFonts w:ascii="Times New Roman" w:hAnsi="Times New Roman"/>
          <w:b/>
          <w:bCs/>
          <w:sz w:val="32"/>
          <w:szCs w:val="32"/>
          <w:lang w:val="fr-FR"/>
        </w:rPr>
        <w:t>40</w:t>
      </w:r>
      <w:r>
        <w:rPr>
          <w:rFonts w:ascii="Times New Roman" w:hAnsi="Times New Roman"/>
          <w:b/>
          <w:bCs/>
          <w:sz w:val="32"/>
          <w:szCs w:val="32"/>
          <w:rtl/>
          <w:lang w:val="ar-SA"/>
        </w:rPr>
        <w:t xml:space="preserve">) </w:t>
      </w:r>
      <w:r>
        <w:rPr>
          <w:rFonts w:ascii="Arial Unicode MS" w:hAnsi="Arial Unicode MS" w:cs="Times New Roman" w:hint="cs"/>
          <w:b/>
          <w:bCs/>
          <w:sz w:val="36"/>
          <w:szCs w:val="36"/>
          <w:rtl/>
          <w:lang w:val="ar-SA"/>
        </w:rPr>
        <w:t>جمهورية جنوب السودان</w:t>
      </w:r>
    </w:p>
    <w:p w14:paraId="3BF8296F" w14:textId="11CFC62D" w:rsidR="00BB429C" w:rsidRDefault="00ED716E">
      <w:pPr>
        <w:pStyle w:val="Default"/>
        <w:bidi/>
        <w:spacing w:before="0"/>
        <w:jc w:val="center"/>
        <w:rPr>
          <w:rFonts w:ascii="Times New Roman" w:eastAsia="Times New Roman" w:hAnsi="Times New Roman" w:cs="Times New Roman"/>
          <w:b/>
          <w:bCs/>
          <w:sz w:val="32"/>
          <w:szCs w:val="32"/>
          <w:rtl/>
        </w:rPr>
      </w:pPr>
      <w:r>
        <w:rPr>
          <w:rFonts w:ascii="Arial Unicode MS" w:hAnsi="Arial Unicode MS" w:cs="Times New Roman" w:hint="cs"/>
          <w:b/>
          <w:bCs/>
          <w:sz w:val="32"/>
          <w:szCs w:val="32"/>
          <w:rtl/>
          <w:lang w:val="ar-SA"/>
        </w:rPr>
        <w:t>الإثنين الموافق</w:t>
      </w:r>
      <w:r>
        <w:rPr>
          <w:rFonts w:ascii="Times New Roman" w:hAnsi="Times New Roman"/>
          <w:b/>
          <w:bCs/>
          <w:sz w:val="32"/>
          <w:szCs w:val="32"/>
          <w:lang w:val="fr-FR"/>
        </w:rPr>
        <w:t xml:space="preserve"> 31/01/2022</w:t>
      </w:r>
      <w:r>
        <w:rPr>
          <w:rFonts w:ascii="Arial Unicode MS" w:hAnsi="Arial Unicode MS"/>
          <w:sz w:val="32"/>
          <w:szCs w:val="32"/>
          <w:lang w:val="fr-FR"/>
        </w:rPr>
        <w:t xml:space="preserve"> </w:t>
      </w:r>
    </w:p>
    <w:p w14:paraId="6AF269DD" w14:textId="11D7C4F9" w:rsidR="00F40B73" w:rsidRDefault="00F40B73" w:rsidP="00F40B73">
      <w:pPr>
        <w:pStyle w:val="Default"/>
        <w:bidi/>
        <w:spacing w:before="0"/>
        <w:jc w:val="center"/>
        <w:rPr>
          <w:rFonts w:ascii="Times New Roman" w:eastAsia="Times New Roman" w:hAnsi="Times New Roman" w:cs="Times New Roman"/>
          <w:b/>
          <w:bCs/>
          <w:sz w:val="32"/>
          <w:szCs w:val="32"/>
          <w:rtl/>
        </w:rPr>
      </w:pPr>
      <w:r>
        <w:rPr>
          <w:rFonts w:ascii="Times New Roman" w:eastAsia="Times New Roman" w:hAnsi="Times New Roman" w:cs="Times New Roman" w:hint="cs"/>
          <w:b/>
          <w:bCs/>
          <w:sz w:val="32"/>
          <w:szCs w:val="32"/>
          <w:rtl/>
        </w:rPr>
        <w:t>ــــــــــــــــــــــــــــــــــــــــــــــــــــــــــــــــــــــــــــــ</w:t>
      </w:r>
    </w:p>
    <w:p w14:paraId="3A5A668F" w14:textId="77777777" w:rsidR="00BB429C" w:rsidRDefault="00BB429C">
      <w:pPr>
        <w:pStyle w:val="Default"/>
        <w:bidi/>
        <w:spacing w:before="0" w:after="200" w:line="276" w:lineRule="auto"/>
        <w:jc w:val="center"/>
        <w:rPr>
          <w:rFonts w:ascii="Times New Roman" w:eastAsia="Times New Roman" w:hAnsi="Times New Roman" w:cs="Times New Roman"/>
          <w:b/>
          <w:bCs/>
          <w:sz w:val="32"/>
          <w:szCs w:val="32"/>
          <w:rtl/>
          <w:lang w:val="ar-SA"/>
        </w:rPr>
      </w:pPr>
    </w:p>
    <w:p w14:paraId="391D509E" w14:textId="3129ED7B" w:rsidR="00BB429C" w:rsidRDefault="00ED716E">
      <w:pPr>
        <w:pStyle w:val="Default"/>
        <w:bidi/>
        <w:spacing w:before="0" w:after="200" w:line="276" w:lineRule="auto"/>
        <w:rPr>
          <w:rFonts w:ascii="Times New Roman" w:eastAsia="Times New Roman" w:hAnsi="Times New Roman" w:cs="Times New Roman"/>
          <w:b/>
          <w:bCs/>
          <w:sz w:val="32"/>
          <w:szCs w:val="32"/>
          <w:rtl/>
          <w:lang w:val="ar-SA"/>
        </w:rPr>
      </w:pPr>
      <w:r>
        <w:rPr>
          <w:rFonts w:ascii="Arial Unicode MS" w:hAnsi="Arial Unicode MS" w:cs="Times New Roman" w:hint="cs"/>
          <w:b/>
          <w:bCs/>
          <w:sz w:val="32"/>
          <w:szCs w:val="32"/>
          <w:rtl/>
          <w:lang w:val="ar-SA"/>
        </w:rPr>
        <w:t>شكرا السيد الرئيس،</w:t>
      </w:r>
    </w:p>
    <w:p w14:paraId="34AAA0FB" w14:textId="5C832147" w:rsidR="00BB429C" w:rsidRDefault="00ED716E">
      <w:pPr>
        <w:pStyle w:val="Default"/>
        <w:bidi/>
        <w:spacing w:before="0" w:after="200" w:line="276" w:lineRule="auto"/>
        <w:jc w:val="both"/>
        <w:rPr>
          <w:rFonts w:ascii="Times New Roman" w:eastAsia="Times New Roman" w:hAnsi="Times New Roman" w:cs="Times New Roman"/>
          <w:sz w:val="32"/>
          <w:szCs w:val="32"/>
          <w:rtl/>
          <w:lang w:val="ar-SA"/>
        </w:rPr>
      </w:pPr>
      <w:r>
        <w:rPr>
          <w:rFonts w:ascii="Arial Unicode MS" w:hAnsi="Arial Unicode MS" w:cs="Times New Roman" w:hint="cs"/>
          <w:sz w:val="32"/>
          <w:szCs w:val="32"/>
          <w:rtl/>
          <w:lang w:val="ar-SA"/>
        </w:rPr>
        <w:t xml:space="preserve">يرحب وفد بلادي بوفد جمهورية جنوب السودان الموقر، ويثمن الجهود المبذولة في إعداد هذا التقرير، ونشكر للحكومة سعيها في تعزيز حقوق الإنسان وحمايتها رغم التحديات التي تواجهها وينعكس ذلك في التشريعات والسياسات الوطنية التي اعتمدتها خلال الفترة من </w:t>
      </w:r>
      <w:r w:rsidR="004B07F4">
        <w:rPr>
          <w:rFonts w:ascii="Times New Roman" w:hAnsi="Times New Roman" w:hint="cs"/>
          <w:sz w:val="32"/>
          <w:szCs w:val="32"/>
          <w:rtl/>
          <w:lang w:val="ar-SA"/>
        </w:rPr>
        <w:t>2016</w:t>
      </w:r>
      <w:r>
        <w:rPr>
          <w:rFonts w:ascii="Arial Unicode MS" w:hAnsi="Arial Unicode MS" w:cs="Times New Roman" w:hint="cs"/>
          <w:sz w:val="32"/>
          <w:szCs w:val="32"/>
          <w:rtl/>
          <w:lang w:val="ar-SA"/>
        </w:rPr>
        <w:t xml:space="preserve"> إلى </w:t>
      </w:r>
      <w:r>
        <w:rPr>
          <w:rFonts w:ascii="Times New Roman" w:hAnsi="Times New Roman"/>
          <w:sz w:val="32"/>
          <w:szCs w:val="32"/>
          <w:rtl/>
          <w:lang w:val="ar-SA"/>
        </w:rPr>
        <w:t xml:space="preserve">2019 </w:t>
      </w:r>
      <w:r>
        <w:rPr>
          <w:rFonts w:ascii="Arial Unicode MS" w:hAnsi="Arial Unicode MS" w:cs="Times New Roman" w:hint="cs"/>
          <w:sz w:val="32"/>
          <w:szCs w:val="32"/>
          <w:rtl/>
          <w:lang w:val="ar-SA"/>
        </w:rPr>
        <w:t>في هذا الشأن، كما نثني على تصديقها على العديد من الصكوك الدولية</w:t>
      </w:r>
      <w:r>
        <w:rPr>
          <w:rFonts w:ascii="Times New Roman" w:hAnsi="Times New Roman"/>
          <w:sz w:val="32"/>
          <w:szCs w:val="32"/>
          <w:rtl/>
          <w:lang w:val="ar-SA"/>
        </w:rPr>
        <w:t xml:space="preserve">. </w:t>
      </w:r>
    </w:p>
    <w:p w14:paraId="10EE8006" w14:textId="62AD96F2" w:rsidR="00BB429C" w:rsidRDefault="00ED716E">
      <w:pPr>
        <w:pStyle w:val="Default"/>
        <w:bidi/>
        <w:spacing w:before="0" w:after="200" w:line="276" w:lineRule="auto"/>
        <w:jc w:val="both"/>
        <w:rPr>
          <w:rFonts w:ascii="Times New Roman" w:eastAsia="Times New Roman" w:hAnsi="Times New Roman" w:cs="Times New Roman"/>
          <w:sz w:val="30"/>
          <w:szCs w:val="30"/>
          <w:rtl/>
        </w:rPr>
      </w:pPr>
      <w:r>
        <w:rPr>
          <w:rFonts w:ascii="Arial Unicode MS" w:hAnsi="Arial Unicode MS" w:cs="Times New Roman" w:hint="cs"/>
          <w:b/>
          <w:bCs/>
          <w:sz w:val="30"/>
          <w:szCs w:val="30"/>
          <w:rtl/>
          <w:lang w:val="ar-SA"/>
        </w:rPr>
        <w:t xml:space="preserve">وفي </w:t>
      </w:r>
      <w:r w:rsidR="00F40B73">
        <w:rPr>
          <w:rFonts w:ascii="Arial Unicode MS" w:hAnsi="Arial Unicode MS" w:cs="Times New Roman" w:hint="cs"/>
          <w:b/>
          <w:bCs/>
          <w:sz w:val="30"/>
          <w:szCs w:val="30"/>
          <w:rtl/>
          <w:lang w:val="ar-SA"/>
        </w:rPr>
        <w:t>هذا ال</w:t>
      </w:r>
      <w:r>
        <w:rPr>
          <w:rFonts w:ascii="Arial Unicode MS" w:hAnsi="Arial Unicode MS" w:cs="Times New Roman" w:hint="cs"/>
          <w:b/>
          <w:bCs/>
          <w:sz w:val="30"/>
          <w:szCs w:val="30"/>
          <w:rtl/>
          <w:lang w:val="ar-SA"/>
        </w:rPr>
        <w:t>سياق ، يوصي وفد بلادي بالاتي</w:t>
      </w:r>
      <w:r>
        <w:rPr>
          <w:rFonts w:ascii="Times New Roman" w:hAnsi="Times New Roman"/>
          <w:sz w:val="30"/>
          <w:szCs w:val="30"/>
          <w:rtl/>
          <w:lang w:val="ar-SA"/>
        </w:rPr>
        <w:t>:-</w:t>
      </w:r>
    </w:p>
    <w:p w14:paraId="28B21A8E" w14:textId="2525172C" w:rsidR="00BB429C" w:rsidRDefault="00ED716E">
      <w:pPr>
        <w:pStyle w:val="Default"/>
        <w:bidi/>
        <w:spacing w:before="0" w:after="200" w:line="276" w:lineRule="auto"/>
        <w:jc w:val="both"/>
        <w:rPr>
          <w:rFonts w:ascii="Times New Roman" w:eastAsia="Times New Roman" w:hAnsi="Times New Roman" w:cs="Times New Roman"/>
          <w:sz w:val="32"/>
          <w:szCs w:val="32"/>
          <w:rtl/>
          <w:lang w:val="ar-SA"/>
        </w:rPr>
      </w:pPr>
      <w:r>
        <w:rPr>
          <w:rFonts w:ascii="Arial Unicode MS" w:hAnsi="Arial Unicode MS" w:cs="Times New Roman" w:hint="cs"/>
          <w:sz w:val="32"/>
          <w:szCs w:val="32"/>
          <w:rtl/>
          <w:lang w:val="ar-SA"/>
        </w:rPr>
        <w:t xml:space="preserve">دعم الجهود المبذولة في تعزيز حقوق الطفل وحمايتها، لاسيما المتعلقة منها بالتعليم والصحة الجسدية والنفسية٬ </w:t>
      </w:r>
      <w:r w:rsidR="004B07F4">
        <w:rPr>
          <w:rFonts w:ascii="Arial Unicode MS" w:hAnsi="Arial Unicode MS" w:cs="Times New Roman" w:hint="cs"/>
          <w:sz w:val="32"/>
          <w:szCs w:val="32"/>
          <w:rtl/>
          <w:lang w:val="ar-SA"/>
        </w:rPr>
        <w:t>لإنهاء</w:t>
      </w:r>
      <w:r>
        <w:rPr>
          <w:rFonts w:ascii="Arial Unicode MS" w:hAnsi="Arial Unicode MS" w:cs="Times New Roman" w:hint="cs"/>
          <w:sz w:val="32"/>
          <w:szCs w:val="32"/>
          <w:rtl/>
          <w:lang w:val="ar-SA"/>
        </w:rPr>
        <w:t xml:space="preserve"> جميع الانتهاكات الجسيمة ضد </w:t>
      </w:r>
      <w:r w:rsidR="004B07F4">
        <w:rPr>
          <w:rFonts w:ascii="Arial Unicode MS" w:hAnsi="Arial Unicode MS" w:cs="Times New Roman" w:hint="cs"/>
          <w:sz w:val="32"/>
          <w:szCs w:val="32"/>
          <w:rtl/>
          <w:lang w:val="ar-SA"/>
        </w:rPr>
        <w:t>الأطفال</w:t>
      </w:r>
      <w:r>
        <w:rPr>
          <w:rFonts w:ascii="Arial Unicode MS" w:hAnsi="Arial Unicode MS" w:cs="Times New Roman" w:hint="cs"/>
          <w:sz w:val="32"/>
          <w:szCs w:val="32"/>
          <w:rtl/>
          <w:lang w:val="ar-SA"/>
        </w:rPr>
        <w:t xml:space="preserve"> المتأثرين بالنزاعات المسلحة</w:t>
      </w:r>
      <w:r>
        <w:rPr>
          <w:rtl/>
          <w:lang w:val="ar-SA"/>
        </w:rPr>
        <w:t xml:space="preserve"> </w:t>
      </w:r>
      <w:r>
        <w:rPr>
          <w:rFonts w:ascii="Arial Unicode MS" w:hAnsi="Arial Unicode MS" w:cs="Times New Roman" w:hint="cs"/>
          <w:sz w:val="32"/>
          <w:szCs w:val="32"/>
          <w:rtl/>
          <w:lang w:val="ar-SA"/>
        </w:rPr>
        <w:t>وتوفير الحماية الاجتماعية لهم</w:t>
      </w:r>
      <w:r>
        <w:rPr>
          <w:rFonts w:ascii="Times New Roman" w:hAnsi="Times New Roman"/>
          <w:sz w:val="32"/>
          <w:szCs w:val="32"/>
          <w:rtl/>
          <w:lang w:val="ar-SA"/>
        </w:rPr>
        <w:t xml:space="preserve">. </w:t>
      </w:r>
    </w:p>
    <w:p w14:paraId="5E40B077" w14:textId="1DAC3CE1" w:rsidR="00BB429C" w:rsidRDefault="004B07F4" w:rsidP="00F40B73">
      <w:pPr>
        <w:pStyle w:val="Default"/>
        <w:bidi/>
        <w:spacing w:before="0" w:after="200" w:line="276" w:lineRule="auto"/>
        <w:jc w:val="both"/>
        <w:rPr>
          <w:rFonts w:ascii="Times New Roman" w:eastAsia="Times New Roman" w:hAnsi="Times New Roman" w:cs="Times New Roman"/>
          <w:sz w:val="32"/>
          <w:szCs w:val="32"/>
          <w:rtl/>
          <w:lang w:val="ar-SA"/>
        </w:rPr>
      </w:pPr>
      <w:r>
        <w:rPr>
          <w:rFonts w:ascii="Arial Unicode MS" w:hAnsi="Arial Unicode MS" w:cs="Times New Roman" w:hint="cs"/>
          <w:sz w:val="32"/>
          <w:szCs w:val="32"/>
          <w:rtl/>
          <w:lang w:val="ar-SA"/>
        </w:rPr>
        <w:t>اتخاذ</w:t>
      </w:r>
      <w:r w:rsidR="00ED716E">
        <w:rPr>
          <w:rFonts w:ascii="Arial Unicode MS" w:hAnsi="Arial Unicode MS" w:cs="Times New Roman" w:hint="cs"/>
          <w:sz w:val="32"/>
          <w:szCs w:val="32"/>
          <w:rtl/>
          <w:lang w:val="ar-SA"/>
        </w:rPr>
        <w:t xml:space="preserve"> التدابير اللازمة لإصلاح جهاز النظام القضائي وضمان استقلاليته</w:t>
      </w:r>
      <w:r w:rsidR="00ED716E">
        <w:rPr>
          <w:rFonts w:ascii="Times New Roman" w:hAnsi="Times New Roman"/>
          <w:sz w:val="32"/>
          <w:szCs w:val="32"/>
          <w:rtl/>
          <w:lang w:val="ar-SA"/>
        </w:rPr>
        <w:t xml:space="preserve"> </w:t>
      </w:r>
      <w:r w:rsidR="00ED716E">
        <w:rPr>
          <w:rFonts w:ascii="Arial Unicode MS" w:hAnsi="Arial Unicode MS" w:cs="Times New Roman" w:hint="cs"/>
          <w:sz w:val="32"/>
          <w:szCs w:val="32"/>
          <w:rtl/>
          <w:lang w:val="ar-SA"/>
        </w:rPr>
        <w:t xml:space="preserve">وصولا للعدالة للتغلب علي </w:t>
      </w:r>
      <w:r>
        <w:rPr>
          <w:rFonts w:ascii="Arial Unicode MS" w:hAnsi="Arial Unicode MS" w:cs="Times New Roman" w:hint="cs"/>
          <w:sz w:val="32"/>
          <w:szCs w:val="32"/>
          <w:rtl/>
          <w:lang w:val="ar-SA"/>
        </w:rPr>
        <w:t>الإفلات</w:t>
      </w:r>
      <w:r w:rsidR="00ED716E">
        <w:rPr>
          <w:rFonts w:ascii="Arial Unicode MS" w:hAnsi="Arial Unicode MS" w:cs="Times New Roman" w:hint="cs"/>
          <w:sz w:val="32"/>
          <w:szCs w:val="32"/>
          <w:rtl/>
          <w:lang w:val="ar-SA"/>
        </w:rPr>
        <w:t xml:space="preserve"> من العقاب</w:t>
      </w:r>
      <w:r w:rsidR="00ED716E">
        <w:rPr>
          <w:rFonts w:ascii="Times New Roman" w:hAnsi="Times New Roman"/>
          <w:sz w:val="32"/>
          <w:szCs w:val="32"/>
          <w:rtl/>
          <w:lang w:val="ar-SA"/>
        </w:rPr>
        <w:t>.</w:t>
      </w:r>
    </w:p>
    <w:p w14:paraId="72BEBE50" w14:textId="77777777" w:rsidR="00BB429C" w:rsidRDefault="00ED716E">
      <w:pPr>
        <w:pStyle w:val="Default"/>
        <w:bidi/>
        <w:spacing w:before="0" w:after="200" w:line="276" w:lineRule="auto"/>
        <w:jc w:val="both"/>
        <w:rPr>
          <w:rFonts w:ascii="Times New Roman" w:eastAsia="Times New Roman" w:hAnsi="Times New Roman" w:cs="Times New Roman"/>
          <w:rtl/>
          <w:lang w:val="ar-SA"/>
        </w:rPr>
      </w:pPr>
      <w:r>
        <w:rPr>
          <w:rFonts w:ascii="Arial Unicode MS" w:hAnsi="Arial Unicode MS" w:cs="Times New Roman" w:hint="cs"/>
          <w:b/>
          <w:bCs/>
          <w:sz w:val="32"/>
          <w:szCs w:val="32"/>
          <w:rtl/>
          <w:lang w:val="ar-SA"/>
        </w:rPr>
        <w:t>وفي الختام، نتمنى لوفد جنوب السودان النجاح والتوفيق في هذا الاستعراض</w:t>
      </w:r>
      <w:r>
        <w:rPr>
          <w:rFonts w:ascii="Arial Unicode MS" w:hAnsi="Arial Unicode MS"/>
          <w:sz w:val="32"/>
          <w:szCs w:val="32"/>
          <w:rtl/>
          <w:lang w:val="ar-SA"/>
        </w:rPr>
        <w:t>.</w:t>
      </w:r>
    </w:p>
    <w:p w14:paraId="5210387D" w14:textId="12BA10E6" w:rsidR="00BB429C" w:rsidRDefault="00ED716E">
      <w:pPr>
        <w:pStyle w:val="Default"/>
        <w:bidi/>
        <w:spacing w:before="0" w:after="200" w:line="276" w:lineRule="auto"/>
        <w:jc w:val="both"/>
        <w:rPr>
          <w:rFonts w:ascii="Times New Roman" w:eastAsia="Times New Roman" w:hAnsi="Times New Roman" w:cs="Times New Roman"/>
          <w:sz w:val="30"/>
          <w:szCs w:val="30"/>
          <w:rtl/>
        </w:rPr>
      </w:pPr>
      <w:r>
        <w:rPr>
          <w:rFonts w:ascii="Arial Unicode MS" w:hAnsi="Arial Unicode MS" w:cs="Times New Roman" w:hint="cs"/>
          <w:b/>
          <w:bCs/>
          <w:sz w:val="32"/>
          <w:szCs w:val="32"/>
          <w:rtl/>
          <w:lang w:val="ar-SA"/>
        </w:rPr>
        <w:t>شكرا السيد الرئيس</w:t>
      </w:r>
      <w:r>
        <w:rPr>
          <w:rFonts w:ascii="Arial Unicode MS" w:hAnsi="Arial Unicode MS"/>
          <w:sz w:val="32"/>
          <w:szCs w:val="32"/>
          <w:rtl/>
          <w:lang w:val="ar-SA"/>
        </w:rPr>
        <w:t>.</w:t>
      </w:r>
      <w:bookmarkEnd w:id="0"/>
      <w:r>
        <w:rPr>
          <w:rFonts w:ascii="Times New Roman" w:hAnsi="Times New Roman"/>
          <w:sz w:val="30"/>
          <w:szCs w:val="30"/>
          <w:rtl/>
          <w:lang w:val="ar-SA"/>
        </w:rPr>
        <w:t xml:space="preserve"> </w:t>
      </w:r>
    </w:p>
    <w:p w14:paraId="5353EB60" w14:textId="77777777" w:rsidR="00BB429C" w:rsidRDefault="00BB429C">
      <w:pPr>
        <w:pStyle w:val="Default"/>
        <w:bidi/>
        <w:spacing w:before="0" w:after="200" w:line="276" w:lineRule="auto"/>
        <w:jc w:val="both"/>
        <w:rPr>
          <w:rFonts w:ascii="Times New Roman" w:eastAsia="Times New Roman" w:hAnsi="Times New Roman" w:cs="Times New Roman"/>
          <w:sz w:val="30"/>
          <w:szCs w:val="30"/>
          <w:rtl/>
        </w:rPr>
      </w:pPr>
    </w:p>
    <w:p w14:paraId="5579A527" w14:textId="77777777" w:rsidR="00BB429C" w:rsidRDefault="00BB429C">
      <w:pPr>
        <w:pStyle w:val="Default"/>
        <w:bidi/>
        <w:spacing w:before="0" w:after="200" w:line="276" w:lineRule="auto"/>
        <w:ind w:right="720"/>
        <w:jc w:val="both"/>
        <w:rPr>
          <w:rFonts w:ascii="Times New Roman" w:eastAsia="Times New Roman" w:hAnsi="Times New Roman" w:cs="Times New Roman"/>
          <w:sz w:val="30"/>
          <w:szCs w:val="30"/>
          <w:rtl/>
          <w:lang w:val="ar-SA"/>
        </w:rPr>
      </w:pPr>
    </w:p>
    <w:p w14:paraId="36C1BCDC" w14:textId="77777777" w:rsidR="00BB429C" w:rsidRDefault="00BB429C">
      <w:pPr>
        <w:pStyle w:val="Default"/>
        <w:bidi/>
        <w:spacing w:before="0" w:after="200" w:line="276" w:lineRule="auto"/>
        <w:ind w:right="720"/>
        <w:jc w:val="both"/>
        <w:rPr>
          <w:rFonts w:ascii="Times New Roman" w:eastAsia="Times New Roman" w:hAnsi="Times New Roman" w:cs="Times New Roman"/>
          <w:b/>
          <w:bCs/>
          <w:sz w:val="30"/>
          <w:szCs w:val="30"/>
          <w:rtl/>
          <w:lang w:val="ar-SA"/>
        </w:rPr>
      </w:pPr>
    </w:p>
    <w:p w14:paraId="417708C8" w14:textId="77777777" w:rsidR="00BB429C" w:rsidRDefault="00BB429C">
      <w:pPr>
        <w:pStyle w:val="Default"/>
        <w:bidi/>
        <w:spacing w:before="0" w:after="200" w:line="276" w:lineRule="auto"/>
        <w:ind w:left="720" w:right="720"/>
        <w:jc w:val="both"/>
        <w:rPr>
          <w:rtl/>
        </w:rPr>
      </w:pPr>
    </w:p>
    <w:sectPr w:rsidR="00BB429C" w:rsidSect="004B07F4">
      <w:headerReference w:type="default" r:id="rId7"/>
      <w:footerReference w:type="default" r:id="rId8"/>
      <w:pgSz w:w="11900" w:h="16840"/>
      <w:pgMar w:top="1134" w:right="1134" w:bottom="1134" w:left="1134" w:header="709" w:footer="85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A9165" w14:textId="77777777" w:rsidR="0049456C" w:rsidRDefault="0049456C">
      <w:r>
        <w:separator/>
      </w:r>
    </w:p>
  </w:endnote>
  <w:endnote w:type="continuationSeparator" w:id="0">
    <w:p w14:paraId="7C089E7D" w14:textId="77777777" w:rsidR="0049456C" w:rsidRDefault="0049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1EA42" w14:textId="77777777" w:rsidR="00BB429C" w:rsidRDefault="00BB429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F6042" w14:textId="77777777" w:rsidR="0049456C" w:rsidRDefault="0049456C">
      <w:r>
        <w:separator/>
      </w:r>
    </w:p>
  </w:footnote>
  <w:footnote w:type="continuationSeparator" w:id="0">
    <w:p w14:paraId="794A7A7E" w14:textId="77777777" w:rsidR="0049456C" w:rsidRDefault="0049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47A73" w14:textId="77777777" w:rsidR="00BB429C" w:rsidRDefault="00BB429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9C"/>
    <w:rsid w:val="00204245"/>
    <w:rsid w:val="00444699"/>
    <w:rsid w:val="0049456C"/>
    <w:rsid w:val="004B07F4"/>
    <w:rsid w:val="004B6072"/>
    <w:rsid w:val="007D5211"/>
    <w:rsid w:val="009019E4"/>
    <w:rsid w:val="00A13DAA"/>
    <w:rsid w:val="00BB429C"/>
    <w:rsid w:val="00DB3273"/>
    <w:rsid w:val="00ED716E"/>
    <w:rsid w:val="00F40B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2DB5"/>
  <w15:docId w15:val="{D03F1A8E-7C1E-473F-8143-99F250937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NoSpacing">
    <w:name w:val="No Spacing"/>
    <w:uiPriority w:val="1"/>
    <w:qFormat/>
    <w:rsid w:val="004B07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C4A3F-6C86-4E37-982B-8DB30F0436EC}"/>
</file>

<file path=customXml/itemProps2.xml><?xml version="1.0" encoding="utf-8"?>
<ds:datastoreItem xmlns:ds="http://schemas.openxmlformats.org/officeDocument/2006/customXml" ds:itemID="{D67C3E0D-FBEC-4C8F-BB3C-3AD42B181338}"/>
</file>

<file path=customXml/itemProps3.xml><?xml version="1.0" encoding="utf-8"?>
<ds:datastoreItem xmlns:ds="http://schemas.openxmlformats.org/officeDocument/2006/customXml" ds:itemID="{9F558A88-AB56-459C-A2F5-5E7DD3488177}"/>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4</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Secretary</cp:lastModifiedBy>
  <cp:revision>2</cp:revision>
  <dcterms:created xsi:type="dcterms:W3CDTF">2022-01-26T12:43:00Z</dcterms:created>
  <dcterms:modified xsi:type="dcterms:W3CDTF">2022-01-26T12:43:00Z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0x01010037C5AC3008AAB14799B0F32C039A8199</vt:lpwstr>
  </property>
</Properties>
</file>