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8D9A" w14:textId="77777777" w:rsidR="003C2B2D" w:rsidRDefault="00E87C52" w:rsidP="00452710">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6A152F" wp14:editId="63BB846A">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5D291A45" w14:textId="77777777" w:rsidR="003C2B2D" w:rsidRDefault="00E87C5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0CE1B44B" w14:textId="77777777" w:rsidR="003C2B2D" w:rsidRDefault="00E87C5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49CE51F3" w14:textId="77777777" w:rsidR="003C2B2D" w:rsidRDefault="00E87C5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0B2AB3AB" w14:textId="77777777" w:rsidR="003C2B2D" w:rsidRDefault="00E87C52">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TOGO</w:t>
      </w:r>
    </w:p>
    <w:p w14:paraId="003B592D" w14:textId="3B7DB308" w:rsidR="003C2B2D" w:rsidRDefault="00E87C52">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Togo</w:t>
      </w:r>
      <w:r w:rsidR="0045271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commends </w:t>
      </w:r>
      <w:r w:rsidR="00452710">
        <w:rPr>
          <w:rFonts w:ascii="Times New Roman" w:eastAsia="Times New Roman" w:hAnsi="Times New Roman" w:cs="Times New Roman"/>
          <w:sz w:val="24"/>
          <w:szCs w:val="24"/>
        </w:rPr>
        <w:t>the government</w:t>
      </w:r>
      <w:r>
        <w:rPr>
          <w:rFonts w:ascii="Times New Roman" w:eastAsia="Times New Roman" w:hAnsi="Times New Roman" w:cs="Times New Roman"/>
          <w:sz w:val="24"/>
          <w:szCs w:val="24"/>
        </w:rPr>
        <w:t xml:space="preserve"> for the establishment of a multi-stakeholder platform for collaboration between the Gove</w:t>
      </w:r>
      <w:r>
        <w:rPr>
          <w:rFonts w:ascii="Times New Roman" w:eastAsia="Times New Roman" w:hAnsi="Times New Roman" w:cs="Times New Roman"/>
          <w:sz w:val="24"/>
          <w:szCs w:val="24"/>
        </w:rPr>
        <w:t xml:space="preserve">rnment, its National Human Rights Commission and other stakeholders to exchange information on human rights issues. This speaks to the commitment and determination of the Government of Togo in protecting and promoting the </w:t>
      </w:r>
      <w:bookmarkStart w:id="0" w:name="_GoBack"/>
      <w:bookmarkEnd w:id="0"/>
      <w:r>
        <w:rPr>
          <w:rFonts w:ascii="Times New Roman" w:eastAsia="Times New Roman" w:hAnsi="Times New Roman" w:cs="Times New Roman"/>
          <w:sz w:val="24"/>
          <w:szCs w:val="24"/>
        </w:rPr>
        <w:t xml:space="preserve">human rights of its people. </w:t>
      </w:r>
    </w:p>
    <w:p w14:paraId="7FD8D3B5" w14:textId="2F5D8C83" w:rsidR="003C2B2D" w:rsidRDefault="00E87C52">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w:t>
      </w:r>
      <w:r>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t>the following recommendations: </w:t>
      </w:r>
    </w:p>
    <w:p w14:paraId="3C3EC815" w14:textId="77777777" w:rsidR="003C2B2D" w:rsidRDefault="00E87C5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Intensify efforts to develop and strengthen the necessary legislative frameworks that address cross-sectoral environmental challenges, including climate change and disaster risk reduction frameworks. </w:t>
      </w:r>
    </w:p>
    <w:p w14:paraId="4F8EA31F" w14:textId="77777777" w:rsidR="003C2B2D" w:rsidRDefault="00E87C52">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 efforts </w:t>
      </w:r>
      <w:r>
        <w:rPr>
          <w:rFonts w:ascii="Times New Roman" w:eastAsia="Times New Roman" w:hAnsi="Times New Roman" w:cs="Times New Roman"/>
          <w:sz w:val="24"/>
          <w:szCs w:val="24"/>
        </w:rPr>
        <w:t>to address violence against women, children and against all persons on the basis of their sexual orientation and gender identity, including measures to prevent violence and support survivors, as well as by removing obstacles that prevent access to justice.</w:t>
      </w:r>
      <w:r>
        <w:rPr>
          <w:rFonts w:ascii="Times New Roman" w:eastAsia="Times New Roman" w:hAnsi="Times New Roman" w:cs="Times New Roman"/>
          <w:sz w:val="24"/>
          <w:szCs w:val="24"/>
        </w:rPr>
        <w:t xml:space="preserve"> </w:t>
      </w:r>
    </w:p>
    <w:p w14:paraId="2E14BFC5" w14:textId="77777777" w:rsidR="003C2B2D" w:rsidRDefault="00E87C5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Allocate the necessary human, technical and financial resources to effectively implement its policies and procedures to combat trafficking in persons, with a focus on trafficking of women and children. </w:t>
      </w:r>
    </w:p>
    <w:p w14:paraId="6D0DA46F" w14:textId="77777777" w:rsidR="003C2B2D" w:rsidRDefault="00E87C52">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Togo a successful review.  </w:t>
      </w:r>
    </w:p>
    <w:sectPr w:rsidR="003C2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E3B9B"/>
    <w:multiLevelType w:val="multilevel"/>
    <w:tmpl w:val="B2B08D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2D"/>
    <w:rsid w:val="003C2B2D"/>
    <w:rsid w:val="00452710"/>
    <w:rsid w:val="00E8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42DC9"/>
  <w15:docId w15:val="{546D5085-EB64-B143-8981-69EC250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CB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scWJOMBNe/SiC9LIZiIbBOagw==">AMUW2mUCBSbBIwWOIhe7OztX/z1+HTbAsVq2Bj7fqtFM6o9Ukit7DwgrKj/fRTjMChREY11kxGERMuXRCRm9Ejxhi5TPPzBys51lSkx8d2/mbmWLl7M598c=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B8772207-65A7-41D3-BBED-DB8EBA0C8155}"/>
</file>

<file path=customXml/itemProps3.xml><?xml version="1.0" encoding="utf-8"?>
<ds:datastoreItem xmlns:ds="http://schemas.openxmlformats.org/officeDocument/2006/customXml" ds:itemID="{35CD964A-8611-464E-94E1-ED46C93B040F}"/>
</file>

<file path=customXml/itemProps4.xml><?xml version="1.0" encoding="utf-8"?>
<ds:datastoreItem xmlns:ds="http://schemas.openxmlformats.org/officeDocument/2006/customXml" ds:itemID="{39B5145A-9C11-4955-A690-A8D8233768A4}"/>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2</cp:revision>
  <dcterms:created xsi:type="dcterms:W3CDTF">2022-01-18T20:22:00Z</dcterms:created>
  <dcterms:modified xsi:type="dcterms:W3CDTF">2022-01-21T12:28:00Z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