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E836" w14:textId="77777777" w:rsidR="006D31FE" w:rsidRDefault="0056351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6ABE05" wp14:editId="5708B6CF">
            <wp:extent cx="847725" cy="828675"/>
            <wp:effectExtent l="0" t="0" r="0" b="0"/>
            <wp:docPr id="2"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3C953004" w14:textId="77777777" w:rsidR="006D31FE" w:rsidRDefault="0056351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425FDF79" w14:textId="77777777" w:rsidR="006D31FE" w:rsidRDefault="0056351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730CEC83" w14:textId="77777777" w:rsidR="006D31FE" w:rsidRDefault="0056351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51DA4956" w14:textId="77777777" w:rsidR="006D31FE" w:rsidRDefault="0056351D">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REPUBLIC OF MOLDOVA</w:t>
      </w:r>
    </w:p>
    <w:p w14:paraId="3E3C49E0" w14:textId="77777777" w:rsidR="006D31FE" w:rsidRDefault="005635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the Republic of Moldova and commends the Government for the implementation of the recommendations from its previous cycle. Fiji welcomes the establishment of the National Human Rights Council and the adoption of its National</w:t>
      </w:r>
      <w:r>
        <w:rPr>
          <w:rFonts w:ascii="Times New Roman" w:eastAsia="Times New Roman" w:hAnsi="Times New Roman" w:cs="Times New Roman"/>
          <w:sz w:val="24"/>
          <w:szCs w:val="24"/>
        </w:rPr>
        <w:t xml:space="preserve"> Human Rights Action Plan. The combination of responding to recommendations raised by the UPR and establishing the requisite body and framework to give effect to </w:t>
      </w:r>
      <w:bookmarkStart w:id="0" w:name="_GoBack"/>
      <w:bookmarkEnd w:id="0"/>
      <w:r>
        <w:rPr>
          <w:rFonts w:ascii="Times New Roman" w:eastAsia="Times New Roman" w:hAnsi="Times New Roman" w:cs="Times New Roman"/>
          <w:sz w:val="24"/>
          <w:szCs w:val="24"/>
        </w:rPr>
        <w:t>its human rights obligations and commitments, are commendable.  </w:t>
      </w:r>
    </w:p>
    <w:p w14:paraId="29EAE3DA" w14:textId="77777777" w:rsidR="006D31FE" w:rsidRDefault="005635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w:t>
      </w:r>
      <w:r>
        <w:rPr>
          <w:rFonts w:ascii="Times New Roman" w:eastAsia="Times New Roman" w:hAnsi="Times New Roman" w:cs="Times New Roman"/>
          <w:sz w:val="24"/>
          <w:szCs w:val="24"/>
        </w:rPr>
        <w:t>ommendations: </w:t>
      </w:r>
    </w:p>
    <w:p w14:paraId="32270775" w14:textId="0F120044" w:rsidR="00557A60" w:rsidRPr="00557A60" w:rsidRDefault="00557A60" w:rsidP="00557A60">
      <w:pPr>
        <w:widowControl w:v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Intensify efforts to develop and strengthen the necessary legislative frameworks that address cross-sectoral environmental challenges, including climate change adaptation and disaster risk reduction frameworks.</w:t>
      </w:r>
    </w:p>
    <w:p w14:paraId="6B4A8318" w14:textId="1CD1A802" w:rsidR="006D31FE" w:rsidRDefault="0056351D">
      <w:pPr>
        <w:widowControl w:v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ensure that persons with disabilities h</w:t>
      </w:r>
      <w:r>
        <w:rPr>
          <w:rFonts w:ascii="Times New Roman" w:eastAsia="Times New Roman" w:hAnsi="Times New Roman" w:cs="Times New Roman"/>
          <w:sz w:val="24"/>
          <w:szCs w:val="24"/>
        </w:rPr>
        <w:t>ave access to health, education and social services and ensure their full integration in society.</w:t>
      </w:r>
    </w:p>
    <w:p w14:paraId="24943338" w14:textId="77777777" w:rsidR="006D31FE" w:rsidRDefault="0056351D">
      <w:pPr>
        <w:widowControl w:v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the UN Basic Set of Rules for the Treatment of Prisoners (Nelson Mandela Rules) to improve conditions of detention. </w:t>
      </w:r>
    </w:p>
    <w:p w14:paraId="647DBCCA" w14:textId="77777777" w:rsidR="006D31FE" w:rsidRDefault="0056351D">
      <w:pPr>
        <w:widowControl w:val="0"/>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efforts to eliminate</w:t>
      </w:r>
      <w:r>
        <w:rPr>
          <w:rFonts w:ascii="Times New Roman" w:eastAsia="Times New Roman" w:hAnsi="Times New Roman" w:cs="Times New Roman"/>
          <w:sz w:val="24"/>
          <w:szCs w:val="24"/>
        </w:rPr>
        <w:t xml:space="preserve"> discrimination and violence based on sexual orientation and gender identity, actual or perceived, in compliance with its human rights obligations. </w:t>
      </w:r>
    </w:p>
    <w:p w14:paraId="46C07C3B" w14:textId="77777777" w:rsidR="006D31FE" w:rsidRDefault="0056351D">
      <w:pPr>
        <w:spacing w:before="240" w:after="24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the Republic of Moldova a successful review.  I thank you. </w:t>
      </w:r>
    </w:p>
    <w:sectPr w:rsidR="006D31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50FB6"/>
    <w:multiLevelType w:val="multilevel"/>
    <w:tmpl w:val="F9A865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292565"/>
    <w:multiLevelType w:val="multilevel"/>
    <w:tmpl w:val="BB589D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FE"/>
    <w:rsid w:val="00557A60"/>
    <w:rsid w:val="0056351D"/>
    <w:rsid w:val="006D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EC000"/>
  <w15:docId w15:val="{169E85F2-DD0C-B446-8DCB-0D9A98A9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35BA8"/>
    <w:pPr>
      <w:ind w:left="720"/>
      <w:contextualSpacing/>
    </w:pPr>
  </w:style>
  <w:style w:type="paragraph" w:customStyle="1" w:styleId="SingleTxtG">
    <w:name w:val="_ Single Txt_G"/>
    <w:basedOn w:val="Normal"/>
    <w:qFormat/>
    <w:rsid w:val="008536A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vjjxN+3ZM6jm8KxuSFhLM6edw==">AMUW2mXGSNMtTKqA8XemAt+fIgheqaz4jjroGfIVRFb8TgRqvR6M1xiqQ1u8yvRY97Ipw+OK6STh6h+EpH/fzrQni/9+n1Uh/sYS4itOXOt/tPCAddV5FJY=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318FD94A-87DA-4A8F-B2F1-75D6341FC541}"/>
</file>

<file path=customXml/itemProps3.xml><?xml version="1.0" encoding="utf-8"?>
<ds:datastoreItem xmlns:ds="http://schemas.openxmlformats.org/officeDocument/2006/customXml" ds:itemID="{8FF9B7E5-DEC4-4922-8A1F-391CE47D7126}"/>
</file>

<file path=customXml/itemProps4.xml><?xml version="1.0" encoding="utf-8"?>
<ds:datastoreItem xmlns:ds="http://schemas.openxmlformats.org/officeDocument/2006/customXml" ds:itemID="{02BB8723-6530-4603-BA23-66D77E24B86F}"/>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cp:lastModifiedBy>Robyn-Ann Mani</cp:lastModifiedBy>
  <cp:revision>2</cp:revision>
  <dcterms:created xsi:type="dcterms:W3CDTF">2022-01-18T20:05:00Z</dcterms:created>
  <dcterms:modified xsi:type="dcterms:W3CDTF">2022-01-26T14:26:00Z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