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6"/>
        <w:tblW w:w="10916" w:type="dxa"/>
        <w:tblLook w:val="04A0" w:firstRow="1" w:lastRow="0" w:firstColumn="1" w:lastColumn="0" w:noHBand="0" w:noVBand="1"/>
      </w:tblPr>
      <w:tblGrid>
        <w:gridCol w:w="4395"/>
        <w:gridCol w:w="2376"/>
        <w:gridCol w:w="4145"/>
      </w:tblGrid>
      <w:tr w:rsidR="00FC032E" w:rsidRPr="00F27D5E" w14:paraId="048D6C78" w14:textId="77777777" w:rsidTr="00BF2245">
        <w:trPr>
          <w:trHeight w:val="1614"/>
        </w:trPr>
        <w:tc>
          <w:tcPr>
            <w:tcW w:w="4395" w:type="dxa"/>
          </w:tcPr>
          <w:p w14:paraId="3CF4E986" w14:textId="77777777" w:rsidR="00FC032E" w:rsidRPr="00F27D5E" w:rsidRDefault="00FC032E" w:rsidP="00BF2245">
            <w:pPr>
              <w:tabs>
                <w:tab w:val="left" w:pos="5910"/>
              </w:tabs>
              <w:jc w:val="center"/>
              <w:rPr>
                <w:rFonts w:eastAsia="Times New Roman"/>
                <w:b/>
                <w:i/>
                <w:sz w:val="26"/>
                <w:szCs w:val="26"/>
                <w:lang w:eastAsia="fr-FR"/>
              </w:rPr>
            </w:pPr>
          </w:p>
          <w:p w14:paraId="1AAF89EE" w14:textId="77777777" w:rsidR="00FC032E" w:rsidRPr="00395742" w:rsidRDefault="00FC032E" w:rsidP="00BF2245">
            <w:pPr>
              <w:tabs>
                <w:tab w:val="left" w:pos="5910"/>
              </w:tabs>
              <w:jc w:val="center"/>
              <w:rPr>
                <w:rFonts w:eastAsia="Times New Roman"/>
                <w:b/>
                <w:i/>
                <w:lang w:eastAsia="fr-FR"/>
              </w:rPr>
            </w:pPr>
            <w:r w:rsidRPr="00395742">
              <w:rPr>
                <w:b/>
                <w:i/>
                <w:sz w:val="22"/>
                <w:szCs w:val="22"/>
                <w:lang w:val="fr"/>
              </w:rPr>
              <w:t>Mission Permanente de la République</w:t>
            </w:r>
          </w:p>
          <w:p w14:paraId="5B4B378A" w14:textId="77777777" w:rsidR="00FC032E" w:rsidRPr="00F27D5E" w:rsidRDefault="00FC032E" w:rsidP="00BF2245">
            <w:pPr>
              <w:tabs>
                <w:tab w:val="left" w:pos="5910"/>
              </w:tabs>
              <w:jc w:val="center"/>
              <w:rPr>
                <w:rFonts w:eastAsia="Times New Roman"/>
                <w:b/>
                <w:i/>
                <w:sz w:val="26"/>
                <w:szCs w:val="26"/>
                <w:lang w:eastAsia="fr-FR"/>
              </w:rPr>
            </w:pPr>
            <w:proofErr w:type="gramStart"/>
            <w:r w:rsidRPr="00395742">
              <w:rPr>
                <w:b/>
                <w:i/>
                <w:sz w:val="22"/>
                <w:szCs w:val="22"/>
                <w:lang w:val="fr"/>
              </w:rPr>
              <w:t>de</w:t>
            </w:r>
            <w:proofErr w:type="gramEnd"/>
            <w:r w:rsidRPr="00395742">
              <w:rPr>
                <w:b/>
                <w:i/>
                <w:sz w:val="22"/>
                <w:szCs w:val="22"/>
                <w:lang w:val="fr"/>
              </w:rPr>
              <w:t xml:space="preserve"> Côte d’Ivoire auprès de l’Office des Nations Unies à Genève</w:t>
            </w:r>
          </w:p>
        </w:tc>
        <w:tc>
          <w:tcPr>
            <w:tcW w:w="2376" w:type="dxa"/>
            <w:hideMark/>
          </w:tcPr>
          <w:p w14:paraId="6F9E9F4B" w14:textId="77777777" w:rsidR="00FC032E" w:rsidRPr="00F27D5E" w:rsidRDefault="00FC032E" w:rsidP="00BF2245">
            <w:pPr>
              <w:tabs>
                <w:tab w:val="left" w:pos="5910"/>
              </w:tabs>
              <w:spacing w:line="360" w:lineRule="auto"/>
              <w:jc w:val="center"/>
              <w:rPr>
                <w:rFonts w:eastAsia="Times New Roman"/>
                <w:b/>
                <w:sz w:val="26"/>
                <w:szCs w:val="26"/>
                <w:lang w:eastAsia="fr-FR"/>
              </w:rPr>
            </w:pPr>
            <w:r>
              <w:rPr>
                <w:rFonts w:eastAsia="Times New Roman"/>
                <w:b/>
                <w:noProof/>
                <w:sz w:val="26"/>
                <w:szCs w:val="26"/>
                <w:lang w:eastAsia="fr-FR"/>
              </w:rPr>
              <w:drawing>
                <wp:inline distT="0" distB="0" distL="0" distR="0" wp14:anchorId="7E781872" wp14:editId="604ECB38">
                  <wp:extent cx="793750" cy="727257"/>
                  <wp:effectExtent l="0" t="0" r="635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024" cy="753162"/>
                          </a:xfrm>
                          <a:prstGeom prst="rect">
                            <a:avLst/>
                          </a:prstGeom>
                          <a:noFill/>
                        </pic:spPr>
                      </pic:pic>
                    </a:graphicData>
                  </a:graphic>
                </wp:inline>
              </w:drawing>
            </w:r>
          </w:p>
        </w:tc>
        <w:tc>
          <w:tcPr>
            <w:tcW w:w="4145" w:type="dxa"/>
          </w:tcPr>
          <w:p w14:paraId="3351EB3F" w14:textId="77777777" w:rsidR="00FC032E" w:rsidRDefault="00FC032E" w:rsidP="00BF2245">
            <w:pPr>
              <w:rPr>
                <w:rFonts w:eastAsia="Calibri"/>
                <w:b/>
                <w:i/>
                <w:iCs/>
                <w:sz w:val="28"/>
                <w:szCs w:val="28"/>
              </w:rPr>
            </w:pPr>
          </w:p>
          <w:p w14:paraId="68BA920C" w14:textId="77777777" w:rsidR="00FC032E" w:rsidRPr="00395742" w:rsidRDefault="00FC032E" w:rsidP="00BF2245">
            <w:pPr>
              <w:rPr>
                <w:rFonts w:eastAsia="Calibri"/>
                <w:b/>
                <w:i/>
                <w:iCs/>
              </w:rPr>
            </w:pPr>
            <w:r w:rsidRPr="00395742">
              <w:rPr>
                <w:b/>
                <w:i/>
                <w:iCs/>
                <w:sz w:val="22"/>
                <w:szCs w:val="22"/>
                <w:lang w:val="fr"/>
              </w:rPr>
              <w:t xml:space="preserve">     République de Côte d’Ivoire</w:t>
            </w:r>
          </w:p>
          <w:p w14:paraId="5881BF1C" w14:textId="77777777" w:rsidR="00FC032E" w:rsidRPr="00F27D5E" w:rsidRDefault="00FC032E" w:rsidP="00BF2245">
            <w:pPr>
              <w:rPr>
                <w:rFonts w:eastAsia="Calibri"/>
                <w:b/>
                <w:i/>
                <w:iCs/>
                <w:sz w:val="28"/>
                <w:szCs w:val="28"/>
              </w:rPr>
            </w:pPr>
            <w:r w:rsidRPr="00395742">
              <w:rPr>
                <w:b/>
                <w:i/>
                <w:iCs/>
                <w:sz w:val="22"/>
                <w:szCs w:val="22"/>
                <w:lang w:val="fr"/>
              </w:rPr>
              <w:t xml:space="preserve">      Union-Discipline-Travail</w:t>
            </w:r>
          </w:p>
        </w:tc>
      </w:tr>
    </w:tbl>
    <w:p w14:paraId="4086DC29" w14:textId="77777777" w:rsidR="00FC032E" w:rsidRPr="000C15A6" w:rsidRDefault="00FC032E" w:rsidP="00FC032E">
      <w:pPr>
        <w:rPr>
          <w:rFonts w:ascii="Tahoma" w:hAnsi="Tahoma" w:cs="Tahoma"/>
          <w:b/>
          <w:bCs/>
          <w:sz w:val="28"/>
          <w:szCs w:val="28"/>
        </w:rPr>
      </w:pPr>
    </w:p>
    <w:p w14:paraId="10B8DCF3" w14:textId="77777777" w:rsidR="00FC032E" w:rsidRDefault="00FC032E" w:rsidP="00FC032E">
      <w:pPr>
        <w:jc w:val="center"/>
        <w:rPr>
          <w:b/>
          <w:bCs/>
          <w:lang w:val="fr"/>
        </w:rPr>
      </w:pPr>
      <w:r>
        <w:rPr>
          <w:b/>
          <w:bCs/>
          <w:lang w:val="fr"/>
        </w:rPr>
        <w:t>QUARANTIEME SESSION DE GROUPE DE TRAVAIL DE L’EXAMEN PERIODIQUE UNIVERSEL (EPU)</w:t>
      </w:r>
    </w:p>
    <w:p w14:paraId="1F0117C4" w14:textId="77777777" w:rsidR="00FC032E" w:rsidRPr="00090741" w:rsidRDefault="00FC032E" w:rsidP="00FC032E">
      <w:pPr>
        <w:jc w:val="center"/>
        <w:rPr>
          <w:rFonts w:ascii="Arial" w:hAnsi="Arial" w:cs="Arial"/>
          <w:b/>
          <w:bCs/>
          <w:sz w:val="4"/>
          <w:szCs w:val="4"/>
        </w:rPr>
      </w:pPr>
    </w:p>
    <w:p w14:paraId="07F98A9B" w14:textId="77777777" w:rsidR="00FC032E" w:rsidRPr="00FA0150" w:rsidRDefault="00FC032E" w:rsidP="00FC032E">
      <w:pPr>
        <w:jc w:val="center"/>
        <w:rPr>
          <w:rFonts w:ascii="Arial" w:hAnsi="Arial" w:cs="Arial"/>
          <w:b/>
          <w:bCs/>
          <w:sz w:val="10"/>
          <w:szCs w:val="10"/>
        </w:rPr>
      </w:pPr>
      <w:r>
        <w:rPr>
          <w:b/>
          <w:bCs/>
          <w:sz w:val="10"/>
          <w:szCs w:val="10"/>
          <w:lang w:val="fr"/>
        </w:rPr>
        <w:t>-----------------------------------------------------------------------------------------------</w:t>
      </w:r>
    </w:p>
    <w:p w14:paraId="0B470BF7" w14:textId="77777777" w:rsidR="00FC032E" w:rsidRDefault="00FC032E" w:rsidP="00FC032E">
      <w:pPr>
        <w:jc w:val="center"/>
        <w:rPr>
          <w:b/>
          <w:bCs/>
          <w:lang w:val="fr"/>
        </w:rPr>
      </w:pPr>
      <w:r>
        <w:rPr>
          <w:b/>
          <w:bCs/>
          <w:lang w:val="fr"/>
        </w:rPr>
        <w:t>Genève, du 24 janvier au 4 février 2022</w:t>
      </w:r>
    </w:p>
    <w:p w14:paraId="3FA2CA4A" w14:textId="77777777" w:rsidR="00FC032E" w:rsidRDefault="00FC032E" w:rsidP="00FC032E">
      <w:pPr>
        <w:jc w:val="center"/>
        <w:rPr>
          <w:rFonts w:ascii="Arial" w:hAnsi="Arial" w:cs="Arial"/>
          <w:b/>
          <w:bCs/>
        </w:rPr>
      </w:pPr>
    </w:p>
    <w:p w14:paraId="63373E44" w14:textId="77777777" w:rsidR="00FC032E" w:rsidRPr="00090741" w:rsidRDefault="00FC032E" w:rsidP="00FC032E">
      <w:pPr>
        <w:jc w:val="center"/>
        <w:rPr>
          <w:rFonts w:ascii="Arial" w:hAnsi="Arial" w:cs="Arial"/>
          <w:b/>
          <w:bCs/>
          <w:sz w:val="8"/>
          <w:szCs w:val="8"/>
        </w:rPr>
      </w:pPr>
    </w:p>
    <w:tbl>
      <w:tblPr>
        <w:tblStyle w:val="Grilledutableau"/>
        <w:tblW w:w="0" w:type="auto"/>
        <w:jc w:val="center"/>
        <w:tblLook w:val="04A0" w:firstRow="1" w:lastRow="0" w:firstColumn="1" w:lastColumn="0" w:noHBand="0" w:noVBand="1"/>
      </w:tblPr>
      <w:tblGrid>
        <w:gridCol w:w="6666"/>
      </w:tblGrid>
      <w:tr w:rsidR="00FC032E" w:rsidRPr="00FA0150" w14:paraId="746C8224" w14:textId="77777777" w:rsidTr="00BF2245">
        <w:trPr>
          <w:jc w:val="center"/>
        </w:trPr>
        <w:tc>
          <w:tcPr>
            <w:tcW w:w="6666" w:type="dxa"/>
            <w:tcBorders>
              <w:top w:val="thickThinSmallGap" w:sz="18" w:space="0" w:color="auto"/>
              <w:left w:val="thickThinSmallGap" w:sz="18" w:space="0" w:color="auto"/>
              <w:bottom w:val="thickThinSmallGap" w:sz="18" w:space="0" w:color="auto"/>
              <w:right w:val="thickThinSmallGap" w:sz="18" w:space="0" w:color="auto"/>
            </w:tcBorders>
          </w:tcPr>
          <w:p w14:paraId="595C982F" w14:textId="77777777" w:rsidR="00FC032E" w:rsidRPr="00FA0150" w:rsidRDefault="00FC032E" w:rsidP="00BF2245">
            <w:pPr>
              <w:jc w:val="center"/>
              <w:rPr>
                <w:rFonts w:ascii="Arial" w:hAnsi="Arial" w:cs="Arial"/>
                <w:b/>
                <w:bCs/>
                <w:sz w:val="12"/>
                <w:szCs w:val="12"/>
              </w:rPr>
            </w:pPr>
            <w:bookmarkStart w:id="0" w:name="_Hlk93579668"/>
          </w:p>
          <w:p w14:paraId="504728FA" w14:textId="218B6F80" w:rsidR="00FC032E" w:rsidRDefault="00FC032E" w:rsidP="00BF2245">
            <w:pPr>
              <w:jc w:val="center"/>
              <w:rPr>
                <w:b/>
                <w:bCs/>
                <w:sz w:val="26"/>
                <w:szCs w:val="26"/>
                <w:lang w:val="fr"/>
              </w:rPr>
            </w:pPr>
            <w:r w:rsidRPr="00FA0150">
              <w:rPr>
                <w:b/>
                <w:bCs/>
                <w:sz w:val="26"/>
                <w:szCs w:val="26"/>
                <w:lang w:val="fr"/>
              </w:rPr>
              <w:t>DECLARATION DE LA COTE D’IVOIRE A L’EPU D</w:t>
            </w:r>
            <w:r>
              <w:rPr>
                <w:b/>
                <w:bCs/>
                <w:sz w:val="26"/>
                <w:szCs w:val="26"/>
                <w:lang w:val="fr"/>
              </w:rPr>
              <w:t xml:space="preserve">E LA REPUBLIQUE </w:t>
            </w:r>
            <w:r>
              <w:rPr>
                <w:b/>
                <w:bCs/>
                <w:sz w:val="26"/>
                <w:szCs w:val="26"/>
                <w:lang w:val="fr"/>
              </w:rPr>
              <w:t>TOGOLAISE</w:t>
            </w:r>
          </w:p>
          <w:p w14:paraId="54FBD9DB" w14:textId="77777777" w:rsidR="00FC032E" w:rsidRDefault="00FC032E" w:rsidP="00BF2245">
            <w:pPr>
              <w:jc w:val="center"/>
              <w:rPr>
                <w:b/>
                <w:bCs/>
                <w:sz w:val="26"/>
                <w:szCs w:val="26"/>
                <w:lang w:val="fr"/>
              </w:rPr>
            </w:pPr>
            <w:r>
              <w:rPr>
                <w:b/>
                <w:bCs/>
                <w:sz w:val="26"/>
                <w:szCs w:val="26"/>
                <w:lang w:val="fr"/>
              </w:rPr>
              <w:t>---------------------</w:t>
            </w:r>
          </w:p>
          <w:p w14:paraId="5CE19AFF" w14:textId="77777777" w:rsidR="00FC032E" w:rsidRPr="00FA0150" w:rsidRDefault="00FC032E" w:rsidP="00BF2245">
            <w:pPr>
              <w:jc w:val="center"/>
              <w:rPr>
                <w:rFonts w:ascii="Arial" w:hAnsi="Arial" w:cs="Arial"/>
                <w:b/>
                <w:bCs/>
                <w:sz w:val="26"/>
                <w:szCs w:val="26"/>
              </w:rPr>
            </w:pPr>
            <w:r>
              <w:rPr>
                <w:b/>
                <w:bCs/>
                <w:sz w:val="26"/>
                <w:szCs w:val="26"/>
              </w:rPr>
              <w:t xml:space="preserve">Genève, le 24 </w:t>
            </w:r>
            <w:proofErr w:type="spellStart"/>
            <w:r>
              <w:rPr>
                <w:b/>
                <w:bCs/>
                <w:sz w:val="26"/>
                <w:szCs w:val="26"/>
              </w:rPr>
              <w:t>janvier</w:t>
            </w:r>
            <w:proofErr w:type="spellEnd"/>
            <w:r>
              <w:rPr>
                <w:b/>
                <w:bCs/>
                <w:sz w:val="26"/>
                <w:szCs w:val="26"/>
              </w:rPr>
              <w:t xml:space="preserve"> 2022</w:t>
            </w:r>
          </w:p>
          <w:p w14:paraId="56040CD1" w14:textId="77777777" w:rsidR="00FC032E" w:rsidRPr="00FA0150" w:rsidRDefault="00FC032E" w:rsidP="00BF2245">
            <w:pPr>
              <w:jc w:val="center"/>
              <w:rPr>
                <w:rFonts w:ascii="Arial" w:hAnsi="Arial" w:cs="Arial"/>
                <w:b/>
                <w:bCs/>
                <w:sz w:val="12"/>
                <w:szCs w:val="12"/>
              </w:rPr>
            </w:pPr>
          </w:p>
        </w:tc>
      </w:tr>
      <w:bookmarkEnd w:id="0"/>
    </w:tbl>
    <w:p w14:paraId="01C9A594" w14:textId="77777777" w:rsidR="00FC032E" w:rsidRDefault="00FC032E" w:rsidP="00FC032E">
      <w:pPr>
        <w:spacing w:after="120"/>
        <w:rPr>
          <w:rFonts w:ascii="Arial" w:hAnsi="Arial" w:cs="Arial"/>
          <w:b/>
          <w:bCs/>
          <w:sz w:val="28"/>
          <w:szCs w:val="28"/>
        </w:rPr>
      </w:pPr>
    </w:p>
    <w:p w14:paraId="2FE1D40A" w14:textId="77777777" w:rsidR="00FC032E" w:rsidRPr="00395742" w:rsidRDefault="00FC032E" w:rsidP="00FC032E">
      <w:pPr>
        <w:spacing w:after="120"/>
        <w:rPr>
          <w:rFonts w:ascii="Arial" w:hAnsi="Arial" w:cs="Arial"/>
          <w:b/>
          <w:bCs/>
          <w:sz w:val="28"/>
          <w:szCs w:val="28"/>
        </w:rPr>
      </w:pPr>
    </w:p>
    <w:p w14:paraId="05906319" w14:textId="77777777" w:rsidR="00FC032E" w:rsidRPr="00FC032E" w:rsidRDefault="00FC032E" w:rsidP="00FC032E">
      <w:pPr>
        <w:jc w:val="both"/>
        <w:rPr>
          <w:rFonts w:ascii="Arial" w:hAnsi="Arial" w:cs="Arial"/>
          <w:b/>
          <w:bCs/>
          <w:sz w:val="28"/>
          <w:szCs w:val="28"/>
        </w:rPr>
      </w:pPr>
      <w:r w:rsidRPr="00FC032E">
        <w:rPr>
          <w:b/>
          <w:bCs/>
          <w:sz w:val="28"/>
          <w:szCs w:val="28"/>
          <w:lang w:val="fr"/>
        </w:rPr>
        <w:t>Monsieur le Président,</w:t>
      </w:r>
    </w:p>
    <w:p w14:paraId="0F3669F0" w14:textId="77777777" w:rsidR="00FC032E" w:rsidRPr="00FC032E" w:rsidRDefault="00FC032E" w:rsidP="00FC032E">
      <w:pPr>
        <w:jc w:val="both"/>
        <w:rPr>
          <w:rFonts w:ascii="Arial" w:hAnsi="Arial" w:cs="Arial"/>
          <w:b/>
          <w:bCs/>
          <w:sz w:val="28"/>
          <w:szCs w:val="28"/>
        </w:rPr>
      </w:pPr>
    </w:p>
    <w:p w14:paraId="20E5209B" w14:textId="145B9C49" w:rsidR="00FC032E" w:rsidRPr="00FC032E" w:rsidRDefault="00FC032E" w:rsidP="00FC032E">
      <w:pPr>
        <w:jc w:val="both"/>
        <w:rPr>
          <w:sz w:val="28"/>
          <w:szCs w:val="28"/>
          <w:lang w:val="fr"/>
        </w:rPr>
      </w:pPr>
      <w:r w:rsidRPr="00FC032E">
        <w:rPr>
          <w:sz w:val="28"/>
          <w:szCs w:val="28"/>
          <w:lang w:val="fr"/>
        </w:rPr>
        <w:t xml:space="preserve">La Côte d’Ivoire félicite le Togo pour les avancées notables en matière de promotion des </w:t>
      </w:r>
      <w:r w:rsidR="00E67661">
        <w:rPr>
          <w:sz w:val="28"/>
          <w:szCs w:val="28"/>
          <w:lang w:val="fr"/>
        </w:rPr>
        <w:t>D</w:t>
      </w:r>
      <w:r w:rsidRPr="00FC032E">
        <w:rPr>
          <w:sz w:val="28"/>
          <w:szCs w:val="28"/>
          <w:lang w:val="fr"/>
        </w:rPr>
        <w:t xml:space="preserve">roits de l’Homme, depuis la présentation de son 2ème rapport national, notamment la révision du Code des personnes et de la famille, la ratification de la Convention contre les disparitions forcées et l’adoption d’un nouveau code pénal. </w:t>
      </w:r>
    </w:p>
    <w:p w14:paraId="1120B0C7" w14:textId="77777777" w:rsidR="00FC032E" w:rsidRPr="00FC032E" w:rsidRDefault="00FC032E" w:rsidP="00FC032E">
      <w:pPr>
        <w:jc w:val="both"/>
        <w:rPr>
          <w:sz w:val="28"/>
          <w:szCs w:val="28"/>
          <w:lang w:val="fr"/>
        </w:rPr>
      </w:pPr>
    </w:p>
    <w:p w14:paraId="72BD3A49" w14:textId="2E2A8D4C" w:rsidR="00FC032E" w:rsidRPr="00FC032E" w:rsidRDefault="00FC032E" w:rsidP="00FC032E">
      <w:pPr>
        <w:jc w:val="both"/>
        <w:rPr>
          <w:rFonts w:ascii="Arial" w:hAnsi="Arial" w:cs="Arial"/>
          <w:sz w:val="28"/>
          <w:szCs w:val="28"/>
        </w:rPr>
      </w:pPr>
      <w:r w:rsidRPr="00FC032E">
        <w:rPr>
          <w:sz w:val="28"/>
          <w:szCs w:val="28"/>
          <w:lang w:val="fr"/>
        </w:rPr>
        <w:t>La délégation ivoirienne encourage le Gouvernement togolais à poursuivre ses efforts et voudrait dans un esprit constructif lui faire les recommandations suivantes :</w:t>
      </w:r>
    </w:p>
    <w:p w14:paraId="109A4810" w14:textId="77777777" w:rsidR="00FC032E" w:rsidRPr="00FC032E" w:rsidRDefault="00FC032E" w:rsidP="00FC032E">
      <w:pPr>
        <w:jc w:val="both"/>
        <w:rPr>
          <w:rFonts w:ascii="Arial" w:hAnsi="Arial" w:cs="Arial"/>
          <w:sz w:val="28"/>
          <w:szCs w:val="28"/>
        </w:rPr>
      </w:pPr>
    </w:p>
    <w:p w14:paraId="09CB37A0" w14:textId="70B4D1F3" w:rsidR="00FC032E" w:rsidRPr="00FC032E" w:rsidRDefault="00FC032E" w:rsidP="00FC032E">
      <w:pPr>
        <w:pStyle w:val="Paragraphedeliste"/>
        <w:numPr>
          <w:ilvl w:val="0"/>
          <w:numId w:val="1"/>
        </w:numPr>
        <w:jc w:val="both"/>
        <w:rPr>
          <w:sz w:val="28"/>
          <w:szCs w:val="28"/>
          <w:lang w:val="fr"/>
        </w:rPr>
      </w:pPr>
      <w:proofErr w:type="gramStart"/>
      <w:r w:rsidRPr="00FC032E">
        <w:rPr>
          <w:sz w:val="28"/>
          <w:szCs w:val="28"/>
          <w:lang w:val="fr"/>
        </w:rPr>
        <w:t>assurer</w:t>
      </w:r>
      <w:proofErr w:type="gramEnd"/>
      <w:r w:rsidRPr="00FC032E">
        <w:rPr>
          <w:sz w:val="28"/>
          <w:szCs w:val="28"/>
          <w:lang w:val="fr"/>
        </w:rPr>
        <w:t xml:space="preserve"> la gratuité de l’enseignement primaire, accroître le taux de scolarisation et réduire le taux d’abandon scolaire;</w:t>
      </w:r>
    </w:p>
    <w:p w14:paraId="0ECA3CFC" w14:textId="77777777" w:rsidR="00FC032E" w:rsidRPr="00FC032E" w:rsidRDefault="00FC032E" w:rsidP="00FC032E">
      <w:pPr>
        <w:pStyle w:val="Paragraphedeliste"/>
        <w:numPr>
          <w:ilvl w:val="0"/>
          <w:numId w:val="1"/>
        </w:numPr>
        <w:rPr>
          <w:sz w:val="28"/>
          <w:szCs w:val="28"/>
          <w:lang w:val="fr"/>
        </w:rPr>
      </w:pPr>
      <w:proofErr w:type="gramStart"/>
      <w:r w:rsidRPr="00FC032E">
        <w:rPr>
          <w:sz w:val="28"/>
          <w:szCs w:val="28"/>
          <w:lang w:val="fr"/>
        </w:rPr>
        <w:t>abroger</w:t>
      </w:r>
      <w:proofErr w:type="gramEnd"/>
      <w:r w:rsidRPr="00FC032E">
        <w:rPr>
          <w:sz w:val="28"/>
          <w:szCs w:val="28"/>
          <w:lang w:val="fr"/>
        </w:rPr>
        <w:t xml:space="preserve"> la circulaire 8478/MEN-RS qui interdit aux élèves enceintes d’aller à l’école.</w:t>
      </w:r>
    </w:p>
    <w:p w14:paraId="2C591615" w14:textId="77777777" w:rsidR="00FC032E" w:rsidRPr="00FC032E" w:rsidRDefault="00FC032E" w:rsidP="00FC032E">
      <w:pPr>
        <w:jc w:val="both"/>
        <w:rPr>
          <w:rFonts w:ascii="Arial" w:hAnsi="Arial" w:cs="Arial"/>
          <w:sz w:val="28"/>
          <w:szCs w:val="28"/>
        </w:rPr>
      </w:pPr>
    </w:p>
    <w:p w14:paraId="333ABC2E" w14:textId="77777777" w:rsidR="00FC032E" w:rsidRPr="00FC032E" w:rsidRDefault="00FC032E" w:rsidP="00FC032E">
      <w:pPr>
        <w:rPr>
          <w:sz w:val="28"/>
          <w:szCs w:val="28"/>
          <w:lang w:val="fr"/>
        </w:rPr>
      </w:pPr>
      <w:r w:rsidRPr="00FC032E">
        <w:rPr>
          <w:sz w:val="28"/>
          <w:szCs w:val="28"/>
          <w:lang w:val="fr"/>
        </w:rPr>
        <w:t>Pour terminer, la Côte d'Ivoire souhaite plein succès au Togo.</w:t>
      </w:r>
    </w:p>
    <w:p w14:paraId="6F51ED7A" w14:textId="77777777" w:rsidR="00FC032E" w:rsidRPr="00FC032E" w:rsidRDefault="00FC032E" w:rsidP="00FC032E">
      <w:pPr>
        <w:rPr>
          <w:sz w:val="28"/>
          <w:szCs w:val="28"/>
          <w:lang w:val="fr"/>
        </w:rPr>
      </w:pPr>
    </w:p>
    <w:p w14:paraId="69690F2D" w14:textId="35104713" w:rsidR="00FC032E" w:rsidRPr="00FC032E" w:rsidRDefault="00FC032E" w:rsidP="00FC032E">
      <w:pPr>
        <w:rPr>
          <w:sz w:val="28"/>
          <w:szCs w:val="28"/>
        </w:rPr>
      </w:pPr>
      <w:r w:rsidRPr="00FC032E">
        <w:rPr>
          <w:sz w:val="28"/>
          <w:szCs w:val="28"/>
          <w:lang w:val="fr"/>
        </w:rPr>
        <w:t>Je vous remercie.</w:t>
      </w:r>
    </w:p>
    <w:p w14:paraId="502ADF95" w14:textId="278B892D" w:rsidR="00651307" w:rsidRDefault="00651307"/>
    <w:p w14:paraId="2F1A3C98" w14:textId="1C93645E" w:rsidR="00FC032E" w:rsidRDefault="00FC032E"/>
    <w:p w14:paraId="5D7E391F" w14:textId="4E624555" w:rsidR="00FC032E" w:rsidRDefault="00FC032E"/>
    <w:p w14:paraId="2B0ABD60" w14:textId="560FCA24" w:rsidR="00FC032E" w:rsidRDefault="00FC032E"/>
    <w:p w14:paraId="36CA9EBF" w14:textId="1638CCCC" w:rsidR="00FC032E" w:rsidRDefault="00FC032E"/>
    <w:p w14:paraId="1C15658F" w14:textId="7BE5E24E" w:rsidR="00FC032E" w:rsidRDefault="00FC032E"/>
    <w:p w14:paraId="0605D87D" w14:textId="294EF460" w:rsidR="00FC032E" w:rsidRDefault="00FC032E"/>
    <w:p w14:paraId="26BDD40F" w14:textId="77777777" w:rsidR="00FC032E" w:rsidRDefault="00FC032E" w:rsidP="00FC032E"/>
    <w:p w14:paraId="5501CCDB" w14:textId="77777777" w:rsidR="00FC032E" w:rsidRDefault="00FC032E"/>
    <w:sectPr w:rsidR="00FC0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BEA"/>
    <w:multiLevelType w:val="hybridMultilevel"/>
    <w:tmpl w:val="23829B92"/>
    <w:lvl w:ilvl="0" w:tplc="A0DC86B0">
      <w:start w:val="1"/>
      <w:numFmt w:val="decimal"/>
      <w:lvlText w:val="%1-"/>
      <w:lvlJc w:val="left"/>
      <w:pPr>
        <w:ind w:left="720" w:hanging="360"/>
      </w:pPr>
      <w:rPr>
        <w:rFonts w:ascii="Times New Roman" w:eastAsia="Arial Unicode MS"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30274FF"/>
    <w:multiLevelType w:val="hybridMultilevel"/>
    <w:tmpl w:val="23829B92"/>
    <w:lvl w:ilvl="0" w:tplc="FFFFFFFF">
      <w:start w:val="1"/>
      <w:numFmt w:val="decimal"/>
      <w:lvlText w:val="%1-"/>
      <w:lvlJc w:val="left"/>
      <w:pPr>
        <w:ind w:left="720" w:hanging="360"/>
      </w:pPr>
      <w:rPr>
        <w:rFonts w:ascii="Times New Roman" w:eastAsia="Arial Unicode MS"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2E"/>
    <w:rsid w:val="00651307"/>
    <w:rsid w:val="00AD7592"/>
    <w:rsid w:val="00E67661"/>
    <w:rsid w:val="00FC03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AB0C"/>
  <w15:chartTrackingRefBased/>
  <w15:docId w15:val="{7288FD09-C2B1-48C7-98AE-795CC95C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2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32E"/>
    <w:pPr>
      <w:ind w:left="720"/>
      <w:contextualSpacing/>
    </w:pPr>
  </w:style>
  <w:style w:type="table" w:styleId="Grilledutableau">
    <w:name w:val="Table Grid"/>
    <w:basedOn w:val="TableauNormal"/>
    <w:uiPriority w:val="39"/>
    <w:rsid w:val="00FC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1C0A7-BA31-46EA-ADEA-776E7C5AE602}"/>
</file>

<file path=customXml/itemProps2.xml><?xml version="1.0" encoding="utf-8"?>
<ds:datastoreItem xmlns:ds="http://schemas.openxmlformats.org/officeDocument/2006/customXml" ds:itemID="{2B4B4A2B-6542-44D8-A020-9AF291A738FE}"/>
</file>

<file path=customXml/itemProps3.xml><?xml version="1.0" encoding="utf-8"?>
<ds:datastoreItem xmlns:ds="http://schemas.openxmlformats.org/officeDocument/2006/customXml" ds:itemID="{DA137BF7-32C4-4B4B-BCDB-E504BDE9CA5A}"/>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Kangah</dc:creator>
  <cp:keywords/>
  <dc:description/>
  <cp:lastModifiedBy>Rosine Kangah</cp:lastModifiedBy>
  <cp:revision>1</cp:revision>
  <dcterms:created xsi:type="dcterms:W3CDTF">2022-01-20T13:01:00Z</dcterms:created>
  <dcterms:modified xsi:type="dcterms:W3CDTF">2022-01-20T13:20:00Z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