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2981" w14:textId="77777777" w:rsidR="00F31DC9" w:rsidRPr="00C5400A" w:rsidRDefault="00F31DC9" w:rsidP="00F31DC9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05B20E01" wp14:editId="1460BC4F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3FFEC" w14:textId="77777777" w:rsidR="00F31DC9" w:rsidRPr="000E58F0" w:rsidRDefault="00F31DC9" w:rsidP="00F31DC9">
      <w:pPr>
        <w:spacing w:after="0" w:line="240" w:lineRule="auto"/>
        <w:contextualSpacing/>
        <w:jc w:val="center"/>
        <w:rPr>
          <w:rFonts w:ascii="Bookman Old Style" w:hAnsi="Bookman Old Style"/>
          <w:b/>
          <w:sz w:val="26"/>
          <w:szCs w:val="26"/>
        </w:rPr>
      </w:pPr>
      <w:r w:rsidRPr="000E58F0">
        <w:rPr>
          <w:rFonts w:ascii="Bookman Old Style" w:hAnsi="Bookman Old Style"/>
          <w:b/>
          <w:sz w:val="26"/>
          <w:szCs w:val="26"/>
        </w:rPr>
        <w:t>SIERRA LEONE</w:t>
      </w:r>
    </w:p>
    <w:p w14:paraId="046DD435" w14:textId="77777777" w:rsidR="00F31DC9" w:rsidRPr="00EB43F7" w:rsidRDefault="00F31DC9" w:rsidP="00F31DC9">
      <w:pPr>
        <w:spacing w:after="0" w:line="24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EB43F7">
        <w:rPr>
          <w:rFonts w:ascii="Bookman Old Style" w:hAnsi="Bookman Old Style" w:cs="Arial"/>
          <w:b/>
          <w:sz w:val="24"/>
          <w:szCs w:val="24"/>
        </w:rPr>
        <w:t>40</w:t>
      </w:r>
      <w:r w:rsidRPr="00EB43F7">
        <w:rPr>
          <w:rFonts w:ascii="Bookman Old Style" w:hAnsi="Bookman Old Style" w:cs="Arial"/>
          <w:b/>
          <w:sz w:val="24"/>
          <w:szCs w:val="24"/>
          <w:vertAlign w:val="superscript"/>
        </w:rPr>
        <w:t>th</w:t>
      </w:r>
      <w:r w:rsidRPr="00EB43F7">
        <w:rPr>
          <w:rFonts w:ascii="Bookman Old Style" w:hAnsi="Bookman Old Style" w:cs="Arial"/>
          <w:b/>
          <w:sz w:val="24"/>
          <w:szCs w:val="24"/>
        </w:rPr>
        <w:t xml:space="preserve"> Session of the UPR </w:t>
      </w:r>
      <w:r w:rsidRPr="00EB43F7">
        <w:rPr>
          <w:rFonts w:ascii="Bookman Old Style" w:hAnsi="Bookman Old Style" w:cs="Arial"/>
          <w:bCs/>
          <w:sz w:val="24"/>
          <w:szCs w:val="24"/>
        </w:rPr>
        <w:t>(24 January – 4 February 2022)</w:t>
      </w:r>
    </w:p>
    <w:p w14:paraId="0472B612" w14:textId="77777777" w:rsidR="00F31DC9" w:rsidRPr="00EB43F7" w:rsidRDefault="00F31DC9" w:rsidP="00F31DC9">
      <w:pPr>
        <w:spacing w:after="0" w:line="24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</w:p>
    <w:p w14:paraId="31E7B73D" w14:textId="070FE9DA" w:rsidR="00F31DC9" w:rsidRDefault="00F31DC9" w:rsidP="0012732B">
      <w:pPr>
        <w:spacing w:after="0" w:line="24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  <w:r w:rsidRPr="00EB43F7">
        <w:rPr>
          <w:rFonts w:ascii="Bookman Old Style" w:hAnsi="Bookman Old Style" w:cs="Arial"/>
          <w:b/>
          <w:sz w:val="24"/>
          <w:szCs w:val="24"/>
        </w:rPr>
        <w:t>U</w:t>
      </w:r>
      <w:r w:rsidR="00D25ECF">
        <w:rPr>
          <w:rFonts w:ascii="Bookman Old Style" w:hAnsi="Bookman Old Style" w:cs="Arial"/>
          <w:b/>
          <w:sz w:val="24"/>
          <w:szCs w:val="24"/>
        </w:rPr>
        <w:t xml:space="preserve">niversal </w:t>
      </w:r>
      <w:r w:rsidRPr="00EB43F7">
        <w:rPr>
          <w:rFonts w:ascii="Bookman Old Style" w:hAnsi="Bookman Old Style" w:cs="Arial"/>
          <w:b/>
          <w:sz w:val="24"/>
          <w:szCs w:val="24"/>
        </w:rPr>
        <w:t>P</w:t>
      </w:r>
      <w:r w:rsidR="00D25ECF">
        <w:rPr>
          <w:rFonts w:ascii="Bookman Old Style" w:hAnsi="Bookman Old Style" w:cs="Arial"/>
          <w:b/>
          <w:sz w:val="24"/>
          <w:szCs w:val="24"/>
        </w:rPr>
        <w:t xml:space="preserve">eriodic </w:t>
      </w:r>
      <w:r w:rsidRPr="00EB43F7">
        <w:rPr>
          <w:rFonts w:ascii="Bookman Old Style" w:hAnsi="Bookman Old Style" w:cs="Arial"/>
          <w:b/>
          <w:sz w:val="24"/>
          <w:szCs w:val="24"/>
        </w:rPr>
        <w:t>R</w:t>
      </w:r>
      <w:r w:rsidR="00D25ECF">
        <w:rPr>
          <w:rFonts w:ascii="Bookman Old Style" w:hAnsi="Bookman Old Style" w:cs="Arial"/>
          <w:b/>
          <w:sz w:val="24"/>
          <w:szCs w:val="24"/>
        </w:rPr>
        <w:t>eview of</w:t>
      </w:r>
      <w:r w:rsidRPr="00EB43F7">
        <w:rPr>
          <w:rFonts w:ascii="Bookman Old Style" w:hAnsi="Bookman Old Style" w:cs="Arial"/>
          <w:b/>
          <w:sz w:val="24"/>
          <w:szCs w:val="24"/>
        </w:rPr>
        <w:t xml:space="preserve"> </w:t>
      </w:r>
      <w:r>
        <w:rPr>
          <w:rFonts w:ascii="Bookman Old Style" w:hAnsi="Bookman Old Style" w:cs="Arial"/>
          <w:b/>
          <w:sz w:val="24"/>
          <w:szCs w:val="24"/>
        </w:rPr>
        <w:t>Togo</w:t>
      </w:r>
    </w:p>
    <w:p w14:paraId="26B17BAD" w14:textId="77777777" w:rsidR="00343350" w:rsidRPr="0012732B" w:rsidRDefault="00343350" w:rsidP="0012732B">
      <w:pPr>
        <w:spacing w:after="0" w:line="240" w:lineRule="auto"/>
        <w:contextualSpacing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16D6359" w14:textId="3AF88A1E" w:rsidR="00F31DC9" w:rsidRPr="000E58F0" w:rsidRDefault="00F31DC9" w:rsidP="00F31DC9">
      <w:pPr>
        <w:spacing w:after="0" w:line="240" w:lineRule="auto"/>
        <w:contextualSpacing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24</w:t>
      </w:r>
      <w:r w:rsidR="002B69E3" w:rsidRPr="002B69E3">
        <w:rPr>
          <w:rFonts w:ascii="Bookman Old Style" w:hAnsi="Bookman Old Style" w:cs="Arial"/>
          <w:sz w:val="24"/>
          <w:szCs w:val="24"/>
          <w:vertAlign w:val="superscript"/>
        </w:rPr>
        <w:t>th</w:t>
      </w:r>
      <w:r>
        <w:rPr>
          <w:rFonts w:ascii="Bookman Old Style" w:hAnsi="Bookman Old Style" w:cs="Arial"/>
          <w:sz w:val="24"/>
          <w:szCs w:val="24"/>
        </w:rPr>
        <w:t xml:space="preserve"> January </w:t>
      </w:r>
      <w:r w:rsidRPr="000E58F0">
        <w:rPr>
          <w:rFonts w:ascii="Bookman Old Style" w:hAnsi="Bookman Old Style" w:cs="Arial"/>
          <w:sz w:val="24"/>
          <w:szCs w:val="24"/>
        </w:rPr>
        <w:t>202</w:t>
      </w:r>
      <w:r>
        <w:rPr>
          <w:rFonts w:ascii="Bookman Old Style" w:hAnsi="Bookman Old Style" w:cs="Arial"/>
          <w:sz w:val="24"/>
          <w:szCs w:val="24"/>
        </w:rPr>
        <w:t>2</w:t>
      </w:r>
    </w:p>
    <w:p w14:paraId="7C890C0B" w14:textId="77777777" w:rsidR="00F31DC9" w:rsidRPr="000E58F0" w:rsidRDefault="00F31DC9" w:rsidP="00F31DC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A00379" w14:textId="533E2277" w:rsidR="00F31DC9" w:rsidRPr="000E58F0" w:rsidRDefault="002B69E3" w:rsidP="004F5669">
      <w:pPr>
        <w:spacing w:line="240" w:lineRule="auto"/>
        <w:rPr>
          <w:rFonts w:ascii="Bookman Old Style" w:eastAsia="Calibri" w:hAnsi="Bookman Old Style" w:cstheme="minorHAnsi"/>
          <w:b/>
          <w:bCs/>
        </w:rPr>
      </w:pPr>
      <w:r>
        <w:rPr>
          <w:rFonts w:ascii="Bookman Old Style" w:eastAsia="Calibri" w:hAnsi="Bookman Old Style" w:cstheme="minorHAnsi"/>
          <w:b/>
          <w:bCs/>
        </w:rPr>
        <w:t>Mr. President</w:t>
      </w:r>
      <w:r w:rsidR="00F31DC9" w:rsidRPr="000E58F0">
        <w:rPr>
          <w:rFonts w:ascii="Bookman Old Style" w:eastAsia="Calibri" w:hAnsi="Bookman Old Style" w:cstheme="minorHAnsi"/>
          <w:b/>
          <w:bCs/>
        </w:rPr>
        <w:t>,</w:t>
      </w:r>
    </w:p>
    <w:p w14:paraId="014C608C" w14:textId="5AFB3D1D" w:rsidR="00F31DC9" w:rsidRDefault="00F31DC9" w:rsidP="0071586E">
      <w:pPr>
        <w:spacing w:after="0" w:line="240" w:lineRule="auto"/>
      </w:pPr>
    </w:p>
    <w:p w14:paraId="1DB991FB" w14:textId="280C9972" w:rsidR="004F5669" w:rsidRDefault="00F31DC9" w:rsidP="00531286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Sierra Leone extends </w:t>
      </w:r>
      <w:r w:rsidR="00531286" w:rsidRPr="00531286">
        <w:rPr>
          <w:rFonts w:ascii="Bookman Old Style" w:hAnsi="Bookman Old Style"/>
        </w:rPr>
        <w:t>a warm welcome to the delegation of T</w:t>
      </w:r>
      <w:r w:rsidR="00531286">
        <w:rPr>
          <w:rFonts w:ascii="Bookman Old Style" w:hAnsi="Bookman Old Style"/>
        </w:rPr>
        <w:t>ogo</w:t>
      </w:r>
      <w:r w:rsidR="00531286" w:rsidRPr="00531286">
        <w:rPr>
          <w:rFonts w:ascii="Bookman Old Style" w:hAnsi="Bookman Old Style"/>
        </w:rPr>
        <w:t xml:space="preserve"> and thanks the country for its detailed report and engagement </w:t>
      </w:r>
      <w:r w:rsidR="002B69E3">
        <w:rPr>
          <w:rFonts w:ascii="Bookman Old Style" w:hAnsi="Bookman Old Style"/>
        </w:rPr>
        <w:t>with</w:t>
      </w:r>
      <w:r w:rsidR="00531286" w:rsidRPr="00531286">
        <w:rPr>
          <w:rFonts w:ascii="Bookman Old Style" w:hAnsi="Bookman Old Style"/>
        </w:rPr>
        <w:t xml:space="preserve"> th</w:t>
      </w:r>
      <w:r w:rsidR="002B69E3">
        <w:rPr>
          <w:rFonts w:ascii="Bookman Old Style" w:hAnsi="Bookman Old Style"/>
        </w:rPr>
        <w:t>e</w:t>
      </w:r>
      <w:r w:rsidR="00531286" w:rsidRPr="00531286">
        <w:rPr>
          <w:rFonts w:ascii="Bookman Old Style" w:hAnsi="Bookman Old Style"/>
        </w:rPr>
        <w:t xml:space="preserve"> UPR process.</w:t>
      </w:r>
    </w:p>
    <w:p w14:paraId="0D8E0718" w14:textId="1BE93D7A" w:rsidR="00966BEA" w:rsidRDefault="00F31DC9" w:rsidP="004F5669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Sierra Leon</w:t>
      </w:r>
      <w:r w:rsidR="00531286">
        <w:rPr>
          <w:rFonts w:ascii="Bookman Old Style" w:hAnsi="Bookman Old Style"/>
        </w:rPr>
        <w:t xml:space="preserve">e commends </w:t>
      </w:r>
      <w:r w:rsidR="003C3FD0">
        <w:rPr>
          <w:rFonts w:ascii="Bookman Old Style" w:hAnsi="Bookman Old Style"/>
        </w:rPr>
        <w:t xml:space="preserve">the new measures taken to </w:t>
      </w:r>
      <w:r w:rsidR="001F122F">
        <w:rPr>
          <w:rFonts w:ascii="Bookman Old Style" w:hAnsi="Bookman Old Style"/>
        </w:rPr>
        <w:t>advance the rights of women and children</w:t>
      </w:r>
      <w:r w:rsidR="00531286">
        <w:rPr>
          <w:rFonts w:ascii="Bookman Old Style" w:hAnsi="Bookman Old Style"/>
        </w:rPr>
        <w:t xml:space="preserve"> in Togo, including t</w:t>
      </w:r>
      <w:r w:rsidR="003C3FD0">
        <w:rPr>
          <w:rFonts w:ascii="Bookman Old Style" w:hAnsi="Bookman Old Style"/>
        </w:rPr>
        <w:t>he National Programme to Prevent Adolescent Pregnancies and Child Marriage</w:t>
      </w:r>
      <w:r w:rsidR="001F122F">
        <w:rPr>
          <w:rFonts w:ascii="Bookman Old Style" w:hAnsi="Bookman Old Style"/>
        </w:rPr>
        <w:t xml:space="preserve"> and measures taken </w:t>
      </w:r>
      <w:r w:rsidR="001F122F" w:rsidRPr="001F122F">
        <w:rPr>
          <w:rFonts w:ascii="Bookman Old Style" w:hAnsi="Bookman Old Style"/>
        </w:rPr>
        <w:t>to combat gender-based and other forms of violence</w:t>
      </w:r>
      <w:r w:rsidR="001F122F">
        <w:rPr>
          <w:rFonts w:ascii="Bookman Old Style" w:hAnsi="Bookman Old Style"/>
        </w:rPr>
        <w:t xml:space="preserve"> against women</w:t>
      </w:r>
      <w:r w:rsidR="00531286">
        <w:rPr>
          <w:rFonts w:ascii="Bookman Old Style" w:hAnsi="Bookman Old Style"/>
        </w:rPr>
        <w:t xml:space="preserve">. </w:t>
      </w:r>
      <w:r w:rsidR="003C3FD0">
        <w:rPr>
          <w:rFonts w:ascii="Bookman Old Style" w:hAnsi="Bookman Old Style"/>
        </w:rPr>
        <w:t xml:space="preserve"> </w:t>
      </w:r>
    </w:p>
    <w:p w14:paraId="7AB9864E" w14:textId="77777777" w:rsidR="004F5669" w:rsidRDefault="004F5669" w:rsidP="000064FA">
      <w:pPr>
        <w:spacing w:after="0" w:line="240" w:lineRule="auto"/>
        <w:jc w:val="both"/>
        <w:rPr>
          <w:rFonts w:ascii="Bookman Old Style" w:hAnsi="Bookman Old Style"/>
        </w:rPr>
      </w:pPr>
    </w:p>
    <w:p w14:paraId="25DDF260" w14:textId="157965D5" w:rsidR="008120E0" w:rsidRDefault="00966BEA" w:rsidP="004F5669">
      <w:p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Sierra Leone </w:t>
      </w:r>
      <w:r w:rsidR="002B69E3">
        <w:rPr>
          <w:rFonts w:ascii="Bookman Old Style" w:hAnsi="Bookman Old Style"/>
        </w:rPr>
        <w:t>note</w:t>
      </w:r>
      <w:r>
        <w:rPr>
          <w:rFonts w:ascii="Bookman Old Style" w:hAnsi="Bookman Old Style"/>
        </w:rPr>
        <w:t xml:space="preserve">s the </w:t>
      </w:r>
      <w:r w:rsidR="002B69E3">
        <w:rPr>
          <w:rFonts w:ascii="Bookman Old Style" w:hAnsi="Bookman Old Style"/>
        </w:rPr>
        <w:t>codification</w:t>
      </w:r>
      <w:r>
        <w:rPr>
          <w:rFonts w:ascii="Bookman Old Style" w:hAnsi="Bookman Old Style"/>
        </w:rPr>
        <w:t xml:space="preserve"> of the abolition of the death penalty into the National Constitution of Togo. </w:t>
      </w:r>
      <w:r w:rsidR="008120E0">
        <w:rPr>
          <w:rFonts w:ascii="Bookman Old Style" w:hAnsi="Bookman Old Style"/>
        </w:rPr>
        <w:t xml:space="preserve">My delegation </w:t>
      </w:r>
      <w:r w:rsidR="002B69E3">
        <w:rPr>
          <w:rFonts w:ascii="Bookman Old Style" w:hAnsi="Bookman Old Style"/>
        </w:rPr>
        <w:t xml:space="preserve">welcomes the </w:t>
      </w:r>
      <w:r w:rsidR="00CB316B">
        <w:rPr>
          <w:rFonts w:ascii="Bookman Old Style" w:hAnsi="Bookman Old Style"/>
        </w:rPr>
        <w:t>implementation</w:t>
      </w:r>
      <w:r w:rsidR="002B69E3">
        <w:rPr>
          <w:rFonts w:ascii="Bookman Old Style" w:hAnsi="Bookman Old Style"/>
        </w:rPr>
        <w:t xml:space="preserve"> of</w:t>
      </w:r>
      <w:r w:rsidR="008120E0">
        <w:rPr>
          <w:rFonts w:ascii="Bookman Old Style" w:hAnsi="Bookman Old Style"/>
        </w:rPr>
        <w:t xml:space="preserve"> our previous recommendation to ratify the International Convention on the Protection of the Rights of All Migrant Workers and Members of Their Families. </w:t>
      </w:r>
    </w:p>
    <w:p w14:paraId="5D700659" w14:textId="2DB06A89" w:rsidR="00D817C1" w:rsidRDefault="00D817C1" w:rsidP="000064FA">
      <w:pPr>
        <w:spacing w:after="0" w:line="240" w:lineRule="auto"/>
        <w:jc w:val="both"/>
        <w:rPr>
          <w:rFonts w:ascii="Bookman Old Style" w:hAnsi="Bookman Old Style"/>
        </w:rPr>
      </w:pPr>
    </w:p>
    <w:p w14:paraId="6C5B2D61" w14:textId="60B3BB46" w:rsidR="00502A20" w:rsidRDefault="00502A20" w:rsidP="00502A20">
      <w:pPr>
        <w:pStyle w:val="Body"/>
        <w:rPr>
          <w:rFonts w:ascii="Bookman Old Style" w:hAnsi="Bookman Old Style" w:cs="Helvetica"/>
          <w:bdr w:val="none" w:sz="0" w:space="0" w:color="auto" w:frame="1"/>
        </w:rPr>
      </w:pPr>
      <w:r w:rsidRPr="00502A20">
        <w:rPr>
          <w:rFonts w:ascii="Bookman Old Style" w:hAnsi="Bookman Old Style" w:cs="Helvetica"/>
          <w:bdr w:val="none" w:sz="0" w:space="0" w:color="auto" w:frame="1"/>
        </w:rPr>
        <w:t xml:space="preserve">In a constructive Spirit, </w:t>
      </w:r>
      <w:r w:rsidR="00F43335">
        <w:rPr>
          <w:rFonts w:ascii="Bookman Old Style" w:hAnsi="Bookman Old Style" w:cs="Helvetica"/>
          <w:bdr w:val="none" w:sz="0" w:space="0" w:color="auto" w:frame="1"/>
        </w:rPr>
        <w:t>Sierra Leone</w:t>
      </w:r>
      <w:r w:rsidRPr="00502A20">
        <w:rPr>
          <w:rFonts w:ascii="Bookman Old Style" w:hAnsi="Bookman Old Style" w:cs="Helvetica"/>
          <w:bdr w:val="none" w:sz="0" w:space="0" w:color="auto" w:frame="1"/>
        </w:rPr>
        <w:t xml:space="preserve"> </w:t>
      </w:r>
      <w:r w:rsidRPr="00502A20">
        <w:rPr>
          <w:rFonts w:ascii="Bookman Old Style" w:hAnsi="Bookman Old Style" w:cs="Helvetica"/>
          <w:b/>
          <w:bCs/>
          <w:bdr w:val="none" w:sz="0" w:space="0" w:color="auto" w:frame="1"/>
        </w:rPr>
        <w:t>recommends</w:t>
      </w:r>
      <w:r w:rsidRPr="00502A20">
        <w:rPr>
          <w:rFonts w:ascii="Bookman Old Style" w:hAnsi="Bookman Old Style" w:cs="Helvetica"/>
          <w:bdr w:val="none" w:sz="0" w:space="0" w:color="auto" w:frame="1"/>
        </w:rPr>
        <w:t xml:space="preserve"> that </w:t>
      </w:r>
      <w:r w:rsidR="00F43335">
        <w:rPr>
          <w:rFonts w:ascii="Bookman Old Style" w:hAnsi="Bookman Old Style" w:cs="Helvetica"/>
          <w:bdr w:val="none" w:sz="0" w:space="0" w:color="auto" w:frame="1"/>
        </w:rPr>
        <w:t>Togo</w:t>
      </w:r>
      <w:r w:rsidRPr="00502A20">
        <w:rPr>
          <w:rFonts w:ascii="Bookman Old Style" w:hAnsi="Bookman Old Style" w:cs="Helvetica"/>
          <w:bdr w:val="none" w:sz="0" w:space="0" w:color="auto" w:frame="1"/>
        </w:rPr>
        <w:t xml:space="preserve">: </w:t>
      </w:r>
    </w:p>
    <w:p w14:paraId="6A245BD9" w14:textId="77777777" w:rsidR="00F43335" w:rsidRPr="00502A20" w:rsidRDefault="00F43335" w:rsidP="00502A20">
      <w:pPr>
        <w:pStyle w:val="Body"/>
        <w:rPr>
          <w:rFonts w:ascii="Bookman Old Style" w:hAnsi="Bookman Old Style" w:cs="Helvetica"/>
          <w:bdr w:val="none" w:sz="0" w:space="0" w:color="auto" w:frame="1"/>
        </w:rPr>
      </w:pPr>
    </w:p>
    <w:p w14:paraId="63F3DA51" w14:textId="2D4EFCD2" w:rsidR="00D817C1" w:rsidRDefault="00D817C1" w:rsidP="004F56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Address the issue of prison overcrowding to ensure prisoners’ human rights</w:t>
      </w:r>
    </w:p>
    <w:p w14:paraId="4A45D62F" w14:textId="77777777" w:rsidR="00840D6B" w:rsidRDefault="00840D6B" w:rsidP="00840D6B">
      <w:pPr>
        <w:pStyle w:val="ListParagraph"/>
        <w:spacing w:line="240" w:lineRule="auto"/>
        <w:jc w:val="both"/>
        <w:rPr>
          <w:rFonts w:ascii="Bookman Old Style" w:hAnsi="Bookman Old Style"/>
        </w:rPr>
      </w:pPr>
    </w:p>
    <w:p w14:paraId="3EE5D507" w14:textId="2587017B" w:rsidR="00F43335" w:rsidRDefault="00F43335" w:rsidP="004F56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Expedite the process of </w:t>
      </w:r>
      <w:r w:rsidRPr="00F43335">
        <w:rPr>
          <w:rFonts w:ascii="Bookman Old Style" w:hAnsi="Bookman Old Style"/>
        </w:rPr>
        <w:t xml:space="preserve">accession </w:t>
      </w:r>
      <w:r>
        <w:rPr>
          <w:rFonts w:ascii="Bookman Old Style" w:hAnsi="Bookman Old Style"/>
        </w:rPr>
        <w:t>of</w:t>
      </w:r>
      <w:r w:rsidRPr="00F43335">
        <w:rPr>
          <w:rFonts w:ascii="Bookman Old Style" w:hAnsi="Bookman Old Style"/>
        </w:rPr>
        <w:t xml:space="preserve"> the 1954 Convention relating to the Status of Stateless Persons and the 1961 Convention on the Reduction of Statelessness</w:t>
      </w:r>
    </w:p>
    <w:p w14:paraId="4750878D" w14:textId="77777777" w:rsidR="00840D6B" w:rsidRDefault="00840D6B" w:rsidP="00840D6B">
      <w:pPr>
        <w:pStyle w:val="ListParagraph"/>
        <w:spacing w:line="240" w:lineRule="auto"/>
        <w:jc w:val="both"/>
        <w:rPr>
          <w:rFonts w:ascii="Bookman Old Style" w:hAnsi="Bookman Old Style"/>
        </w:rPr>
      </w:pPr>
    </w:p>
    <w:p w14:paraId="5864F040" w14:textId="77777777" w:rsidR="002B69E3" w:rsidRDefault="00840D6B" w:rsidP="004F56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  <w:r w:rsidRPr="00840D6B">
        <w:rPr>
          <w:rFonts w:ascii="Bookman Old Style" w:hAnsi="Bookman Old Style"/>
        </w:rPr>
        <w:t>evelop and support programs aimed at providing women and girls equal access to decision</w:t>
      </w:r>
      <w:r>
        <w:rPr>
          <w:rFonts w:ascii="Bookman Old Style" w:hAnsi="Bookman Old Style"/>
        </w:rPr>
        <w:t xml:space="preserve"> </w:t>
      </w:r>
      <w:r w:rsidRPr="00840D6B">
        <w:rPr>
          <w:rFonts w:ascii="Bookman Old Style" w:hAnsi="Bookman Old Style"/>
        </w:rPr>
        <w:t>making bodies</w:t>
      </w:r>
      <w:r>
        <w:rPr>
          <w:rFonts w:ascii="Bookman Old Style" w:hAnsi="Bookman Old Style"/>
        </w:rPr>
        <w:t>, e</w:t>
      </w:r>
      <w:r w:rsidRPr="00840D6B">
        <w:rPr>
          <w:rFonts w:ascii="Bookman Old Style" w:hAnsi="Bookman Old Style"/>
        </w:rPr>
        <w:t>ducational and economic opportunities</w:t>
      </w:r>
      <w:r w:rsidR="002B69E3">
        <w:rPr>
          <w:rFonts w:ascii="Bookman Old Style" w:hAnsi="Bookman Old Style"/>
        </w:rPr>
        <w:t>.</w:t>
      </w:r>
    </w:p>
    <w:p w14:paraId="3361A357" w14:textId="77777777" w:rsidR="002B69E3" w:rsidRPr="002B69E3" w:rsidRDefault="002B69E3" w:rsidP="002B69E3">
      <w:pPr>
        <w:pStyle w:val="ListParagraph"/>
        <w:rPr>
          <w:rFonts w:ascii="Bookman Old Style" w:hAnsi="Bookman Old Style"/>
        </w:rPr>
      </w:pPr>
    </w:p>
    <w:p w14:paraId="6744DC37" w14:textId="641B7F81" w:rsidR="00840D6B" w:rsidRDefault="002B69E3" w:rsidP="004F56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</w:t>
      </w:r>
      <w:r w:rsidR="00840D6B" w:rsidRPr="00840D6B">
        <w:rPr>
          <w:rFonts w:ascii="Bookman Old Style" w:hAnsi="Bookman Old Style"/>
        </w:rPr>
        <w:t xml:space="preserve">nact </w:t>
      </w:r>
      <w:r>
        <w:rPr>
          <w:rFonts w:ascii="Bookman Old Style" w:hAnsi="Bookman Old Style"/>
        </w:rPr>
        <w:t>law</w:t>
      </w:r>
      <w:r w:rsidR="00840D6B" w:rsidRPr="00840D6B">
        <w:rPr>
          <w:rFonts w:ascii="Bookman Old Style" w:hAnsi="Bookman Old Style"/>
        </w:rPr>
        <w:t xml:space="preserve"> to remove gender discrimination from its nationality l</w:t>
      </w:r>
      <w:r>
        <w:rPr>
          <w:rFonts w:ascii="Bookman Old Style" w:hAnsi="Bookman Old Style"/>
        </w:rPr>
        <w:t>egislation.</w:t>
      </w:r>
    </w:p>
    <w:p w14:paraId="0597A44E" w14:textId="77777777" w:rsidR="00840D6B" w:rsidRDefault="00840D6B" w:rsidP="00840D6B">
      <w:pPr>
        <w:pStyle w:val="ListParagraph"/>
        <w:spacing w:line="240" w:lineRule="auto"/>
        <w:jc w:val="both"/>
        <w:rPr>
          <w:rFonts w:ascii="Bookman Old Style" w:hAnsi="Bookman Old Style"/>
        </w:rPr>
      </w:pPr>
    </w:p>
    <w:p w14:paraId="0D830A89" w14:textId="7225795F" w:rsidR="00F31DC9" w:rsidRDefault="00E8610F" w:rsidP="004F56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Ratify the Optional Protocol CEDAW</w:t>
      </w:r>
    </w:p>
    <w:p w14:paraId="697BD92E" w14:textId="77777777" w:rsidR="00840D6B" w:rsidRDefault="00840D6B" w:rsidP="00840D6B">
      <w:pPr>
        <w:pStyle w:val="Body"/>
        <w:rPr>
          <w:rFonts w:ascii="Bookman Old Style" w:hAnsi="Bookman Old Style" w:cs="Helvetica"/>
          <w:bdr w:val="none" w:sz="0" w:space="0" w:color="auto" w:frame="1"/>
        </w:rPr>
      </w:pPr>
    </w:p>
    <w:p w14:paraId="2A9E4BCD" w14:textId="7A2B4826" w:rsidR="00840D6B" w:rsidRPr="00840D6B" w:rsidRDefault="00840D6B" w:rsidP="00840D6B">
      <w:pPr>
        <w:pStyle w:val="Body"/>
        <w:rPr>
          <w:rFonts w:ascii="Bookman Old Style" w:hAnsi="Bookman Old Style" w:cs="Helvetica"/>
          <w:bdr w:val="none" w:sz="0" w:space="0" w:color="auto" w:frame="1"/>
        </w:rPr>
      </w:pPr>
      <w:r w:rsidRPr="00840D6B">
        <w:rPr>
          <w:rFonts w:ascii="Bookman Old Style" w:hAnsi="Bookman Old Style" w:cs="Helvetica"/>
          <w:bdr w:val="none" w:sz="0" w:space="0" w:color="auto" w:frame="1"/>
        </w:rPr>
        <w:t>We wish T</w:t>
      </w:r>
      <w:r>
        <w:rPr>
          <w:rFonts w:ascii="Bookman Old Style" w:hAnsi="Bookman Old Style" w:cs="Helvetica"/>
          <w:bdr w:val="none" w:sz="0" w:space="0" w:color="auto" w:frame="1"/>
        </w:rPr>
        <w:t xml:space="preserve">ogo </w:t>
      </w:r>
      <w:r w:rsidRPr="00840D6B">
        <w:rPr>
          <w:rFonts w:ascii="Bookman Old Style" w:hAnsi="Bookman Old Style" w:cs="Helvetica"/>
          <w:bdr w:val="none" w:sz="0" w:space="0" w:color="auto" w:frame="1"/>
        </w:rPr>
        <w:t>every success in this UPR process.</w:t>
      </w:r>
    </w:p>
    <w:p w14:paraId="15CEB837" w14:textId="77777777" w:rsidR="00840D6B" w:rsidRPr="00840D6B" w:rsidRDefault="00840D6B" w:rsidP="00840D6B">
      <w:pPr>
        <w:pStyle w:val="Body"/>
        <w:ind w:left="720"/>
        <w:rPr>
          <w:rFonts w:ascii="Bookman Old Style" w:hAnsi="Bookman Old Style" w:cs="Helvetica"/>
          <w:bdr w:val="none" w:sz="0" w:space="0" w:color="auto" w:frame="1"/>
        </w:rPr>
      </w:pPr>
    </w:p>
    <w:p w14:paraId="367DC70F" w14:textId="77777777" w:rsidR="00840D6B" w:rsidRPr="00840D6B" w:rsidRDefault="00840D6B" w:rsidP="00840D6B">
      <w:pPr>
        <w:pStyle w:val="Body"/>
        <w:rPr>
          <w:rFonts w:ascii="Bookman Old Style" w:hAnsi="Bookman Old Style" w:cs="Helvetica"/>
          <w:bdr w:val="none" w:sz="0" w:space="0" w:color="auto" w:frame="1"/>
        </w:rPr>
      </w:pPr>
      <w:r w:rsidRPr="00840D6B">
        <w:rPr>
          <w:rFonts w:ascii="Bookman Old Style" w:hAnsi="Bookman Old Style" w:cs="Helvetica"/>
          <w:bdr w:val="none" w:sz="0" w:space="0" w:color="auto" w:frame="1"/>
        </w:rPr>
        <w:t>I thank you.</w:t>
      </w:r>
      <w:r w:rsidRPr="00840D6B">
        <w:rPr>
          <w:rFonts w:ascii="Bookman Old Style" w:hAnsi="Bookman Old Style" w:cs="Helvetica"/>
          <w:bdr w:val="none" w:sz="0" w:space="0" w:color="auto" w:frame="1"/>
        </w:rPr>
        <w:tab/>
      </w:r>
    </w:p>
    <w:p w14:paraId="124A6351" w14:textId="77777777" w:rsidR="00840D6B" w:rsidRPr="00660625" w:rsidRDefault="00840D6B" w:rsidP="00840D6B">
      <w:pPr>
        <w:pStyle w:val="Body"/>
        <w:ind w:left="720"/>
        <w:jc w:val="both"/>
        <w:rPr>
          <w:rFonts w:cs="Helvetica"/>
        </w:rPr>
      </w:pPr>
    </w:p>
    <w:p w14:paraId="10B495F4" w14:textId="77777777" w:rsidR="0012732B" w:rsidRDefault="0012732B" w:rsidP="004F5669">
      <w:pPr>
        <w:spacing w:line="240" w:lineRule="auto"/>
        <w:jc w:val="both"/>
        <w:rPr>
          <w:rFonts w:ascii="Bookman Old Style" w:hAnsi="Bookman Old Style"/>
        </w:rPr>
      </w:pPr>
    </w:p>
    <w:p w14:paraId="52B33F6A" w14:textId="16BFCFDB" w:rsidR="00483B7E" w:rsidRPr="00483B7E" w:rsidRDefault="00483B7E" w:rsidP="004F5669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483B7E">
        <w:rPr>
          <w:rFonts w:ascii="Bookman Old Style" w:hAnsi="Bookman Old Style"/>
          <w:sz w:val="20"/>
          <w:szCs w:val="20"/>
        </w:rPr>
        <w:t xml:space="preserve">(Speaking time allocated: 1 minute and </w:t>
      </w:r>
      <w:r>
        <w:rPr>
          <w:rFonts w:ascii="Bookman Old Style" w:hAnsi="Bookman Old Style"/>
          <w:sz w:val="20"/>
          <w:szCs w:val="20"/>
        </w:rPr>
        <w:t>10</w:t>
      </w:r>
      <w:r w:rsidRPr="00483B7E">
        <w:rPr>
          <w:rFonts w:ascii="Bookman Old Style" w:hAnsi="Bookman Old Style"/>
          <w:sz w:val="20"/>
          <w:szCs w:val="20"/>
        </w:rPr>
        <w:t xml:space="preserve"> seconds)</w:t>
      </w:r>
    </w:p>
    <w:sectPr w:rsidR="00483B7E" w:rsidRPr="00483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00EB7"/>
    <w:multiLevelType w:val="hybridMultilevel"/>
    <w:tmpl w:val="05EECA66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DC9"/>
    <w:rsid w:val="00001FDA"/>
    <w:rsid w:val="000064FA"/>
    <w:rsid w:val="0012732B"/>
    <w:rsid w:val="001F122F"/>
    <w:rsid w:val="002B69E3"/>
    <w:rsid w:val="00343350"/>
    <w:rsid w:val="00361CCF"/>
    <w:rsid w:val="003C3FD0"/>
    <w:rsid w:val="00483B7E"/>
    <w:rsid w:val="00485F60"/>
    <w:rsid w:val="004F5669"/>
    <w:rsid w:val="00502A20"/>
    <w:rsid w:val="00531286"/>
    <w:rsid w:val="00677628"/>
    <w:rsid w:val="0071586E"/>
    <w:rsid w:val="008120E0"/>
    <w:rsid w:val="00840D6B"/>
    <w:rsid w:val="00854DD6"/>
    <w:rsid w:val="00876A63"/>
    <w:rsid w:val="00966BEA"/>
    <w:rsid w:val="00B80947"/>
    <w:rsid w:val="00BC4910"/>
    <w:rsid w:val="00C72892"/>
    <w:rsid w:val="00CB316B"/>
    <w:rsid w:val="00D25ECF"/>
    <w:rsid w:val="00D817C1"/>
    <w:rsid w:val="00E8610F"/>
    <w:rsid w:val="00F31DC9"/>
    <w:rsid w:val="00F4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E5EB"/>
  <w15:chartTrackingRefBased/>
  <w15:docId w15:val="{2A932C52-C6DC-42FB-9B48-63870A9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7C1"/>
    <w:pPr>
      <w:ind w:left="720"/>
      <w:contextualSpacing/>
    </w:pPr>
  </w:style>
  <w:style w:type="paragraph" w:customStyle="1" w:styleId="Body">
    <w:name w:val="Body"/>
    <w:rsid w:val="00502A20"/>
    <w:pPr>
      <w:spacing w:after="0" w:line="240" w:lineRule="auto"/>
    </w:pPr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40777-BCD5-4D4E-BBC8-8C6D12DC90E5}"/>
</file>

<file path=customXml/itemProps2.xml><?xml version="1.0" encoding="utf-8"?>
<ds:datastoreItem xmlns:ds="http://schemas.openxmlformats.org/officeDocument/2006/customXml" ds:itemID="{2AAFF3BD-EF28-4AE4-B9D7-24AA109867EB}"/>
</file>

<file path=customXml/itemProps3.xml><?xml version="1.0" encoding="utf-8"?>
<ds:datastoreItem xmlns:ds="http://schemas.openxmlformats.org/officeDocument/2006/customXml" ds:itemID="{4AF53606-5098-46E3-B92C-D26C7BBF62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Philip</dc:creator>
  <cp:keywords/>
  <dc:description/>
  <cp:lastModifiedBy>mission</cp:lastModifiedBy>
  <cp:revision>2</cp:revision>
  <dcterms:created xsi:type="dcterms:W3CDTF">2022-01-24T08:06:00Z</dcterms:created>
  <dcterms:modified xsi:type="dcterms:W3CDTF">2022-01-24T08:06:00Z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