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48" w:rsidRDefault="00FD1148" w:rsidP="004D6F76">
      <w:pPr>
        <w:pStyle w:val="Normal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Informe de </w:t>
      </w:r>
      <w:r w:rsidR="0082428D">
        <w:rPr>
          <w:b/>
          <w:sz w:val="24"/>
          <w:szCs w:val="24"/>
        </w:rPr>
        <w:t>Moldavia</w:t>
      </w:r>
    </w:p>
    <w:p w:rsidR="00FD1148" w:rsidRDefault="00FD1148" w:rsidP="004D6F76">
      <w:pPr>
        <w:pStyle w:val="Normal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Ginebra, </w:t>
      </w:r>
      <w:r w:rsidR="009F129B">
        <w:rPr>
          <w:b/>
          <w:sz w:val="24"/>
          <w:szCs w:val="24"/>
        </w:rPr>
        <w:t>28 de enero de 2022</w:t>
      </w:r>
    </w:p>
    <w:p w:rsidR="00FD1148" w:rsidRDefault="00FD1148" w:rsidP="004D6F76">
      <w:pPr>
        <w:pStyle w:val="Normal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Intervención de Chile</w:t>
      </w:r>
    </w:p>
    <w:p w:rsidR="00A14A88" w:rsidRPr="00FD1148" w:rsidRDefault="00A14A88" w:rsidP="004D6F76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14A88" w:rsidRDefault="00E34B5C" w:rsidP="004D6F76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1148">
        <w:rPr>
          <w:rFonts w:asciiTheme="minorHAnsi" w:eastAsia="Times New Roman" w:hAnsiTheme="minorHAnsi" w:cstheme="minorHAnsi"/>
          <w:sz w:val="24"/>
          <w:szCs w:val="24"/>
        </w:rPr>
        <w:t>Señor</w:t>
      </w:r>
      <w:r w:rsidR="0082428D">
        <w:rPr>
          <w:rFonts w:asciiTheme="minorHAnsi" w:eastAsia="Times New Roman" w:hAnsiTheme="minorHAnsi" w:cstheme="minorHAnsi"/>
          <w:sz w:val="24"/>
          <w:szCs w:val="24"/>
        </w:rPr>
        <w:t xml:space="preserve"> Presidente</w:t>
      </w:r>
      <w:r w:rsidRPr="00FD1148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:rsidR="004D6F76" w:rsidRPr="00FD1148" w:rsidRDefault="004D6F76" w:rsidP="004D6F76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14A88" w:rsidRPr="00FD1148" w:rsidRDefault="00E34B5C" w:rsidP="004D6F76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1148">
        <w:rPr>
          <w:rFonts w:asciiTheme="minorHAnsi" w:eastAsia="Times New Roman" w:hAnsiTheme="minorHAnsi" w:cstheme="minorHAnsi"/>
          <w:sz w:val="24"/>
          <w:szCs w:val="24"/>
        </w:rPr>
        <w:t>Agradecemos a la delegación de</w:t>
      </w:r>
      <w:r w:rsidR="0082428D">
        <w:rPr>
          <w:rFonts w:asciiTheme="minorHAnsi" w:eastAsia="Times New Roman" w:hAnsiTheme="minorHAnsi" w:cstheme="minorHAnsi"/>
          <w:sz w:val="24"/>
          <w:szCs w:val="24"/>
        </w:rPr>
        <w:t xml:space="preserve"> la República de Moldavi</w:t>
      </w:r>
      <w:r w:rsidR="006D56E3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FD1148">
        <w:rPr>
          <w:rFonts w:asciiTheme="minorHAnsi" w:eastAsia="Times New Roman" w:hAnsiTheme="minorHAnsi" w:cstheme="minorHAnsi"/>
          <w:sz w:val="24"/>
          <w:szCs w:val="24"/>
        </w:rPr>
        <w:t>por la presentación de su Informe Nacional.</w:t>
      </w:r>
    </w:p>
    <w:p w:rsidR="004D6F76" w:rsidRDefault="004D6F76" w:rsidP="004D6F76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6057F" w:rsidRDefault="00D6057F" w:rsidP="004D6F76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Vemos con satisfacción </w:t>
      </w:r>
      <w:r w:rsidR="006D56E3">
        <w:rPr>
          <w:rFonts w:asciiTheme="minorHAnsi" w:eastAsia="Times New Roman" w:hAnsiTheme="minorHAnsi" w:cstheme="minorHAnsi"/>
          <w:sz w:val="24"/>
          <w:szCs w:val="24"/>
        </w:rPr>
        <w:t xml:space="preserve">el establecimiento de un Consejo para la Prevención de la Tortura en calidad de Mecanismo Nacional de Prevención, según lo establecido en el Protocolo Facultativo de la Convención contra la Tortura y Otro Tratos o Penas Crueles, Inhumanos o Degradantes. </w:t>
      </w:r>
    </w:p>
    <w:p w:rsidR="004D6F76" w:rsidRDefault="004D6F76" w:rsidP="004D6F76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6057F" w:rsidRDefault="00BC32CB" w:rsidP="004D6F76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En esta ocasión, nuestra delegación respetuosamente recomienda</w:t>
      </w:r>
      <w:r w:rsidR="00D6057F" w:rsidRPr="00D6057F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4D6F76" w:rsidRPr="00FD1148" w:rsidRDefault="004D6F76" w:rsidP="004D6F76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14A88" w:rsidRPr="00FD1148" w:rsidRDefault="0082428D" w:rsidP="004D6F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Ratificar</w:t>
      </w:r>
      <w:r w:rsidR="00050429">
        <w:rPr>
          <w:rFonts w:asciiTheme="minorHAnsi" w:eastAsia="Times New Roman" w:hAnsiTheme="minorHAnsi" w:cstheme="minorHAnsi"/>
          <w:sz w:val="24"/>
          <w:szCs w:val="24"/>
        </w:rPr>
        <w:t xml:space="preserve"> la </w:t>
      </w:r>
      <w:r w:rsidR="006D56E3">
        <w:rPr>
          <w:rFonts w:asciiTheme="minorHAnsi" w:eastAsia="Times New Roman" w:hAnsiTheme="minorHAnsi" w:cstheme="minorHAnsi"/>
          <w:sz w:val="24"/>
          <w:szCs w:val="24"/>
        </w:rPr>
        <w:t xml:space="preserve">Convención Internacional para la Protección de Todas las Personas contra las Desapariciones Forzadas y la </w:t>
      </w:r>
      <w:r w:rsidR="00050429">
        <w:rPr>
          <w:rFonts w:asciiTheme="minorHAnsi" w:eastAsia="Times New Roman" w:hAnsiTheme="minorHAnsi" w:cstheme="minorHAnsi"/>
          <w:sz w:val="24"/>
          <w:szCs w:val="24"/>
        </w:rPr>
        <w:t xml:space="preserve">Convención Internacional sobre la Protección de los Derechos de Todos los Trabajadores Migratorios y de sus Familiares. </w:t>
      </w:r>
    </w:p>
    <w:p w:rsidR="0033106F" w:rsidRPr="0033106F" w:rsidRDefault="00973B3F" w:rsidP="0033106F">
      <w:pPr>
        <w:pStyle w:val="Prrafodelist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t>Intensificar los esfuerzos para garantizar la igualdad</w:t>
      </w:r>
      <w:r w:rsidR="002D281D">
        <w:rPr>
          <w:rFonts w:eastAsia="Times New Roman" w:cstheme="minorHAnsi"/>
          <w:sz w:val="24"/>
          <w:szCs w:val="24"/>
          <w:lang w:val="es-ES"/>
        </w:rPr>
        <w:t xml:space="preserve"> y no discriminación de las personas LGBTI,</w:t>
      </w:r>
      <w:r w:rsidR="0033106F">
        <w:rPr>
          <w:rFonts w:eastAsia="Times New Roman" w:cstheme="minorHAnsi"/>
          <w:sz w:val="24"/>
          <w:szCs w:val="24"/>
          <w:lang w:val="es-ES"/>
        </w:rPr>
        <w:t xml:space="preserve"> las personas con discapacidad y minorías étnicas, entre otros grupos vulnerables.</w:t>
      </w:r>
    </w:p>
    <w:p w:rsidR="002D281D" w:rsidRPr="002D281D" w:rsidRDefault="002D281D" w:rsidP="004D6F76">
      <w:pPr>
        <w:pStyle w:val="Prrafodelist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Continuar trabajando </w:t>
      </w:r>
      <w:r w:rsidR="0082428D">
        <w:rPr>
          <w:rFonts w:asciiTheme="minorHAnsi" w:eastAsia="Times New Roman" w:hAnsiTheme="minorHAnsi" w:cstheme="minorHAnsi"/>
          <w:color w:val="000000"/>
          <w:sz w:val="24"/>
          <w:szCs w:val="24"/>
        </w:rPr>
        <w:t>para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garantizar la i</w:t>
      </w:r>
      <w:r w:rsidR="00EB304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ndependencia, la imparcialidad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y la transparencia del Poder Judicial</w:t>
      </w:r>
      <w:r w:rsidR="00830C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:rsidR="002D281D" w:rsidRPr="00830CBB" w:rsidRDefault="00E767EE" w:rsidP="004D6F76">
      <w:pPr>
        <w:pStyle w:val="Prrafodelista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  <w:lang w:val="es-ES"/>
        </w:rPr>
      </w:pPr>
      <w:r w:rsidRPr="002D281D">
        <w:rPr>
          <w:rFonts w:asciiTheme="minorHAnsi" w:eastAsia="Times New Roman" w:hAnsiTheme="minorHAnsi" w:cstheme="minorHAnsi"/>
          <w:color w:val="000000"/>
          <w:sz w:val="24"/>
          <w:szCs w:val="24"/>
        </w:rPr>
        <w:t>Fortificar</w:t>
      </w:r>
      <w:r w:rsidR="002D281D" w:rsidRPr="002D281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el sistema de apoyo a las víctimas de trata</w:t>
      </w:r>
      <w:r w:rsidR="00EB304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de personas</w:t>
      </w:r>
      <w:r w:rsidR="002D281D" w:rsidRPr="002D281D">
        <w:rPr>
          <w:rFonts w:asciiTheme="minorHAnsi" w:eastAsia="Times New Roman" w:hAnsiTheme="minorHAnsi" w:cstheme="minorHAnsi"/>
          <w:color w:val="000000"/>
          <w:sz w:val="24"/>
          <w:szCs w:val="24"/>
        </w:rPr>
        <w:t>, incluidos los servicios médicos, el asesoramiento psicosocial, la asistencia jurídica, los albergues y los programas de rehabilitación y reinserción</w:t>
      </w:r>
      <w:r w:rsidR="002D281D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D6F76" w:rsidRDefault="004D6F76" w:rsidP="004D6F76">
      <w:pPr>
        <w:spacing w:after="0"/>
        <w:ind w:right="113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D6F76" w:rsidRDefault="00E34B5C" w:rsidP="004D6F76">
      <w:pPr>
        <w:spacing w:after="0"/>
        <w:ind w:right="113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1148">
        <w:rPr>
          <w:rFonts w:asciiTheme="minorHAnsi" w:eastAsia="Times New Roman" w:hAnsiTheme="minorHAnsi" w:cstheme="minorHAnsi"/>
          <w:sz w:val="24"/>
          <w:szCs w:val="24"/>
        </w:rPr>
        <w:t>Deseamos a</w:t>
      </w:r>
      <w:r w:rsidR="00E36C28">
        <w:rPr>
          <w:rFonts w:asciiTheme="minorHAnsi" w:eastAsia="Times New Roman" w:hAnsiTheme="minorHAnsi" w:cstheme="minorHAnsi"/>
          <w:sz w:val="24"/>
          <w:szCs w:val="24"/>
        </w:rPr>
        <w:t xml:space="preserve"> Mold</w:t>
      </w:r>
      <w:r w:rsidR="006D5A29">
        <w:rPr>
          <w:rFonts w:asciiTheme="minorHAnsi" w:eastAsia="Times New Roman" w:hAnsiTheme="minorHAnsi" w:cstheme="minorHAnsi"/>
          <w:sz w:val="24"/>
          <w:szCs w:val="24"/>
        </w:rPr>
        <w:t>avi</w:t>
      </w:r>
      <w:r w:rsidR="00E36C28">
        <w:rPr>
          <w:rFonts w:asciiTheme="minorHAnsi" w:eastAsia="Times New Roman" w:hAnsiTheme="minorHAnsi" w:cstheme="minorHAnsi"/>
          <w:sz w:val="24"/>
          <w:szCs w:val="24"/>
        </w:rPr>
        <w:t>a</w:t>
      </w:r>
      <w:r w:rsidR="00182A2E">
        <w:rPr>
          <w:rFonts w:asciiTheme="minorHAnsi" w:eastAsia="Times New Roman" w:hAnsiTheme="minorHAnsi" w:cstheme="minorHAnsi"/>
          <w:sz w:val="24"/>
          <w:szCs w:val="24"/>
        </w:rPr>
        <w:t xml:space="preserve"> que este ciclo EPU </w:t>
      </w:r>
      <w:bookmarkStart w:id="0" w:name="_GoBack"/>
      <w:bookmarkEnd w:id="0"/>
      <w:r w:rsidRPr="00FD1148">
        <w:rPr>
          <w:rFonts w:asciiTheme="minorHAnsi" w:eastAsia="Times New Roman" w:hAnsiTheme="minorHAnsi" w:cstheme="minorHAnsi"/>
          <w:sz w:val="24"/>
          <w:szCs w:val="24"/>
        </w:rPr>
        <w:t>sea exitoso.</w:t>
      </w:r>
      <w:r w:rsidR="00E767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4D6F76" w:rsidRDefault="004D6F76" w:rsidP="004D6F76">
      <w:pPr>
        <w:spacing w:after="0"/>
        <w:ind w:right="113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14A88" w:rsidRPr="00FD1148" w:rsidRDefault="00E34B5C" w:rsidP="004D6F76">
      <w:pPr>
        <w:spacing w:after="0"/>
        <w:ind w:right="113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1148">
        <w:rPr>
          <w:rFonts w:asciiTheme="minorHAnsi" w:eastAsia="Times New Roman" w:hAnsiTheme="minorHAnsi" w:cstheme="minorHAnsi"/>
          <w:sz w:val="24"/>
          <w:szCs w:val="24"/>
        </w:rPr>
        <w:t>Muchas gracias.</w:t>
      </w:r>
    </w:p>
    <w:sectPr w:rsidR="00A14A88" w:rsidRPr="00FD1148" w:rsidSect="00A14A88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81" w:rsidRDefault="007A1881" w:rsidP="004D6F76">
      <w:pPr>
        <w:spacing w:after="0" w:line="240" w:lineRule="auto"/>
      </w:pPr>
      <w:r>
        <w:separator/>
      </w:r>
    </w:p>
  </w:endnote>
  <w:endnote w:type="continuationSeparator" w:id="0">
    <w:p w:rsidR="007A1881" w:rsidRDefault="007A1881" w:rsidP="004D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81" w:rsidRDefault="007A1881" w:rsidP="004D6F76">
      <w:pPr>
        <w:spacing w:after="0" w:line="240" w:lineRule="auto"/>
      </w:pPr>
      <w:r>
        <w:separator/>
      </w:r>
    </w:p>
  </w:footnote>
  <w:footnote w:type="continuationSeparator" w:id="0">
    <w:p w:rsidR="007A1881" w:rsidRDefault="007A1881" w:rsidP="004D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F76" w:rsidRDefault="004D6F76">
    <w:pPr>
      <w:pStyle w:val="Encabezado"/>
    </w:pPr>
    <w:r>
      <w:t>1.33 min.</w:t>
    </w:r>
  </w:p>
  <w:p w:rsidR="004D6F76" w:rsidRDefault="004D6F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0737"/>
    <w:multiLevelType w:val="multilevel"/>
    <w:tmpl w:val="0BB0A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DF3DFF"/>
    <w:multiLevelType w:val="hybridMultilevel"/>
    <w:tmpl w:val="2E805B6E"/>
    <w:lvl w:ilvl="0" w:tplc="630AD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6363C"/>
    <w:multiLevelType w:val="multilevel"/>
    <w:tmpl w:val="BB36A3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D75964"/>
    <w:multiLevelType w:val="multilevel"/>
    <w:tmpl w:val="4E823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88"/>
    <w:rsid w:val="00050429"/>
    <w:rsid w:val="0012444B"/>
    <w:rsid w:val="00182A2E"/>
    <w:rsid w:val="002D281D"/>
    <w:rsid w:val="0033106F"/>
    <w:rsid w:val="004D6F76"/>
    <w:rsid w:val="004F66A7"/>
    <w:rsid w:val="005F4DB1"/>
    <w:rsid w:val="00670E42"/>
    <w:rsid w:val="006C4D10"/>
    <w:rsid w:val="006D56E3"/>
    <w:rsid w:val="006D5A29"/>
    <w:rsid w:val="007A1881"/>
    <w:rsid w:val="0082428D"/>
    <w:rsid w:val="00830CBB"/>
    <w:rsid w:val="00846011"/>
    <w:rsid w:val="00973B3F"/>
    <w:rsid w:val="00991AB8"/>
    <w:rsid w:val="009F129B"/>
    <w:rsid w:val="00A14A88"/>
    <w:rsid w:val="00A26E5E"/>
    <w:rsid w:val="00A869A3"/>
    <w:rsid w:val="00AA641E"/>
    <w:rsid w:val="00AF6412"/>
    <w:rsid w:val="00BC32CB"/>
    <w:rsid w:val="00CA6BBF"/>
    <w:rsid w:val="00D156BC"/>
    <w:rsid w:val="00D6057F"/>
    <w:rsid w:val="00DB3B13"/>
    <w:rsid w:val="00E34B5C"/>
    <w:rsid w:val="00E36C28"/>
    <w:rsid w:val="00E61022"/>
    <w:rsid w:val="00E767EE"/>
    <w:rsid w:val="00EB3048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8055"/>
  <w15:docId w15:val="{75927404-7BB2-465A-9E7E-4E85EA72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DD"/>
  </w:style>
  <w:style w:type="paragraph" w:styleId="Ttulo1">
    <w:name w:val="heading 1"/>
    <w:basedOn w:val="Normal1"/>
    <w:next w:val="Normal1"/>
    <w:rsid w:val="00A14A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14A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14A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14A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14A8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14A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14A88"/>
  </w:style>
  <w:style w:type="table" w:customStyle="1" w:styleId="TableNormal">
    <w:name w:val="Table Normal"/>
    <w:rsid w:val="00A14A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A88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Refdenotaalpie">
    <w:name w:val="footnote reference"/>
    <w:basedOn w:val="Fuentedeprrafopredeter"/>
    <w:uiPriority w:val="99"/>
    <w:semiHidden/>
    <w:unhideWhenUsed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rsid w:val="00A14A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D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F76"/>
  </w:style>
  <w:style w:type="paragraph" w:styleId="Piedepgina">
    <w:name w:val="footer"/>
    <w:basedOn w:val="Normal"/>
    <w:link w:val="PiedepginaCar"/>
    <w:uiPriority w:val="99"/>
    <w:unhideWhenUsed/>
    <w:rsid w:val="004D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kkP1xPNYcfAvE5bSHodfyeEpA==">AMUW2mV5E40N+47x1ymFBfQYKwnolmojmaA++Adw0OO5oXinkQDCDQaM1M7CByQX9wTMvmYFad3ls/qfDqyA4UC3KrKATSWE95w0NDIhh9Ywc/Trz1CIOUQ=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2E3C7-C319-4C67-A6B5-94AE877E34D1}"/>
</file>

<file path=customXml/itemProps2.xml><?xml version="1.0" encoding="utf-8"?>
<ds:datastoreItem xmlns:ds="http://schemas.openxmlformats.org/officeDocument/2006/customXml" ds:itemID="{2882DCAC-4CA8-4999-85F2-31B7C68809B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938E7046-2F78-4358-86AD-4DC83945F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Alejandro Godoy Tellez</dc:creator>
  <cp:lastModifiedBy>Montserrat Fuentes</cp:lastModifiedBy>
  <cp:revision>4</cp:revision>
  <cp:lastPrinted>2022-01-25T09:01:00Z</cp:lastPrinted>
  <dcterms:created xsi:type="dcterms:W3CDTF">2022-01-20T16:53:00Z</dcterms:created>
  <dcterms:modified xsi:type="dcterms:W3CDTF">2022-01-25T09:41:00Z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