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71" w:rsidRDefault="00821A71" w:rsidP="00821A71">
      <w:pPr>
        <w:pStyle w:val="Ttulo2"/>
        <w:widowControl w:val="0"/>
      </w:pPr>
      <w:bookmarkStart w:id="0" w:name="_GoBack"/>
      <w:bookmarkEnd w:id="0"/>
      <w:r w:rsidRPr="00A450EF">
        <w:rPr>
          <w:noProof/>
          <w:lang w:eastAsia="en-US"/>
        </w:rPr>
        <w:drawing>
          <wp:inline distT="0" distB="0" distL="0" distR="0" wp14:anchorId="64AFCF49" wp14:editId="47B01868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71" w:rsidRDefault="00821A71" w:rsidP="00821A71">
      <w:pPr>
        <w:pStyle w:val="Ttulo2"/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D09C2">
        <w:rPr>
          <w:rFonts w:ascii="Times New Roman" w:hAnsi="Times New Roman" w:cs="Times New Roman"/>
          <w:sz w:val="32"/>
          <w:szCs w:val="32"/>
        </w:rPr>
        <w:t xml:space="preserve">STATEMENT </w:t>
      </w:r>
      <w:bookmarkStart w:id="1" w:name="_Toc58358376"/>
      <w:r w:rsidRPr="00DD09C2">
        <w:rPr>
          <w:rFonts w:ascii="Times New Roman" w:hAnsi="Times New Roman" w:cs="Times New Roman"/>
          <w:sz w:val="32"/>
          <w:szCs w:val="32"/>
        </w:rPr>
        <w:t>OF BRAZIL</w:t>
      </w:r>
      <w:bookmarkEnd w:id="1"/>
    </w:p>
    <w:p w:rsidR="00821A71" w:rsidRPr="00DD09C2" w:rsidRDefault="00821A71" w:rsidP="00821A71">
      <w:pPr>
        <w:pStyle w:val="Ttulo2"/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D09C2">
        <w:rPr>
          <w:rFonts w:ascii="Times New Roman" w:hAnsi="Times New Roman" w:cs="Times New Roman"/>
          <w:sz w:val="32"/>
          <w:szCs w:val="32"/>
        </w:rPr>
        <w:t>40</w:t>
      </w:r>
      <w:r w:rsidRPr="00DD09C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DD09C2">
        <w:rPr>
          <w:rFonts w:ascii="Times New Roman" w:hAnsi="Times New Roman" w:cs="Times New Roman"/>
          <w:sz w:val="32"/>
          <w:szCs w:val="32"/>
        </w:rPr>
        <w:t xml:space="preserve"> Session of the 3</w:t>
      </w:r>
      <w:r w:rsidRPr="00DD09C2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DD09C2">
        <w:rPr>
          <w:rFonts w:ascii="Times New Roman" w:hAnsi="Times New Roman" w:cs="Times New Roman"/>
          <w:sz w:val="32"/>
          <w:szCs w:val="32"/>
        </w:rPr>
        <w:t xml:space="preserve"> cycle of the Universal Periodic Review of </w:t>
      </w:r>
      <w:bookmarkStart w:id="2" w:name="_Toc58358378"/>
      <w:r w:rsidR="00C63904">
        <w:rPr>
          <w:rFonts w:ascii="Times New Roman" w:hAnsi="Times New Roman" w:cs="Times New Roman"/>
          <w:sz w:val="32"/>
          <w:szCs w:val="32"/>
        </w:rPr>
        <w:t>South Sudan</w:t>
      </w:r>
    </w:p>
    <w:p w:rsidR="00821A71" w:rsidRPr="00DD09C2" w:rsidRDefault="00C63904" w:rsidP="00821A71">
      <w:pPr>
        <w:pStyle w:val="Ttulo2"/>
        <w:widowControl w:val="0"/>
        <w:spacing w:line="240" w:lineRule="auto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lang w:val="pt-BR"/>
        </w:rPr>
        <w:t>Geneva</w:t>
      </w:r>
      <w:proofErr w:type="spellEnd"/>
      <w:r>
        <w:rPr>
          <w:rFonts w:ascii="Times New Roman" w:hAnsi="Times New Roman" w:cs="Times New Roman"/>
          <w:sz w:val="32"/>
          <w:szCs w:val="32"/>
          <w:lang w:val="pt-BR"/>
        </w:rPr>
        <w:t xml:space="preserve">, 31st </w:t>
      </w:r>
      <w:proofErr w:type="spellStart"/>
      <w:r w:rsidR="00821A71" w:rsidRPr="00DD09C2">
        <w:rPr>
          <w:rFonts w:ascii="Times New Roman" w:hAnsi="Times New Roman" w:cs="Times New Roman"/>
          <w:sz w:val="32"/>
          <w:szCs w:val="32"/>
          <w:lang w:val="pt-BR"/>
        </w:rPr>
        <w:t>January</w:t>
      </w:r>
      <w:proofErr w:type="spellEnd"/>
      <w:r w:rsidR="00821A71" w:rsidRPr="00DD09C2">
        <w:rPr>
          <w:rFonts w:ascii="Times New Roman" w:hAnsi="Times New Roman" w:cs="Times New Roman"/>
          <w:sz w:val="32"/>
          <w:szCs w:val="32"/>
          <w:lang w:val="pt-BR"/>
        </w:rPr>
        <w:t>, 2022)</w:t>
      </w:r>
      <w:bookmarkEnd w:id="2"/>
    </w:p>
    <w:p w:rsidR="00897712" w:rsidRDefault="00897712" w:rsidP="007548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4806" w:rsidRPr="009A2E4D" w:rsidRDefault="00FD41E1" w:rsidP="00754806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754806" w:rsidRPr="009A2E4D">
        <w:rPr>
          <w:rFonts w:ascii="Times New Roman" w:hAnsi="Times New Roman" w:cs="Times New Roman"/>
          <w:sz w:val="34"/>
          <w:szCs w:val="34"/>
        </w:rPr>
        <w:t>Mr. President,</w:t>
      </w:r>
    </w:p>
    <w:p w:rsidR="00C63904" w:rsidRDefault="00754806" w:rsidP="0075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9A2E4D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</w:p>
    <w:p w:rsidR="00C63904" w:rsidRP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Brazil welcomes the delegation of South Sudan to the UPR.</w:t>
      </w:r>
    </w:p>
    <w:p w:rsid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C63904" w:rsidRP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We note progress regarding the implementation of the 2018 Revitalized Agreement, including the</w:t>
      </w:r>
      <w:r w:rsidR="00FD41E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appointment of a new national P</w:t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arliament with representatives of all political forces and of legislative assemblies in most states.</w:t>
      </w:r>
    </w:p>
    <w:p w:rsidR="00C63904" w:rsidRP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C63904" w:rsidRPr="00C63904" w:rsidRDefault="00C63904" w:rsidP="00C639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W</w:t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e are also aware of efforts to overcome impunity for human rights violations, through institutional reforms in the security sector.</w:t>
      </w:r>
    </w:p>
    <w:p w:rsidR="00C63904" w:rsidRP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C63904" w:rsidRP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  <w:t>B</w:t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razil remains concerned by the lack of ratification of core international human </w:t>
      </w: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rights instruments and invites South S</w:t>
      </w:r>
      <w:r w:rsidR="00795BAC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udan to consider ratif</w:t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ying </w:t>
      </w:r>
      <w:r w:rsidR="000B4AE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CED and</w:t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 w:rsidR="000B4AE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the </w:t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CRPD.</w:t>
      </w:r>
      <w:r w:rsidR="00795BAC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</w:p>
    <w:p w:rsidR="00C63904" w:rsidRP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C63904" w:rsidRP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In a constructive spirit, Brazil recommends South Sudan to:</w:t>
      </w:r>
    </w:p>
    <w:p w:rsidR="00C63904" w:rsidRP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C63904" w:rsidRP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1. Adopt additional preventive measures to cease all violations of international and humanitarian law, particularly regarding </w:t>
      </w:r>
      <w:proofErr w:type="spellStart"/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intercommunal</w:t>
      </w:r>
      <w:proofErr w:type="spellEnd"/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and gender violence, and to ensure prompt and impartial investigations of such violations.</w:t>
      </w:r>
    </w:p>
    <w:p w:rsidR="00C63904" w:rsidRP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C63904" w:rsidRP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C</w:t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onsider abolis</w:t>
      </w:r>
      <w:r w:rsidR="00FD41E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hing the death penalty or imple</w:t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menting a moratorium on its application.</w:t>
      </w:r>
    </w:p>
    <w:p w:rsidR="00C63904" w:rsidRPr="00C63904" w:rsidRDefault="00C63904" w:rsidP="00C63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C63904" w:rsidRDefault="00C63904" w:rsidP="00C639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Moreover, we encourage South S</w:t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udan to </w:t>
      </w:r>
      <w:r w:rsidR="00FD41E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continue its efforts </w:t>
      </w:r>
      <w:proofErr w:type="gramStart"/>
      <w:r w:rsidR="00FD41E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to </w:t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fully implement</w:t>
      </w:r>
      <w:proofErr w:type="gramEnd"/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the 2018 Peace Agreement.</w:t>
      </w:r>
    </w:p>
    <w:p w:rsidR="00FD41E1" w:rsidRDefault="00FD41E1" w:rsidP="00C639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821A71" w:rsidRPr="008E2300" w:rsidRDefault="00C63904" w:rsidP="00FD4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ab/>
      </w:r>
      <w:r w:rsidRPr="00C6390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Thank you</w:t>
      </w:r>
      <w:r w:rsidR="00FD41E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.</w:t>
      </w:r>
    </w:p>
    <w:sectPr w:rsidR="00821A71" w:rsidRPr="008E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F5"/>
    <w:rsid w:val="000B4AE7"/>
    <w:rsid w:val="002E7286"/>
    <w:rsid w:val="004F370C"/>
    <w:rsid w:val="00561F66"/>
    <w:rsid w:val="007342F0"/>
    <w:rsid w:val="00754806"/>
    <w:rsid w:val="00795BAC"/>
    <w:rsid w:val="00821A71"/>
    <w:rsid w:val="00897712"/>
    <w:rsid w:val="008E2300"/>
    <w:rsid w:val="0094304B"/>
    <w:rsid w:val="009443F5"/>
    <w:rsid w:val="00C63904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D239-9FB7-4375-B816-4DBE10A6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71"/>
    <w:rPr>
      <w:rFonts w:eastAsiaTheme="minorEastAsia"/>
      <w:lang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A71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1A71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04783-ACAA-4F82-A144-EED4F95C6DDC}"/>
</file>

<file path=customXml/itemProps2.xml><?xml version="1.0" encoding="utf-8"?>
<ds:datastoreItem xmlns:ds="http://schemas.openxmlformats.org/officeDocument/2006/customXml" ds:itemID="{2EBAF3D5-8DC1-425B-92DE-A4076EDE7D79}"/>
</file>

<file path=customXml/itemProps3.xml><?xml version="1.0" encoding="utf-8"?>
<ds:datastoreItem xmlns:ds="http://schemas.openxmlformats.org/officeDocument/2006/customXml" ds:itemID="{9B93F336-57D1-416F-92FC-3249BEC43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Benhur Peruch Viana</dc:creator>
  <cp:keywords/>
  <dc:description/>
  <cp:lastModifiedBy>Benhur Peruch Viana</cp:lastModifiedBy>
  <cp:revision>9</cp:revision>
  <dcterms:created xsi:type="dcterms:W3CDTF">2022-01-27T15:52:00Z</dcterms:created>
  <dcterms:modified xsi:type="dcterms:W3CDTF">2022-01-27T17:59:00Z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