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5D" w:rsidRDefault="00010E5D" w:rsidP="00010E5D">
      <w:pPr>
        <w:pStyle w:val="Ttulo2"/>
        <w:widowControl w:val="0"/>
      </w:pPr>
      <w:r w:rsidRPr="00A450EF">
        <w:rPr>
          <w:noProof/>
          <w:lang w:eastAsia="en-US"/>
        </w:rPr>
        <w:drawing>
          <wp:inline distT="0" distB="0" distL="0" distR="0" wp14:anchorId="1AA28FD7" wp14:editId="6974E1A7">
            <wp:extent cx="781050" cy="828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E5D" w:rsidRPr="00BC4F9C" w:rsidRDefault="00D030E0" w:rsidP="006C3863">
      <w:pPr>
        <w:pStyle w:val="Ttulo2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C4F9C">
        <w:rPr>
          <w:rFonts w:ascii="Times New Roman" w:hAnsi="Times New Roman" w:cs="Times New Roman"/>
          <w:sz w:val="24"/>
          <w:szCs w:val="24"/>
          <w:lang w:val="pt-BR"/>
        </w:rPr>
        <w:t>Discurso do BRASIL</w:t>
      </w:r>
    </w:p>
    <w:p w:rsidR="0062785A" w:rsidRPr="00BC4F9C" w:rsidRDefault="0062785A" w:rsidP="0062785A">
      <w:pPr>
        <w:rPr>
          <w:lang w:val="pt-BR"/>
        </w:rPr>
      </w:pPr>
    </w:p>
    <w:p w:rsidR="00010E5D" w:rsidRPr="00BC4F9C" w:rsidRDefault="006C2C3E" w:rsidP="00010E5D">
      <w:pPr>
        <w:pStyle w:val="Ttulo2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C4F9C">
        <w:rPr>
          <w:rFonts w:ascii="Times New Roman" w:hAnsi="Times New Roman" w:cs="Times New Roman"/>
          <w:sz w:val="24"/>
          <w:szCs w:val="24"/>
          <w:lang w:val="pt-BR"/>
        </w:rPr>
        <w:t>40</w:t>
      </w:r>
      <w:r w:rsidR="00BC4F9C">
        <w:rPr>
          <w:rFonts w:ascii="Times New Roman" w:hAnsi="Times New Roman" w:cs="Times New Roman"/>
          <w:sz w:val="24"/>
          <w:szCs w:val="24"/>
          <w:lang w:val="pt-BR"/>
        </w:rPr>
        <w:t xml:space="preserve">ª sessão do 3º </w:t>
      </w:r>
      <w:r w:rsidR="00D030E0" w:rsidRPr="00BC4F9C">
        <w:rPr>
          <w:rFonts w:ascii="Times New Roman" w:hAnsi="Times New Roman" w:cs="Times New Roman"/>
          <w:sz w:val="24"/>
          <w:szCs w:val="24"/>
          <w:lang w:val="pt-BR"/>
        </w:rPr>
        <w:t>ciclo da Revisão Universal Periódica do Timor-Leste</w:t>
      </w:r>
    </w:p>
    <w:p w:rsidR="00010E5D" w:rsidRPr="00BC4F9C" w:rsidRDefault="00D030E0" w:rsidP="00010E5D">
      <w:pPr>
        <w:pStyle w:val="Ttulo2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Toc58358378"/>
      <w:r w:rsidRPr="00BC4F9C">
        <w:rPr>
          <w:rFonts w:ascii="Times New Roman" w:hAnsi="Times New Roman" w:cs="Times New Roman"/>
          <w:sz w:val="24"/>
          <w:szCs w:val="24"/>
          <w:lang w:val="pt-BR"/>
        </w:rPr>
        <w:t>(Genebra</w:t>
      </w:r>
      <w:r w:rsidR="00010E5D" w:rsidRPr="00BC4F9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9E0ACF" w:rsidRPr="00BC4F9C">
        <w:rPr>
          <w:rFonts w:ascii="Times New Roman" w:hAnsi="Times New Roman" w:cs="Times New Roman"/>
          <w:sz w:val="24"/>
          <w:szCs w:val="24"/>
          <w:lang w:val="pt-BR"/>
        </w:rPr>
        <w:t>27</w:t>
      </w:r>
      <w:r w:rsidR="006C2C3E" w:rsidRPr="00BC4F9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C4F9C">
        <w:rPr>
          <w:rFonts w:ascii="Times New Roman" w:hAnsi="Times New Roman" w:cs="Times New Roman"/>
          <w:sz w:val="24"/>
          <w:szCs w:val="24"/>
          <w:lang w:val="pt-BR"/>
        </w:rPr>
        <w:t>de j</w:t>
      </w:r>
      <w:r w:rsidR="006C2C3E" w:rsidRPr="00BC4F9C">
        <w:rPr>
          <w:rFonts w:ascii="Times New Roman" w:hAnsi="Times New Roman" w:cs="Times New Roman"/>
          <w:sz w:val="24"/>
          <w:szCs w:val="24"/>
          <w:lang w:val="pt-BR"/>
        </w:rPr>
        <w:t>an</w:t>
      </w:r>
      <w:r w:rsidRPr="00BC4F9C">
        <w:rPr>
          <w:rFonts w:ascii="Times New Roman" w:hAnsi="Times New Roman" w:cs="Times New Roman"/>
          <w:sz w:val="24"/>
          <w:szCs w:val="24"/>
          <w:lang w:val="pt-BR"/>
        </w:rPr>
        <w:t>eiro</w:t>
      </w:r>
      <w:r w:rsidR="00BC4F9C">
        <w:rPr>
          <w:rFonts w:ascii="Times New Roman" w:hAnsi="Times New Roman" w:cs="Times New Roman"/>
          <w:sz w:val="24"/>
          <w:szCs w:val="24"/>
          <w:lang w:val="pt-BR"/>
        </w:rPr>
        <w:t xml:space="preserve"> de</w:t>
      </w:r>
      <w:r w:rsidR="00010E5D" w:rsidRPr="00BC4F9C">
        <w:rPr>
          <w:rFonts w:ascii="Times New Roman" w:hAnsi="Times New Roman" w:cs="Times New Roman"/>
          <w:sz w:val="24"/>
          <w:szCs w:val="24"/>
          <w:lang w:val="pt-BR"/>
        </w:rPr>
        <w:t xml:space="preserve"> 202</w:t>
      </w:r>
      <w:r w:rsidR="006C2C3E" w:rsidRPr="00BC4F9C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010E5D" w:rsidRPr="00BC4F9C">
        <w:rPr>
          <w:rFonts w:ascii="Times New Roman" w:hAnsi="Times New Roman" w:cs="Times New Roman"/>
          <w:sz w:val="24"/>
          <w:szCs w:val="24"/>
          <w:lang w:val="pt-BR"/>
        </w:rPr>
        <w:t>)</w:t>
      </w:r>
      <w:bookmarkEnd w:id="0"/>
    </w:p>
    <w:p w:rsidR="004E0992" w:rsidRDefault="004E0992" w:rsidP="00010E5D">
      <w:pPr>
        <w:spacing w:afterLines="60" w:after="14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E717C" w:rsidRPr="00AE717C" w:rsidRDefault="00AE717C" w:rsidP="00254E4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r w:rsidRPr="00AE71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Senhor Presidente,</w:t>
      </w:r>
    </w:p>
    <w:p w:rsidR="00AE717C" w:rsidRPr="00AE717C" w:rsidRDefault="00AE717C" w:rsidP="00254E4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</w:p>
    <w:p w:rsidR="00AE717C" w:rsidRPr="00AE717C" w:rsidRDefault="00AE717C" w:rsidP="00254E4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r w:rsidRPr="00AE71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O Brasil dá as boas-vindas à delegação do Timor-Leste ao terceiro ciclo da RPU e saúda a adoção de planos nacionais sobre os direitos da criança; os direitos das pessoas com deficiência; mulheres, paz e segurança; e contra a violência de gênero, entre outros. Também reconhecemos as leis de prevenção e combate ao tráfico de pessoas e à corrupção.</w:t>
      </w:r>
    </w:p>
    <w:p w:rsidR="00AE717C" w:rsidRPr="00AE717C" w:rsidRDefault="00AE717C" w:rsidP="00254E4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</w:p>
    <w:p w:rsidR="00AE717C" w:rsidRPr="00AE717C" w:rsidRDefault="00AE717C" w:rsidP="00254E4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r w:rsidRPr="00AE71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Felicitamos o governo timorense por sua disposição em garantir e reforçar as liberdades de expressão, associação e informação por meio da realização de audiências públicas sobre questões relevantes de direitos humanos.</w:t>
      </w:r>
    </w:p>
    <w:p w:rsidR="00AE717C" w:rsidRPr="00AE717C" w:rsidRDefault="00AE717C" w:rsidP="00254E4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</w:p>
    <w:p w:rsidR="00AE717C" w:rsidRPr="00AE717C" w:rsidRDefault="00AE717C" w:rsidP="00254E4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r w:rsidRPr="00AE71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Embora reconheçamos os esforços contínuos de Timor-Leste para promover e proteger os direitos humanos através do reforço das suas instituições públicas sob o Estado de Direito, também expressamos a nossa preocupação com relatos de que as práticas de justiça costumeira podem implicar castigos físicos, e exortamos Timor-Leste a promover o cumprimento do direito internacional dos direitos humanos.</w:t>
      </w:r>
    </w:p>
    <w:p w:rsidR="00AE717C" w:rsidRPr="00AE717C" w:rsidRDefault="00AE717C" w:rsidP="00254E4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</w:p>
    <w:p w:rsidR="00AE717C" w:rsidRPr="00AE717C" w:rsidRDefault="00AE717C" w:rsidP="00254E4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r w:rsidRPr="00AE71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Com espírito construtivo, Brasil faz as seguintes recomendações:</w:t>
      </w:r>
    </w:p>
    <w:p w:rsidR="00AE717C" w:rsidRPr="00AE717C" w:rsidRDefault="00AE717C" w:rsidP="00254E4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</w:p>
    <w:p w:rsidR="00AE717C" w:rsidRPr="00AE717C" w:rsidRDefault="00AE717C" w:rsidP="00254E4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r w:rsidRPr="00AE71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(i) concluir as consultas preparatórias com vistas à ratificação da Convenção sobre os Direitos das Pessoas com Deficiência; e</w:t>
      </w:r>
    </w:p>
    <w:p w:rsidR="00AE717C" w:rsidRPr="00AE717C" w:rsidRDefault="00AE717C" w:rsidP="00254E4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</w:p>
    <w:p w:rsidR="00AE717C" w:rsidRPr="00AE717C" w:rsidRDefault="00AE717C" w:rsidP="00254E4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r w:rsidRPr="00AE71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(</w:t>
      </w:r>
      <w:proofErr w:type="spellStart"/>
      <w:r w:rsidRPr="00AE71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ii</w:t>
      </w:r>
      <w:proofErr w:type="spellEnd"/>
      <w:r w:rsidRPr="00AE71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) redobrar os esforços para garantir o acesso a água potável e saneamento básico à toda população.</w:t>
      </w:r>
    </w:p>
    <w:p w:rsidR="00AE717C" w:rsidRPr="00AE717C" w:rsidRDefault="00AE717C" w:rsidP="00254E4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</w:p>
    <w:p w:rsidR="00AE717C" w:rsidRPr="00AE717C" w:rsidRDefault="00AE717C" w:rsidP="00254E4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r w:rsidRPr="00AE71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Desejo ao Timor-Leste revisão bem sucedida.</w:t>
      </w:r>
    </w:p>
    <w:p w:rsidR="00CE685E" w:rsidRDefault="00AE717C" w:rsidP="00254E4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r w:rsidRPr="00AE71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Muito Obrigado.</w:t>
      </w:r>
    </w:p>
    <w:p w:rsidR="00CE685E" w:rsidRDefault="00CE685E" w:rsidP="00254E4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</w:p>
    <w:p w:rsidR="00BC4F9C" w:rsidRDefault="00CE685E" w:rsidP="00254E4C">
      <w:pPr>
        <w:jc w:val="both"/>
        <w:rPr>
          <w:shd w:val="clear" w:color="auto" w:fill="FFFFFF"/>
          <w:lang w:val="pt-BR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  <w:lang w:val="pt-BR"/>
        </w:rPr>
        <w:t>[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  <w:lang w:val="pt-BR"/>
        </w:rPr>
        <w:t>English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  <w:lang w:val="pt-BR"/>
        </w:rPr>
        <w:t>version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  <w:lang w:val="pt-BR"/>
        </w:rPr>
        <w:t>follows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  <w:lang w:val="pt-BR"/>
        </w:rPr>
        <w:t>]</w:t>
      </w:r>
      <w:r w:rsidR="00BC4F9C">
        <w:rPr>
          <w:shd w:val="clear" w:color="auto" w:fill="FFFFFF"/>
          <w:lang w:val="pt-BR"/>
        </w:rPr>
        <w:br w:type="page"/>
      </w:r>
    </w:p>
    <w:p w:rsidR="00254E4C" w:rsidRPr="00254E4C" w:rsidRDefault="00254E4C" w:rsidP="0035057D">
      <w:pPr>
        <w:spacing w:afterLines="60" w:after="144" w:line="360" w:lineRule="auto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  <w:lang w:val="pt-BR"/>
        </w:rPr>
      </w:pPr>
      <w:r w:rsidRPr="00254E4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  <w:lang w:val="pt-BR"/>
        </w:rPr>
        <w:lastRenderedPageBreak/>
        <w:t>[</w:t>
      </w:r>
      <w:proofErr w:type="spellStart"/>
      <w:r w:rsidRPr="00254E4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  <w:lang w:val="pt-BR"/>
        </w:rPr>
        <w:t>English</w:t>
      </w:r>
      <w:proofErr w:type="spellEnd"/>
      <w:r w:rsidRPr="00254E4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254E4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  <w:lang w:val="pt-BR"/>
        </w:rPr>
        <w:t>version</w:t>
      </w:r>
      <w:proofErr w:type="spellEnd"/>
      <w:r w:rsidRPr="00254E4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  <w:lang w:val="pt-BR"/>
        </w:rPr>
        <w:t>]</w:t>
      </w:r>
    </w:p>
    <w:p w:rsidR="00254E4C" w:rsidRDefault="00254E4C" w:rsidP="0035057D">
      <w:pPr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</w:p>
    <w:p w:rsidR="00254E4C" w:rsidRDefault="00254E4C" w:rsidP="0035057D">
      <w:pPr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Mr.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President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, </w:t>
      </w:r>
    </w:p>
    <w:p w:rsidR="00B375F9" w:rsidRPr="00B375F9" w:rsidRDefault="00B375F9" w:rsidP="0035057D">
      <w:pPr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Brazil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welcomes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the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delegation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of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Timor-Leste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to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the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third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cycle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of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UPR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and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praises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the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adoption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of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national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plans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on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the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rights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of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the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child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;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the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rights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of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persons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disabilities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;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women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,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peace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and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security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;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and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against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gender-based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violence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,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inter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alia.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We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also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appreciate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the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laws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on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preventing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and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combatting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traffickin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g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of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persons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and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corruption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.</w:t>
      </w:r>
    </w:p>
    <w:p w:rsidR="00B375F9" w:rsidRPr="00B375F9" w:rsidRDefault="00B375F9" w:rsidP="0035057D">
      <w:pPr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</w:p>
    <w:p w:rsidR="00B375F9" w:rsidRPr="00B375F9" w:rsidRDefault="00B375F9" w:rsidP="0035057D">
      <w:pPr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We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congratulate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the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Timorese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government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on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its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willingness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to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guarantee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and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strengthen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the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freedoms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of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expression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,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association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and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information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by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holding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public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audiences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on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relevant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human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rights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issues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.</w:t>
      </w:r>
    </w:p>
    <w:p w:rsidR="00B375F9" w:rsidRPr="00B375F9" w:rsidRDefault="00B375F9" w:rsidP="0035057D">
      <w:pPr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</w:p>
    <w:p w:rsidR="00B375F9" w:rsidRPr="00B375F9" w:rsidRDefault="00B375F9" w:rsidP="0035057D">
      <w:pPr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While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acknowledging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imor-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Leste`s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continuous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efforts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to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promote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and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protect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human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rights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through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the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strengthening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of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its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public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institutions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under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the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rule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of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law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we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also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express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our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concern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reports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costumary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justice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practices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might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entail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physical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punishments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and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urge Timor-Leste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bring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about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compliance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international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human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rights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law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. </w:t>
      </w:r>
    </w:p>
    <w:p w:rsidR="00B375F9" w:rsidRDefault="00B375F9" w:rsidP="0035057D">
      <w:pPr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</w:p>
    <w:p w:rsidR="00B375F9" w:rsidRPr="00B375F9" w:rsidRDefault="00B375F9" w:rsidP="0035057D">
      <w:pPr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Brazil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has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the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honour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make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the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following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two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recommendations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:</w:t>
      </w:r>
    </w:p>
    <w:p w:rsidR="00B375F9" w:rsidRPr="00B375F9" w:rsidRDefault="00B375F9" w:rsidP="0035057D">
      <w:pPr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</w:p>
    <w:p w:rsidR="00B375F9" w:rsidRPr="00B375F9" w:rsidRDefault="00B375F9" w:rsidP="0035057D">
      <w:pPr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(i)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to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conclude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preparatory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consultations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with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a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view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to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ratifying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the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Convention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on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the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Rights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of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Persons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with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Disabilities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;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and</w:t>
      </w:r>
      <w:proofErr w:type="spellEnd"/>
    </w:p>
    <w:p w:rsidR="00B375F9" w:rsidRPr="00B375F9" w:rsidRDefault="00B375F9" w:rsidP="0035057D">
      <w:pPr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</w:p>
    <w:p w:rsidR="00B375F9" w:rsidRPr="00B375F9" w:rsidRDefault="00B375F9" w:rsidP="0035057D">
      <w:pPr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(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ii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)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to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redouble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efforts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towards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ensuring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access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clean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drinking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water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and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sanitation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the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entire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population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.</w:t>
      </w:r>
    </w:p>
    <w:p w:rsidR="00B375F9" w:rsidRDefault="00B375F9" w:rsidP="0035057D">
      <w:pPr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</w:p>
    <w:p w:rsidR="006C2C3E" w:rsidRDefault="00B375F9" w:rsidP="0035057D">
      <w:pPr>
        <w:spacing w:afterLines="60" w:after="144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We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wish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Timor-Leste a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successful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review</w:t>
      </w:r>
      <w:proofErr w:type="spellEnd"/>
      <w:r w:rsidRP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.</w:t>
      </w:r>
    </w:p>
    <w:p w:rsidR="00B375F9" w:rsidRPr="00010E5D" w:rsidRDefault="00D030E0" w:rsidP="0035057D">
      <w:pPr>
        <w:spacing w:afterLines="60" w:after="144"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Muito Obrigado</w:t>
      </w:r>
      <w:r w:rsidR="00B37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. </w:t>
      </w:r>
    </w:p>
    <w:sectPr w:rsidR="00B375F9" w:rsidRPr="0001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5D"/>
    <w:rsid w:val="00010E5D"/>
    <w:rsid w:val="00254E4C"/>
    <w:rsid w:val="0035057D"/>
    <w:rsid w:val="004E0992"/>
    <w:rsid w:val="005A7A17"/>
    <w:rsid w:val="0062785A"/>
    <w:rsid w:val="006C2C3E"/>
    <w:rsid w:val="006C3863"/>
    <w:rsid w:val="0072275F"/>
    <w:rsid w:val="008F0ADA"/>
    <w:rsid w:val="009E0ACF"/>
    <w:rsid w:val="00AE717C"/>
    <w:rsid w:val="00B375F9"/>
    <w:rsid w:val="00BC4F9C"/>
    <w:rsid w:val="00BE32DD"/>
    <w:rsid w:val="00CE685E"/>
    <w:rsid w:val="00D0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35125-D6AE-4897-A062-9D4DB1A0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E5D"/>
    <w:rPr>
      <w:rFonts w:eastAsiaTheme="minorEastAsia"/>
      <w:lang w:eastAsia="ja-JP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010E5D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10E5D"/>
    <w:rPr>
      <w:rFonts w:ascii="Calibri" w:eastAsiaTheme="majorEastAsia" w:hAnsi="Calibri" w:cs="Calibri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525A9F-3A2A-4804-A040-331E6218A098}"/>
</file>

<file path=customXml/itemProps2.xml><?xml version="1.0" encoding="utf-8"?>
<ds:datastoreItem xmlns:ds="http://schemas.openxmlformats.org/officeDocument/2006/customXml" ds:itemID="{D0911D40-55A0-4DC6-8890-F5BB6B1E3A5B}"/>
</file>

<file path=customXml/itemProps3.xml><?xml version="1.0" encoding="utf-8"?>
<ds:datastoreItem xmlns:ds="http://schemas.openxmlformats.org/officeDocument/2006/customXml" ds:itemID="{171A0A3B-60F5-4C1D-918F-087D91A68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Mandel Barros</dc:creator>
  <cp:keywords/>
  <dc:description/>
  <cp:lastModifiedBy>Camila Mandel Barros</cp:lastModifiedBy>
  <cp:revision>4</cp:revision>
  <dcterms:created xsi:type="dcterms:W3CDTF">2022-01-21T16:33:00Z</dcterms:created>
  <dcterms:modified xsi:type="dcterms:W3CDTF">2022-01-24T15:38:00Z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