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71" w:rsidRDefault="00821A71" w:rsidP="00821A71">
      <w:pPr>
        <w:pStyle w:val="Ttulo2"/>
        <w:widowControl w:val="0"/>
      </w:pPr>
      <w:r w:rsidRPr="00A450EF">
        <w:rPr>
          <w:noProof/>
          <w:lang w:eastAsia="en-US"/>
        </w:rPr>
        <w:drawing>
          <wp:inline distT="0" distB="0" distL="0" distR="0" wp14:anchorId="64AFCF49" wp14:editId="47B01868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71" w:rsidRDefault="00821A71" w:rsidP="00821A71">
      <w:pPr>
        <w:pStyle w:val="Ttulo2"/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D09C2">
        <w:rPr>
          <w:rFonts w:ascii="Times New Roman" w:hAnsi="Times New Roman" w:cs="Times New Roman"/>
          <w:sz w:val="32"/>
          <w:szCs w:val="32"/>
        </w:rPr>
        <w:t xml:space="preserve">STATEMENT </w:t>
      </w:r>
      <w:bookmarkStart w:id="0" w:name="_Toc58358376"/>
      <w:r w:rsidRPr="00DD09C2">
        <w:rPr>
          <w:rFonts w:ascii="Times New Roman" w:hAnsi="Times New Roman" w:cs="Times New Roman"/>
          <w:sz w:val="32"/>
          <w:szCs w:val="32"/>
        </w:rPr>
        <w:t>OF BRAZIL</w:t>
      </w:r>
      <w:bookmarkEnd w:id="0"/>
    </w:p>
    <w:p w:rsidR="00821A71" w:rsidRPr="00DD09C2" w:rsidRDefault="00821A71" w:rsidP="00821A71">
      <w:pPr>
        <w:pStyle w:val="Ttulo2"/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D09C2">
        <w:rPr>
          <w:rFonts w:ascii="Times New Roman" w:hAnsi="Times New Roman" w:cs="Times New Roman"/>
          <w:sz w:val="32"/>
          <w:szCs w:val="32"/>
        </w:rPr>
        <w:t>40</w:t>
      </w:r>
      <w:r w:rsidRPr="00DD09C2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DD09C2">
        <w:rPr>
          <w:rFonts w:ascii="Times New Roman" w:hAnsi="Times New Roman" w:cs="Times New Roman"/>
          <w:sz w:val="32"/>
          <w:szCs w:val="32"/>
        </w:rPr>
        <w:t xml:space="preserve"> Session of the 3</w:t>
      </w:r>
      <w:r w:rsidRPr="00DD09C2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Pr="00DD09C2">
        <w:rPr>
          <w:rFonts w:ascii="Times New Roman" w:hAnsi="Times New Roman" w:cs="Times New Roman"/>
          <w:sz w:val="32"/>
          <w:szCs w:val="32"/>
        </w:rPr>
        <w:t xml:space="preserve"> cycle of the Universal Periodic Review of </w:t>
      </w:r>
      <w:bookmarkStart w:id="1" w:name="_Toc58358378"/>
      <w:r>
        <w:rPr>
          <w:rFonts w:ascii="Times New Roman" w:hAnsi="Times New Roman" w:cs="Times New Roman"/>
          <w:sz w:val="32"/>
          <w:szCs w:val="32"/>
        </w:rPr>
        <w:t>Uganda</w:t>
      </w:r>
    </w:p>
    <w:p w:rsidR="00821A71" w:rsidRPr="00DD09C2" w:rsidRDefault="00821A71" w:rsidP="00821A71">
      <w:pPr>
        <w:pStyle w:val="Ttulo2"/>
        <w:widowControl w:val="0"/>
        <w:spacing w:line="240" w:lineRule="auto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Geneva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>, 27</w:t>
      </w:r>
      <w:r w:rsidRPr="00DD09C2">
        <w:rPr>
          <w:rFonts w:ascii="Times New Roman" w:hAnsi="Times New Roman" w:cs="Times New Roman"/>
          <w:sz w:val="32"/>
          <w:szCs w:val="32"/>
          <w:lang w:val="pt-BR"/>
        </w:rPr>
        <w:t xml:space="preserve">th </w:t>
      </w:r>
      <w:proofErr w:type="spellStart"/>
      <w:r w:rsidRPr="00DD09C2">
        <w:rPr>
          <w:rFonts w:ascii="Times New Roman" w:hAnsi="Times New Roman" w:cs="Times New Roman"/>
          <w:sz w:val="32"/>
          <w:szCs w:val="32"/>
          <w:lang w:val="pt-BR"/>
        </w:rPr>
        <w:t>January</w:t>
      </w:r>
      <w:proofErr w:type="spellEnd"/>
      <w:r w:rsidRPr="00DD09C2">
        <w:rPr>
          <w:rFonts w:ascii="Times New Roman" w:hAnsi="Times New Roman" w:cs="Times New Roman"/>
          <w:sz w:val="32"/>
          <w:szCs w:val="32"/>
          <w:lang w:val="pt-BR"/>
        </w:rPr>
        <w:t>, 2022)</w:t>
      </w:r>
      <w:bookmarkEnd w:id="1"/>
    </w:p>
    <w:p w:rsidR="00821A71" w:rsidRPr="00821A71" w:rsidRDefault="00821A71" w:rsidP="00821A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54806" w:rsidRPr="009A2E4D" w:rsidRDefault="00821A71" w:rsidP="00754806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21A71">
        <w:rPr>
          <w:rFonts w:ascii="Times New Roman" w:hAnsi="Times New Roman" w:cs="Times New Roman"/>
          <w:sz w:val="32"/>
          <w:szCs w:val="32"/>
        </w:rPr>
        <w:t xml:space="preserve"> </w:t>
      </w:r>
      <w:r w:rsidRPr="00821A71">
        <w:rPr>
          <w:rFonts w:ascii="Times New Roman" w:hAnsi="Times New Roman" w:cs="Times New Roman"/>
          <w:sz w:val="32"/>
          <w:szCs w:val="32"/>
        </w:rPr>
        <w:tab/>
      </w:r>
      <w:r w:rsidR="00754806" w:rsidRPr="009A2E4D">
        <w:rPr>
          <w:rFonts w:ascii="Times New Roman" w:hAnsi="Times New Roman" w:cs="Times New Roman"/>
          <w:sz w:val="34"/>
          <w:szCs w:val="34"/>
        </w:rPr>
        <w:t>Mr. President,</w:t>
      </w:r>
    </w:p>
    <w:p w:rsidR="008E2300" w:rsidRDefault="00754806" w:rsidP="007548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 w:rsidRPr="009A2E4D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</w:t>
      </w:r>
      <w:r w:rsidRPr="009A2E4D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ab/>
      </w:r>
    </w:p>
    <w:p w:rsidR="00754806" w:rsidRPr="00074B27" w:rsidRDefault="008E2300" w:rsidP="007548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ab/>
      </w:r>
      <w:r w:rsidR="00754806"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Brazil welcomes Uganda to the UPR. </w:t>
      </w:r>
    </w:p>
    <w:p w:rsidR="00754806" w:rsidRPr="00074B27" w:rsidRDefault="00754806" w:rsidP="007548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</w:p>
    <w:p w:rsidR="00754806" w:rsidRPr="00074B27" w:rsidRDefault="00754806" w:rsidP="007548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</w:t>
      </w: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ab/>
        <w:t>We praise Uganda's commitment to mainstreaming human</w:t>
      </w:r>
      <w:r w:rsidRPr="00074B27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rights into the implementation of the 2030 Agenda. </w:t>
      </w:r>
    </w:p>
    <w:p w:rsidR="00754806" w:rsidRPr="00074B27" w:rsidRDefault="00754806" w:rsidP="007548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</w:p>
    <w:p w:rsidR="00754806" w:rsidRPr="00074B27" w:rsidRDefault="00754806" w:rsidP="007548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We</w:t>
      </w:r>
      <w:r w:rsidRPr="00074B27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also commend the recent adoptions of the Mental Health Act, the Persons with Disabilities Act, and</w:t>
      </w:r>
      <w:r w:rsidRPr="00074B27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the Prevention and Prohibition of Human Sacrifice Act.</w:t>
      </w:r>
    </w:p>
    <w:p w:rsidR="00754806" w:rsidRPr="00074B27" w:rsidRDefault="00754806" w:rsidP="007548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</w:p>
    <w:p w:rsidR="00754806" w:rsidRPr="00074B27" w:rsidRDefault="00754806" w:rsidP="007548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ab/>
        <w:t>Brazil remains concerned with the criminalization of</w:t>
      </w:r>
      <w:r w:rsidRPr="00074B27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same-sex relations and discrimination against LGBTI persons, as raised in our second-cycle</w:t>
      </w:r>
      <w:r w:rsidRPr="00074B27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recommendations.</w:t>
      </w:r>
    </w:p>
    <w:p w:rsidR="00754806" w:rsidRPr="00074B27" w:rsidRDefault="00754806" w:rsidP="007548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 w:rsidRPr="00074B27">
        <w:rPr>
          <w:rFonts w:ascii="Times New Roman" w:hAnsi="Times New Roman" w:cs="Times New Roman"/>
          <w:color w:val="000000"/>
          <w:sz w:val="34"/>
          <w:szCs w:val="34"/>
        </w:rPr>
        <w:br/>
      </w: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</w:t>
      </w: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ab/>
        <w:t>We strongly encourage Uganda to Ratify the OPCAT and the Second Optional Protocol to the ICCPR, aiming at the</w:t>
      </w:r>
      <w:r w:rsidRPr="00074B27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abolition of the death penalty. Brazil invites Uganda to strengthen the implementation of</w:t>
      </w:r>
      <w:r w:rsidRPr="00074B27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the Female Genital Mutilation Act</w:t>
      </w:r>
      <w:r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.</w:t>
      </w:r>
    </w:p>
    <w:p w:rsidR="00754806" w:rsidRPr="00074B27" w:rsidRDefault="00754806" w:rsidP="007548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</w:p>
    <w:p w:rsidR="00754806" w:rsidRPr="00074B27" w:rsidRDefault="00754806" w:rsidP="007548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</w:t>
      </w: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ab/>
      </w:r>
      <w:proofErr w:type="gramStart"/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Also</w:t>
      </w:r>
      <w:proofErr w:type="gramEnd"/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Brazil makes the</w:t>
      </w:r>
      <w:r w:rsidRPr="00074B27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following two recommendations:</w:t>
      </w:r>
    </w:p>
    <w:p w:rsidR="00754806" w:rsidRPr="00074B27" w:rsidRDefault="00754806" w:rsidP="007548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 w:rsidRPr="00074B27">
        <w:rPr>
          <w:rFonts w:ascii="Times New Roman" w:hAnsi="Times New Roman" w:cs="Times New Roman"/>
          <w:color w:val="000000"/>
          <w:sz w:val="34"/>
          <w:szCs w:val="34"/>
        </w:rPr>
        <w:br/>
      </w: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</w:t>
      </w: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ab/>
        <w:t xml:space="preserve">1) </w:t>
      </w:r>
      <w:proofErr w:type="gramStart"/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ensure</w:t>
      </w:r>
      <w:proofErr w:type="gramEnd"/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equal rights for women and men in all</w:t>
      </w:r>
      <w:r w:rsidRPr="00074B27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domains, including marriage, divorce, inheritance, and</w:t>
      </w:r>
      <w:r w:rsidRPr="00074B27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employment;</w:t>
      </w:r>
    </w:p>
    <w:p w:rsidR="00754806" w:rsidRPr="00074B27" w:rsidRDefault="00754806" w:rsidP="007548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 w:rsidRPr="00074B27">
        <w:rPr>
          <w:rFonts w:ascii="Times New Roman" w:hAnsi="Times New Roman" w:cs="Times New Roman"/>
          <w:color w:val="000000"/>
          <w:sz w:val="34"/>
          <w:szCs w:val="34"/>
        </w:rPr>
        <w:lastRenderedPageBreak/>
        <w:br/>
      </w: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</w:t>
      </w: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ab/>
        <w:t xml:space="preserve">2) </w:t>
      </w:r>
      <w:proofErr w:type="gramStart"/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adopt</w:t>
      </w:r>
      <w:proofErr w:type="gramEnd"/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national legislation protecting children from</w:t>
      </w:r>
      <w:r w:rsidRPr="00074B27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statelessness and ratify the Convention on the</w:t>
      </w:r>
      <w:r w:rsidRPr="00074B27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Reduction of Statelessness.</w:t>
      </w:r>
    </w:p>
    <w:p w:rsidR="00754806" w:rsidRPr="00074B27" w:rsidRDefault="00754806" w:rsidP="007548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</w:t>
      </w: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ab/>
      </w:r>
    </w:p>
    <w:p w:rsidR="00754806" w:rsidRPr="00074B27" w:rsidRDefault="00754806" w:rsidP="007548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Brazil wishes Uganda a successful review.</w:t>
      </w:r>
    </w:p>
    <w:p w:rsidR="00754806" w:rsidRPr="00074B27" w:rsidRDefault="00754806" w:rsidP="007548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</w:p>
    <w:p w:rsidR="00821A71" w:rsidRPr="008E2300" w:rsidRDefault="00754806" w:rsidP="008E23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bookmarkStart w:id="2" w:name="_GoBack"/>
      <w:bookmarkEnd w:id="2"/>
      <w:r w:rsidRPr="00074B2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Thank you</w:t>
      </w:r>
      <w:r w:rsidR="008E2300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.</w:t>
      </w:r>
    </w:p>
    <w:sectPr w:rsidR="00821A71" w:rsidRPr="008E2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F5"/>
    <w:rsid w:val="004F370C"/>
    <w:rsid w:val="007342F0"/>
    <w:rsid w:val="00754806"/>
    <w:rsid w:val="00821A71"/>
    <w:rsid w:val="008E2300"/>
    <w:rsid w:val="0094304B"/>
    <w:rsid w:val="0094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4D239-9FB7-4375-B816-4DBE10A6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71"/>
    <w:rPr>
      <w:rFonts w:eastAsiaTheme="minorEastAsia"/>
      <w:lang w:eastAsia="ja-JP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A71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21A71"/>
    <w:rPr>
      <w:rFonts w:ascii="Calibri" w:eastAsiaTheme="majorEastAsia" w:hAnsi="Calibri" w:cs="Calibri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1981C-D06D-4554-B138-257F5399340F}"/>
</file>

<file path=customXml/itemProps2.xml><?xml version="1.0" encoding="utf-8"?>
<ds:datastoreItem xmlns:ds="http://schemas.openxmlformats.org/officeDocument/2006/customXml" ds:itemID="{64861C1D-9238-478A-942A-2B19E79CE496}"/>
</file>

<file path=customXml/itemProps3.xml><?xml version="1.0" encoding="utf-8"?>
<ds:datastoreItem xmlns:ds="http://schemas.openxmlformats.org/officeDocument/2006/customXml" ds:itemID="{374ABFD3-8D4B-4848-96C3-4D8ECF105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Benhur Peruch Viana</dc:creator>
  <cp:keywords/>
  <dc:description/>
  <cp:lastModifiedBy>Benhur Peruch Viana</cp:lastModifiedBy>
  <cp:revision>6</cp:revision>
  <dcterms:created xsi:type="dcterms:W3CDTF">2022-01-25T15:29:00Z</dcterms:created>
  <dcterms:modified xsi:type="dcterms:W3CDTF">2022-01-25T17:47:00Z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