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623E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3C6BBE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A22EBB9" w14:textId="6108A5D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8BA068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39844B9" w14:textId="03095989" w:rsidR="00003BF9" w:rsidRDefault="00A9006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Ouganda</w:t>
      </w:r>
    </w:p>
    <w:p w14:paraId="13916073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B2DDD30" w14:textId="52326EB4" w:rsidR="00003BF9" w:rsidRDefault="002E4B9B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1008B2">
        <w:rPr>
          <w:sz w:val="20"/>
          <w:szCs w:val="20"/>
          <w:lang w:val="fr-CH"/>
        </w:rPr>
        <w:t>27</w:t>
      </w:r>
      <w:r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>
        <w:rPr>
          <w:sz w:val="20"/>
          <w:szCs w:val="20"/>
          <w:lang w:val="fr-CH"/>
        </w:rPr>
        <w:t>2</w:t>
      </w:r>
    </w:p>
    <w:p w14:paraId="398B6A3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77339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C025595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09A2465" w14:textId="77777777" w:rsidR="00003BF9" w:rsidRDefault="00003BF9" w:rsidP="00003BF9">
      <w:pPr>
        <w:rPr>
          <w:lang w:val="fr-CH"/>
        </w:rPr>
      </w:pPr>
    </w:p>
    <w:p w14:paraId="14732CC8" w14:textId="77777777" w:rsidR="00003BF9" w:rsidRPr="00BD5200" w:rsidRDefault="00003BF9" w:rsidP="00BD5200">
      <w:pPr>
        <w:spacing w:line="240" w:lineRule="auto"/>
        <w:jc w:val="both"/>
        <w:rPr>
          <w:sz w:val="24"/>
          <w:szCs w:val="24"/>
          <w:lang w:val="fr-CH"/>
        </w:rPr>
      </w:pPr>
      <w:r w:rsidRPr="00BD5200">
        <w:rPr>
          <w:sz w:val="24"/>
          <w:szCs w:val="24"/>
          <w:lang w:val="fr-CH"/>
        </w:rPr>
        <w:t xml:space="preserve">Monsieur le Président, </w:t>
      </w:r>
    </w:p>
    <w:p w14:paraId="2189B253" w14:textId="77777777" w:rsidR="00003BF9" w:rsidRPr="00BD5200" w:rsidRDefault="00003BF9" w:rsidP="00BD5200">
      <w:pPr>
        <w:spacing w:line="240" w:lineRule="auto"/>
        <w:jc w:val="both"/>
        <w:rPr>
          <w:sz w:val="24"/>
          <w:szCs w:val="24"/>
          <w:lang w:val="fr-CH"/>
        </w:rPr>
      </w:pPr>
    </w:p>
    <w:p w14:paraId="60B51FD5" w14:textId="39D6B1BA" w:rsidR="004B0EE6" w:rsidRPr="00BD5200" w:rsidRDefault="00184684" w:rsidP="00BD5200">
      <w:pPr>
        <w:spacing w:line="240" w:lineRule="auto"/>
        <w:jc w:val="both"/>
        <w:rPr>
          <w:sz w:val="24"/>
          <w:szCs w:val="24"/>
          <w:lang w:val="fr-CH"/>
        </w:rPr>
      </w:pPr>
      <w:r w:rsidRPr="00BD5200">
        <w:rPr>
          <w:sz w:val="24"/>
          <w:szCs w:val="24"/>
          <w:lang w:val="fr-CH"/>
        </w:rPr>
        <w:t xml:space="preserve">La Suisse </w:t>
      </w:r>
      <w:r w:rsidR="00E50A83" w:rsidRPr="00BD5200">
        <w:rPr>
          <w:sz w:val="24"/>
          <w:szCs w:val="24"/>
          <w:lang w:val="fr-CH"/>
        </w:rPr>
        <w:t xml:space="preserve">se félicite du nouvel élan </w:t>
      </w:r>
      <w:bookmarkStart w:id="0" w:name="_GoBack"/>
      <w:r w:rsidR="001B1B7C" w:rsidRPr="00BD5200">
        <w:rPr>
          <w:sz w:val="24"/>
          <w:szCs w:val="24"/>
          <w:lang w:val="fr-CH"/>
        </w:rPr>
        <w:t>i</w:t>
      </w:r>
      <w:r w:rsidR="00040BBE">
        <w:rPr>
          <w:sz w:val="24"/>
          <w:szCs w:val="24"/>
          <w:lang w:val="fr-CH"/>
        </w:rPr>
        <w:t>nsufflé</w:t>
      </w:r>
      <w:bookmarkEnd w:id="0"/>
      <w:r w:rsidR="00040BBE">
        <w:rPr>
          <w:sz w:val="24"/>
          <w:szCs w:val="24"/>
          <w:lang w:val="fr-CH"/>
        </w:rPr>
        <w:t xml:space="preserve"> </w:t>
      </w:r>
      <w:r w:rsidR="00390E7B" w:rsidRPr="00BD5200">
        <w:rPr>
          <w:sz w:val="24"/>
          <w:szCs w:val="24"/>
          <w:lang w:val="fr-CH"/>
        </w:rPr>
        <w:t>au</w:t>
      </w:r>
      <w:r w:rsidR="00173E48" w:rsidRPr="00BD5200">
        <w:rPr>
          <w:sz w:val="24"/>
          <w:szCs w:val="24"/>
          <w:lang w:val="fr-CH"/>
        </w:rPr>
        <w:t xml:space="preserve"> domaine entreprises</w:t>
      </w:r>
      <w:r w:rsidR="00073C82" w:rsidRPr="00BD5200">
        <w:rPr>
          <w:sz w:val="24"/>
          <w:szCs w:val="24"/>
          <w:lang w:val="fr-CH"/>
        </w:rPr>
        <w:t xml:space="preserve"> et </w:t>
      </w:r>
      <w:r w:rsidRPr="00BD5200">
        <w:rPr>
          <w:sz w:val="24"/>
          <w:szCs w:val="24"/>
          <w:lang w:val="fr-CH"/>
        </w:rPr>
        <w:t>droits de l’homme</w:t>
      </w:r>
      <w:r w:rsidR="00073C82" w:rsidRPr="00BD5200">
        <w:rPr>
          <w:sz w:val="24"/>
          <w:szCs w:val="24"/>
          <w:lang w:val="fr-CH"/>
        </w:rPr>
        <w:t xml:space="preserve"> </w:t>
      </w:r>
      <w:r w:rsidR="001B1B7C" w:rsidRPr="00BD5200">
        <w:rPr>
          <w:sz w:val="24"/>
          <w:szCs w:val="24"/>
          <w:lang w:val="fr-CH"/>
        </w:rPr>
        <w:t xml:space="preserve">par </w:t>
      </w:r>
      <w:r w:rsidR="00073C82" w:rsidRPr="00BD5200">
        <w:rPr>
          <w:sz w:val="24"/>
          <w:szCs w:val="24"/>
          <w:lang w:val="fr-CH"/>
        </w:rPr>
        <w:t>l</w:t>
      </w:r>
      <w:r w:rsidR="00390E7B" w:rsidRPr="00BD5200">
        <w:rPr>
          <w:sz w:val="24"/>
          <w:szCs w:val="24"/>
          <w:lang w:val="fr-CH"/>
        </w:rPr>
        <w:t>’</w:t>
      </w:r>
      <w:r w:rsidR="00073C82" w:rsidRPr="00BD5200">
        <w:rPr>
          <w:sz w:val="24"/>
          <w:szCs w:val="24"/>
          <w:lang w:val="fr-CH"/>
        </w:rPr>
        <w:t>adoption du Plan d</w:t>
      </w:r>
      <w:r w:rsidR="00C76DB0" w:rsidRPr="00BD5200">
        <w:rPr>
          <w:sz w:val="24"/>
          <w:szCs w:val="24"/>
          <w:lang w:val="fr-CH"/>
        </w:rPr>
        <w:t>’</w:t>
      </w:r>
      <w:r w:rsidR="00073C82" w:rsidRPr="00BD5200">
        <w:rPr>
          <w:sz w:val="24"/>
          <w:szCs w:val="24"/>
          <w:lang w:val="fr-CH"/>
        </w:rPr>
        <w:t>action national</w:t>
      </w:r>
      <w:r w:rsidR="001B1B7C" w:rsidRPr="00BD5200">
        <w:rPr>
          <w:sz w:val="24"/>
          <w:szCs w:val="24"/>
          <w:lang w:val="fr-CH"/>
        </w:rPr>
        <w:t xml:space="preserve">, dont elle </w:t>
      </w:r>
      <w:r w:rsidR="00073C82" w:rsidRPr="00BD5200">
        <w:rPr>
          <w:sz w:val="24"/>
          <w:szCs w:val="24"/>
          <w:lang w:val="fr-CH"/>
        </w:rPr>
        <w:t xml:space="preserve">rappelle l’importance d’une mise en œuvre rapide et concrète des mesures. Plus généralement, </w:t>
      </w:r>
      <w:r w:rsidR="00B74980" w:rsidRPr="00BD5200">
        <w:rPr>
          <w:sz w:val="24"/>
          <w:szCs w:val="24"/>
          <w:lang w:val="fr-CH"/>
        </w:rPr>
        <w:t>l</w:t>
      </w:r>
      <w:r w:rsidR="004B0EE6" w:rsidRPr="00BD5200">
        <w:rPr>
          <w:sz w:val="24"/>
          <w:szCs w:val="24"/>
          <w:lang w:val="fr-CH"/>
        </w:rPr>
        <w:t>a Suisse aimerait faire les recommandations s</w:t>
      </w:r>
      <w:r w:rsidR="00A76821" w:rsidRPr="00BD5200">
        <w:rPr>
          <w:sz w:val="24"/>
          <w:szCs w:val="24"/>
          <w:lang w:val="fr-CH"/>
        </w:rPr>
        <w:t>uivantes</w:t>
      </w:r>
      <w:r w:rsidR="00390E7B" w:rsidRPr="00BD5200">
        <w:rPr>
          <w:sz w:val="24"/>
          <w:szCs w:val="24"/>
          <w:lang w:val="fr-CH"/>
        </w:rPr>
        <w:t> :</w:t>
      </w:r>
    </w:p>
    <w:p w14:paraId="1F930872" w14:textId="77777777" w:rsidR="00003BF9" w:rsidRPr="00BD5200" w:rsidRDefault="00003BF9" w:rsidP="00BD5200">
      <w:pPr>
        <w:spacing w:line="240" w:lineRule="auto"/>
        <w:jc w:val="both"/>
        <w:rPr>
          <w:sz w:val="24"/>
          <w:szCs w:val="24"/>
          <w:lang w:val="fr-CH"/>
        </w:rPr>
      </w:pPr>
    </w:p>
    <w:p w14:paraId="7A1E83A8" w14:textId="24D47044" w:rsidR="000047EF" w:rsidRPr="00BD5200" w:rsidRDefault="003710E1" w:rsidP="00BD5200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sz w:val="24"/>
          <w:szCs w:val="24"/>
          <w:lang w:val="fr-CH"/>
        </w:rPr>
      </w:pPr>
      <w:r w:rsidRPr="00BD5200">
        <w:rPr>
          <w:sz w:val="24"/>
          <w:szCs w:val="24"/>
          <w:lang w:val="fr-CH"/>
        </w:rPr>
        <w:t xml:space="preserve">Protéger la </w:t>
      </w:r>
      <w:r w:rsidRPr="00BD5200">
        <w:rPr>
          <w:b/>
          <w:sz w:val="24"/>
          <w:szCs w:val="24"/>
          <w:lang w:val="fr-CH"/>
        </w:rPr>
        <w:t>liberté d’</w:t>
      </w:r>
      <w:r w:rsidR="00AA2481" w:rsidRPr="00BD5200">
        <w:rPr>
          <w:b/>
          <w:sz w:val="24"/>
          <w:szCs w:val="24"/>
          <w:lang w:val="fr-CH"/>
        </w:rPr>
        <w:t>expression</w:t>
      </w:r>
      <w:r w:rsidR="0094308C" w:rsidRPr="00BD5200">
        <w:rPr>
          <w:b/>
          <w:sz w:val="24"/>
          <w:szCs w:val="24"/>
          <w:lang w:val="fr-CH"/>
        </w:rPr>
        <w:t>,</w:t>
      </w:r>
      <w:r w:rsidR="00AA2481" w:rsidRPr="00BD5200">
        <w:rPr>
          <w:b/>
          <w:sz w:val="24"/>
          <w:szCs w:val="24"/>
          <w:lang w:val="fr-CH"/>
        </w:rPr>
        <w:t xml:space="preserve"> </w:t>
      </w:r>
      <w:r w:rsidRPr="00BD5200">
        <w:rPr>
          <w:b/>
          <w:sz w:val="24"/>
          <w:szCs w:val="24"/>
          <w:lang w:val="fr-CH"/>
        </w:rPr>
        <w:t>la liberté</w:t>
      </w:r>
      <w:r w:rsidR="000047EF" w:rsidRPr="00BD5200">
        <w:rPr>
          <w:b/>
          <w:sz w:val="24"/>
          <w:szCs w:val="24"/>
          <w:lang w:val="fr-CH"/>
        </w:rPr>
        <w:t xml:space="preserve"> de réunion pacifique</w:t>
      </w:r>
      <w:r w:rsidR="00826CA8" w:rsidRPr="00BD5200">
        <w:rPr>
          <w:b/>
          <w:sz w:val="24"/>
          <w:szCs w:val="24"/>
          <w:lang w:val="fr-CH"/>
        </w:rPr>
        <w:t xml:space="preserve"> et </w:t>
      </w:r>
      <w:r w:rsidR="0094308C" w:rsidRPr="00BD5200">
        <w:rPr>
          <w:b/>
          <w:sz w:val="24"/>
          <w:szCs w:val="24"/>
          <w:lang w:val="fr-CH"/>
        </w:rPr>
        <w:t xml:space="preserve">la liberté </w:t>
      </w:r>
      <w:r w:rsidR="00826CA8" w:rsidRPr="00BD5200">
        <w:rPr>
          <w:b/>
          <w:sz w:val="24"/>
          <w:szCs w:val="24"/>
          <w:lang w:val="fr-CH"/>
        </w:rPr>
        <w:t>d’association</w:t>
      </w:r>
      <w:r w:rsidR="00AA2481" w:rsidRPr="00BD5200">
        <w:rPr>
          <w:sz w:val="24"/>
          <w:szCs w:val="24"/>
          <w:lang w:val="fr-CH"/>
        </w:rPr>
        <w:t>,</w:t>
      </w:r>
      <w:r w:rsidR="000047EF" w:rsidRPr="00BD5200">
        <w:rPr>
          <w:sz w:val="24"/>
          <w:szCs w:val="24"/>
          <w:lang w:val="fr-CH"/>
        </w:rPr>
        <w:t xml:space="preserve"> </w:t>
      </w:r>
      <w:r w:rsidR="000B0F0D" w:rsidRPr="00BD5200">
        <w:rPr>
          <w:sz w:val="24"/>
          <w:szCs w:val="24"/>
          <w:lang w:val="fr-CH"/>
        </w:rPr>
        <w:t xml:space="preserve">en adaptant </w:t>
      </w:r>
      <w:r w:rsidR="000047EF" w:rsidRPr="00BD5200">
        <w:rPr>
          <w:sz w:val="24"/>
          <w:szCs w:val="24"/>
          <w:lang w:val="fr-CH"/>
        </w:rPr>
        <w:t xml:space="preserve">les lois </w:t>
      </w:r>
      <w:r w:rsidR="000B0F0D" w:rsidRPr="00BD5200">
        <w:rPr>
          <w:sz w:val="24"/>
          <w:szCs w:val="24"/>
          <w:lang w:val="fr-CH"/>
        </w:rPr>
        <w:t>restreignant</w:t>
      </w:r>
      <w:r w:rsidR="000047EF" w:rsidRPr="00BD5200">
        <w:rPr>
          <w:sz w:val="24"/>
          <w:szCs w:val="24"/>
          <w:lang w:val="fr-CH"/>
        </w:rPr>
        <w:t xml:space="preserve"> ces libert</w:t>
      </w:r>
      <w:r w:rsidR="00AA2481" w:rsidRPr="00BD5200">
        <w:rPr>
          <w:sz w:val="24"/>
          <w:szCs w:val="24"/>
          <w:lang w:val="fr-CH"/>
        </w:rPr>
        <w:t>és aux standards internationaux</w:t>
      </w:r>
      <w:r w:rsidR="000047EF" w:rsidRPr="00BD5200">
        <w:rPr>
          <w:sz w:val="24"/>
          <w:szCs w:val="24"/>
          <w:lang w:val="fr-CH"/>
        </w:rPr>
        <w:t xml:space="preserve"> et </w:t>
      </w:r>
      <w:r w:rsidR="00503E38" w:rsidRPr="00BD5200">
        <w:rPr>
          <w:sz w:val="24"/>
          <w:szCs w:val="24"/>
          <w:lang w:val="fr-CH"/>
        </w:rPr>
        <w:t>en luttant</w:t>
      </w:r>
      <w:r w:rsidR="000047EF" w:rsidRPr="00BD5200">
        <w:rPr>
          <w:sz w:val="24"/>
          <w:szCs w:val="24"/>
          <w:lang w:val="fr-CH"/>
        </w:rPr>
        <w:t xml:space="preserve"> contre l’impunité des attaques </w:t>
      </w:r>
      <w:r w:rsidR="00FE0462" w:rsidRPr="00BD5200">
        <w:rPr>
          <w:sz w:val="24"/>
          <w:szCs w:val="24"/>
          <w:lang w:val="fr-CH"/>
        </w:rPr>
        <w:t>visant</w:t>
      </w:r>
      <w:r w:rsidR="000047EF" w:rsidRPr="00BD5200">
        <w:rPr>
          <w:sz w:val="24"/>
          <w:szCs w:val="24"/>
          <w:lang w:val="fr-CH"/>
        </w:rPr>
        <w:t xml:space="preserve"> les journalistes, les défenseurs</w:t>
      </w:r>
      <w:r w:rsidR="008B19F3" w:rsidRPr="00BD5200">
        <w:rPr>
          <w:sz w:val="24"/>
          <w:szCs w:val="24"/>
          <w:lang w:val="fr-CH"/>
        </w:rPr>
        <w:t xml:space="preserve"> et défenseuses</w:t>
      </w:r>
      <w:r w:rsidR="000047EF" w:rsidRPr="00BD5200">
        <w:rPr>
          <w:sz w:val="24"/>
          <w:szCs w:val="24"/>
          <w:lang w:val="fr-CH"/>
        </w:rPr>
        <w:t xml:space="preserve"> des droits </w:t>
      </w:r>
      <w:r w:rsidR="00886387" w:rsidRPr="00BD5200">
        <w:rPr>
          <w:sz w:val="24"/>
          <w:szCs w:val="24"/>
          <w:lang w:val="fr-CH"/>
        </w:rPr>
        <w:t>de l</w:t>
      </w:r>
      <w:r w:rsidR="001B1B7C" w:rsidRPr="00BD5200">
        <w:rPr>
          <w:sz w:val="24"/>
          <w:szCs w:val="24"/>
          <w:lang w:val="fr-CH"/>
        </w:rPr>
        <w:t>’</w:t>
      </w:r>
      <w:r w:rsidR="00886387" w:rsidRPr="00BD5200">
        <w:rPr>
          <w:sz w:val="24"/>
          <w:szCs w:val="24"/>
          <w:lang w:val="fr-CH"/>
        </w:rPr>
        <w:t xml:space="preserve">homme </w:t>
      </w:r>
      <w:r w:rsidR="000047EF" w:rsidRPr="00BD5200">
        <w:rPr>
          <w:sz w:val="24"/>
          <w:szCs w:val="24"/>
          <w:lang w:val="fr-CH"/>
        </w:rPr>
        <w:t>et les acteurs</w:t>
      </w:r>
      <w:r w:rsidR="008B19F3" w:rsidRPr="00BD5200">
        <w:rPr>
          <w:sz w:val="24"/>
          <w:szCs w:val="24"/>
          <w:lang w:val="fr-CH"/>
        </w:rPr>
        <w:t xml:space="preserve"> et actrices</w:t>
      </w:r>
      <w:r w:rsidR="000047EF" w:rsidRPr="00BD5200">
        <w:rPr>
          <w:sz w:val="24"/>
          <w:szCs w:val="24"/>
          <w:lang w:val="fr-CH"/>
        </w:rPr>
        <w:t xml:space="preserve"> politiques pacifiques</w:t>
      </w:r>
      <w:r w:rsidR="008B19F3" w:rsidRPr="00BD5200">
        <w:rPr>
          <w:sz w:val="24"/>
          <w:szCs w:val="24"/>
          <w:lang w:val="fr-CH"/>
        </w:rPr>
        <w:t xml:space="preserve">, </w:t>
      </w:r>
      <w:r w:rsidR="001D3708" w:rsidRPr="00BD5200">
        <w:rPr>
          <w:sz w:val="24"/>
          <w:szCs w:val="24"/>
          <w:lang w:val="fr-CH"/>
        </w:rPr>
        <w:t>conformément à la cible 16.10 des Objectifs de développement durable</w:t>
      </w:r>
      <w:r w:rsidR="000047EF" w:rsidRPr="00BD5200">
        <w:rPr>
          <w:sz w:val="24"/>
          <w:szCs w:val="24"/>
          <w:lang w:val="fr-CH"/>
        </w:rPr>
        <w:t xml:space="preserve">. </w:t>
      </w:r>
    </w:p>
    <w:p w14:paraId="7F730F7E" w14:textId="66E80541" w:rsidR="00A546DF" w:rsidRPr="00BD5200" w:rsidRDefault="00751967" w:rsidP="00BD5200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sz w:val="24"/>
          <w:szCs w:val="24"/>
          <w:lang w:val="fr-CH"/>
        </w:rPr>
      </w:pPr>
      <w:r w:rsidRPr="00BD5200">
        <w:rPr>
          <w:rFonts w:cs="Arial"/>
          <w:sz w:val="24"/>
          <w:szCs w:val="24"/>
          <w:lang w:val="fr-CH" w:eastAsia="en-US"/>
        </w:rPr>
        <w:t xml:space="preserve">Mener sans délai des </w:t>
      </w:r>
      <w:r w:rsidRPr="00BD5200">
        <w:rPr>
          <w:rFonts w:cs="Arial"/>
          <w:b/>
          <w:sz w:val="24"/>
          <w:szCs w:val="24"/>
          <w:lang w:val="fr-CH" w:eastAsia="en-US"/>
        </w:rPr>
        <w:t xml:space="preserve">enquêtes </w:t>
      </w:r>
      <w:r w:rsidR="00040F81" w:rsidRPr="00BD5200">
        <w:rPr>
          <w:rFonts w:cs="Arial"/>
          <w:b/>
          <w:sz w:val="24"/>
          <w:szCs w:val="24"/>
          <w:lang w:val="fr-CH" w:eastAsia="en-US"/>
        </w:rPr>
        <w:t xml:space="preserve">indépendantes, </w:t>
      </w:r>
      <w:r w:rsidRPr="00BD5200">
        <w:rPr>
          <w:rFonts w:cs="Arial"/>
          <w:b/>
          <w:sz w:val="24"/>
          <w:szCs w:val="24"/>
          <w:lang w:val="fr-CH" w:eastAsia="en-US"/>
        </w:rPr>
        <w:t>impartiales</w:t>
      </w:r>
      <w:r w:rsidRPr="00BD5200">
        <w:rPr>
          <w:rFonts w:cs="Arial"/>
          <w:sz w:val="24"/>
          <w:szCs w:val="24"/>
          <w:lang w:val="fr-CH" w:eastAsia="en-US"/>
        </w:rPr>
        <w:t xml:space="preserve">, approfondies et efficaces </w:t>
      </w:r>
      <w:r w:rsidR="008B19F3" w:rsidRPr="00BD5200">
        <w:rPr>
          <w:rFonts w:cs="Arial"/>
          <w:sz w:val="24"/>
          <w:szCs w:val="24"/>
          <w:lang w:val="fr-CH" w:eastAsia="en-US"/>
        </w:rPr>
        <w:t>sur</w:t>
      </w:r>
      <w:r w:rsidRPr="00BD5200">
        <w:rPr>
          <w:rFonts w:cs="Arial"/>
          <w:sz w:val="24"/>
          <w:szCs w:val="24"/>
          <w:lang w:val="fr-CH" w:eastAsia="en-US"/>
        </w:rPr>
        <w:t xml:space="preserve"> la</w:t>
      </w:r>
      <w:r w:rsidR="00A546DF" w:rsidRPr="00BD5200">
        <w:rPr>
          <w:rFonts w:cs="Arial"/>
          <w:sz w:val="24"/>
          <w:szCs w:val="24"/>
          <w:lang w:val="fr-CH" w:eastAsia="en-US"/>
        </w:rPr>
        <w:t xml:space="preserve"> mort d</w:t>
      </w:r>
      <w:r w:rsidR="001B1B7C" w:rsidRPr="00BD5200">
        <w:rPr>
          <w:rFonts w:cs="Arial"/>
          <w:sz w:val="24"/>
          <w:szCs w:val="24"/>
          <w:lang w:val="fr-CH" w:eastAsia="en-US"/>
        </w:rPr>
        <w:t>’</w:t>
      </w:r>
      <w:r w:rsidR="00A546DF" w:rsidRPr="00BD5200">
        <w:rPr>
          <w:rFonts w:cs="Arial"/>
          <w:sz w:val="24"/>
          <w:szCs w:val="24"/>
          <w:lang w:val="fr-CH" w:eastAsia="en-US"/>
        </w:rPr>
        <w:t xml:space="preserve">au moins 54 personnes lors des manifestations </w:t>
      </w:r>
      <w:r w:rsidR="001B1B7C" w:rsidRPr="00BD5200">
        <w:rPr>
          <w:rFonts w:cs="Arial"/>
          <w:sz w:val="24"/>
          <w:szCs w:val="24"/>
          <w:lang w:val="fr-CH" w:eastAsia="en-US"/>
        </w:rPr>
        <w:t xml:space="preserve">de </w:t>
      </w:r>
      <w:r w:rsidR="00A546DF" w:rsidRPr="00BD5200">
        <w:rPr>
          <w:rFonts w:cs="Arial"/>
          <w:sz w:val="24"/>
          <w:szCs w:val="24"/>
          <w:lang w:val="fr-CH" w:eastAsia="en-US"/>
        </w:rPr>
        <w:t xml:space="preserve">novembre 2020 et veiller à ce que les auteurs présumés soient traduits en justice dans le cadre de procès équitables. </w:t>
      </w:r>
    </w:p>
    <w:p w14:paraId="609AB123" w14:textId="39F5BE23" w:rsidR="00BD7CE3" w:rsidRPr="00BD5200" w:rsidRDefault="00D40742" w:rsidP="00BD5200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 w:rsidRPr="00BD5200">
        <w:rPr>
          <w:rFonts w:cs="Arial"/>
          <w:sz w:val="24"/>
          <w:szCs w:val="24"/>
          <w:lang w:val="fr-CH" w:eastAsia="en-US"/>
        </w:rPr>
        <w:t xml:space="preserve">Abolir </w:t>
      </w:r>
      <w:r w:rsidR="00FE4682" w:rsidRPr="00BD5200">
        <w:rPr>
          <w:rFonts w:cs="Arial"/>
          <w:sz w:val="24"/>
          <w:szCs w:val="24"/>
          <w:lang w:val="fr-CH" w:eastAsia="en-US"/>
        </w:rPr>
        <w:t xml:space="preserve">la </w:t>
      </w:r>
      <w:r w:rsidR="00FE4682" w:rsidRPr="00BD5200">
        <w:rPr>
          <w:rFonts w:cs="Arial"/>
          <w:b/>
          <w:sz w:val="24"/>
          <w:szCs w:val="24"/>
          <w:lang w:val="fr-CH" w:eastAsia="en-US"/>
        </w:rPr>
        <w:t xml:space="preserve">peine </w:t>
      </w:r>
      <w:r w:rsidRPr="00BD5200">
        <w:rPr>
          <w:rFonts w:cs="Arial"/>
          <w:b/>
          <w:sz w:val="24"/>
          <w:szCs w:val="24"/>
          <w:lang w:val="fr-CH" w:eastAsia="en-US"/>
        </w:rPr>
        <w:t>de mort</w:t>
      </w:r>
      <w:r w:rsidRPr="00BD5200">
        <w:rPr>
          <w:rFonts w:cs="Arial"/>
          <w:sz w:val="24"/>
          <w:szCs w:val="24"/>
          <w:lang w:val="fr-CH" w:eastAsia="en-US"/>
        </w:rPr>
        <w:t xml:space="preserve"> et commuer toutes les condamnations à mort en peines alternatives.</w:t>
      </w:r>
    </w:p>
    <w:p w14:paraId="585D5E99" w14:textId="2BBDF1FE" w:rsidR="005E4358" w:rsidRPr="00BD5200" w:rsidRDefault="005E4358" w:rsidP="00BD5200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sz w:val="24"/>
          <w:szCs w:val="24"/>
          <w:lang w:val="fr-CH"/>
        </w:rPr>
      </w:pPr>
      <w:r w:rsidRPr="00BD5200">
        <w:rPr>
          <w:sz w:val="24"/>
          <w:szCs w:val="24"/>
          <w:lang w:val="fr-CH"/>
        </w:rPr>
        <w:t>Ratifier l</w:t>
      </w:r>
      <w:r w:rsidR="004978D1" w:rsidRPr="00BD5200">
        <w:rPr>
          <w:sz w:val="24"/>
          <w:szCs w:val="24"/>
          <w:lang w:val="fr-CH"/>
        </w:rPr>
        <w:t xml:space="preserve">e Protocole facultatif à la Convention des Nations Unies contre la </w:t>
      </w:r>
      <w:r w:rsidR="004978D1" w:rsidRPr="00BD5200">
        <w:rPr>
          <w:b/>
          <w:sz w:val="24"/>
          <w:szCs w:val="24"/>
          <w:lang w:val="fr-CH"/>
        </w:rPr>
        <w:t>torture</w:t>
      </w:r>
      <w:r w:rsidRPr="00BD5200">
        <w:rPr>
          <w:sz w:val="24"/>
          <w:szCs w:val="24"/>
          <w:lang w:val="fr-CH"/>
        </w:rPr>
        <w:t>.</w:t>
      </w:r>
    </w:p>
    <w:p w14:paraId="3A37E1FA" w14:textId="77777777" w:rsidR="00003BF9" w:rsidRPr="00BD5200" w:rsidRDefault="00003BF9" w:rsidP="00BD5200">
      <w:pPr>
        <w:spacing w:line="240" w:lineRule="auto"/>
        <w:rPr>
          <w:b/>
          <w:sz w:val="24"/>
          <w:szCs w:val="24"/>
          <w:lang w:val="fr-CH"/>
        </w:rPr>
      </w:pPr>
    </w:p>
    <w:p w14:paraId="5E0F51E4" w14:textId="3B032B04" w:rsidR="003613D8" w:rsidRPr="00BD5200" w:rsidRDefault="00003BF9" w:rsidP="00BD5200">
      <w:pPr>
        <w:spacing w:line="240" w:lineRule="auto"/>
        <w:rPr>
          <w:sz w:val="24"/>
          <w:szCs w:val="24"/>
        </w:rPr>
      </w:pPr>
      <w:r w:rsidRPr="00BD5200">
        <w:rPr>
          <w:sz w:val="24"/>
          <w:szCs w:val="24"/>
          <w:lang w:val="fr-CH"/>
        </w:rPr>
        <w:t>Je vous remercie.</w:t>
      </w:r>
    </w:p>
    <w:sectPr w:rsidR="003613D8" w:rsidRPr="00BD5200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15F20" w14:textId="77777777" w:rsidR="00F20510" w:rsidRDefault="00F20510">
      <w:r>
        <w:separator/>
      </w:r>
    </w:p>
  </w:endnote>
  <w:endnote w:type="continuationSeparator" w:id="0">
    <w:p w14:paraId="0C750ED5" w14:textId="77777777" w:rsidR="00F20510" w:rsidRDefault="00F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52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B5D4C6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48EB6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97B9C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161E32B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F006" w14:textId="77777777" w:rsidR="00F20510" w:rsidRDefault="00F20510">
      <w:r>
        <w:separator/>
      </w:r>
    </w:p>
  </w:footnote>
  <w:footnote w:type="continuationSeparator" w:id="0">
    <w:p w14:paraId="4AAA1161" w14:textId="77777777" w:rsidR="00F20510" w:rsidRDefault="00F2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C58C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1B31BC1" w14:textId="77777777">
      <w:trPr>
        <w:cantSplit/>
        <w:trHeight w:hRule="exact" w:val="1840"/>
      </w:trPr>
      <w:tc>
        <w:tcPr>
          <w:tcW w:w="4848" w:type="dxa"/>
        </w:tcPr>
        <w:p w14:paraId="5BED75F1" w14:textId="77777777" w:rsidR="00B82727" w:rsidRDefault="003F744B">
          <w:pPr>
            <w:pStyle w:val="Logo"/>
          </w:pPr>
          <w:r>
            <w:drawing>
              <wp:inline distT="0" distB="0" distL="0" distR="0" wp14:anchorId="1E188354" wp14:editId="2D72E8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FD27984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88C841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3C689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40BBE"/>
    <w:rsid w:val="00040F81"/>
    <w:rsid w:val="00073C82"/>
    <w:rsid w:val="000B0BF0"/>
    <w:rsid w:val="000B0F0D"/>
    <w:rsid w:val="000B2C24"/>
    <w:rsid w:val="000C2085"/>
    <w:rsid w:val="000D1E2A"/>
    <w:rsid w:val="001008B2"/>
    <w:rsid w:val="001023BB"/>
    <w:rsid w:val="001601BD"/>
    <w:rsid w:val="00173E48"/>
    <w:rsid w:val="00184684"/>
    <w:rsid w:val="00192DD8"/>
    <w:rsid w:val="001B1B7C"/>
    <w:rsid w:val="001D3708"/>
    <w:rsid w:val="001E2205"/>
    <w:rsid w:val="001F556E"/>
    <w:rsid w:val="00227C66"/>
    <w:rsid w:val="002403DC"/>
    <w:rsid w:val="00290B7F"/>
    <w:rsid w:val="002966B8"/>
    <w:rsid w:val="00297AB9"/>
    <w:rsid w:val="002A1A8B"/>
    <w:rsid w:val="002A2066"/>
    <w:rsid w:val="002A798D"/>
    <w:rsid w:val="002B1C30"/>
    <w:rsid w:val="002D179E"/>
    <w:rsid w:val="002E2BEF"/>
    <w:rsid w:val="002E4B9B"/>
    <w:rsid w:val="002F12B0"/>
    <w:rsid w:val="002F6BEE"/>
    <w:rsid w:val="003602E2"/>
    <w:rsid w:val="0036067C"/>
    <w:rsid w:val="0036101B"/>
    <w:rsid w:val="003613D8"/>
    <w:rsid w:val="003622D9"/>
    <w:rsid w:val="003710E1"/>
    <w:rsid w:val="00390E7B"/>
    <w:rsid w:val="0039660B"/>
    <w:rsid w:val="00397D79"/>
    <w:rsid w:val="003A272F"/>
    <w:rsid w:val="003C5228"/>
    <w:rsid w:val="003F744B"/>
    <w:rsid w:val="00402186"/>
    <w:rsid w:val="00440F86"/>
    <w:rsid w:val="00467344"/>
    <w:rsid w:val="00487EDB"/>
    <w:rsid w:val="004978D1"/>
    <w:rsid w:val="004B0C11"/>
    <w:rsid w:val="004B0EE6"/>
    <w:rsid w:val="004B3CE4"/>
    <w:rsid w:val="004D643E"/>
    <w:rsid w:val="004E5D9E"/>
    <w:rsid w:val="00500182"/>
    <w:rsid w:val="00503E38"/>
    <w:rsid w:val="005264A7"/>
    <w:rsid w:val="005357F0"/>
    <w:rsid w:val="005A210F"/>
    <w:rsid w:val="005A24C5"/>
    <w:rsid w:val="005A5A26"/>
    <w:rsid w:val="005B45E4"/>
    <w:rsid w:val="005D34A0"/>
    <w:rsid w:val="005E4358"/>
    <w:rsid w:val="00626F26"/>
    <w:rsid w:val="00647687"/>
    <w:rsid w:val="00657DBB"/>
    <w:rsid w:val="006615C1"/>
    <w:rsid w:val="006678CD"/>
    <w:rsid w:val="00686FC6"/>
    <w:rsid w:val="006914EC"/>
    <w:rsid w:val="006B3B20"/>
    <w:rsid w:val="006F1082"/>
    <w:rsid w:val="006F7B84"/>
    <w:rsid w:val="007004A2"/>
    <w:rsid w:val="00726322"/>
    <w:rsid w:val="00731EB7"/>
    <w:rsid w:val="00751967"/>
    <w:rsid w:val="007E5D13"/>
    <w:rsid w:val="008134D1"/>
    <w:rsid w:val="00826CA8"/>
    <w:rsid w:val="00886387"/>
    <w:rsid w:val="008973D5"/>
    <w:rsid w:val="008974C6"/>
    <w:rsid w:val="008A760E"/>
    <w:rsid w:val="008B19F3"/>
    <w:rsid w:val="008D4CA4"/>
    <w:rsid w:val="008E1C3B"/>
    <w:rsid w:val="008F4C02"/>
    <w:rsid w:val="0091189F"/>
    <w:rsid w:val="009141D4"/>
    <w:rsid w:val="00942997"/>
    <w:rsid w:val="0094308C"/>
    <w:rsid w:val="00944407"/>
    <w:rsid w:val="00982752"/>
    <w:rsid w:val="009928E5"/>
    <w:rsid w:val="009D1F9D"/>
    <w:rsid w:val="00A05923"/>
    <w:rsid w:val="00A05E68"/>
    <w:rsid w:val="00A250A9"/>
    <w:rsid w:val="00A546DF"/>
    <w:rsid w:val="00A76821"/>
    <w:rsid w:val="00A9006D"/>
    <w:rsid w:val="00AA2481"/>
    <w:rsid w:val="00AD1440"/>
    <w:rsid w:val="00B13726"/>
    <w:rsid w:val="00B20434"/>
    <w:rsid w:val="00B23ED0"/>
    <w:rsid w:val="00B40B1F"/>
    <w:rsid w:val="00B74001"/>
    <w:rsid w:val="00B74980"/>
    <w:rsid w:val="00B82727"/>
    <w:rsid w:val="00B85B48"/>
    <w:rsid w:val="00BA4CF0"/>
    <w:rsid w:val="00BB66FD"/>
    <w:rsid w:val="00BD4467"/>
    <w:rsid w:val="00BD5200"/>
    <w:rsid w:val="00BD7CE3"/>
    <w:rsid w:val="00BE0169"/>
    <w:rsid w:val="00BF1A0D"/>
    <w:rsid w:val="00BF4636"/>
    <w:rsid w:val="00C15E7F"/>
    <w:rsid w:val="00C16F4D"/>
    <w:rsid w:val="00C25955"/>
    <w:rsid w:val="00C76DB0"/>
    <w:rsid w:val="00C84E70"/>
    <w:rsid w:val="00D00EDE"/>
    <w:rsid w:val="00D036E7"/>
    <w:rsid w:val="00D22FD2"/>
    <w:rsid w:val="00D40742"/>
    <w:rsid w:val="00D40825"/>
    <w:rsid w:val="00D61AB3"/>
    <w:rsid w:val="00D630B8"/>
    <w:rsid w:val="00D67CF9"/>
    <w:rsid w:val="00D705F7"/>
    <w:rsid w:val="00D86048"/>
    <w:rsid w:val="00DB6968"/>
    <w:rsid w:val="00DE5479"/>
    <w:rsid w:val="00DE7C95"/>
    <w:rsid w:val="00E010C6"/>
    <w:rsid w:val="00E128AD"/>
    <w:rsid w:val="00E45DD4"/>
    <w:rsid w:val="00E50A83"/>
    <w:rsid w:val="00E51026"/>
    <w:rsid w:val="00E6269D"/>
    <w:rsid w:val="00E76E13"/>
    <w:rsid w:val="00E81845"/>
    <w:rsid w:val="00F0391F"/>
    <w:rsid w:val="00F13724"/>
    <w:rsid w:val="00F20510"/>
    <w:rsid w:val="00F70913"/>
    <w:rsid w:val="00F77E95"/>
    <w:rsid w:val="00F81960"/>
    <w:rsid w:val="00FB0103"/>
    <w:rsid w:val="00FD1932"/>
    <w:rsid w:val="00FE0462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2EB2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1B4CF-FE1C-4B0F-8377-181244E72CFE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C5C92141-8216-430B-AC6D-7CE07A9A7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3</cp:revision>
  <cp:lastPrinted>2021-10-20T10:53:00Z</cp:lastPrinted>
  <dcterms:created xsi:type="dcterms:W3CDTF">2022-01-25T13:44:00Z</dcterms:created>
  <dcterms:modified xsi:type="dcterms:W3CDTF">2022-01-25T15:36:00Z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