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</w:t>
      </w:r>
      <w:proofErr w:type="spellEnd"/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1AB5B87A" w:rsidR="009C58A4" w:rsidRPr="00470F72" w:rsidRDefault="00074DCC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9C58A4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="009C58A4"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="009C58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C58A4">
        <w:rPr>
          <w:rFonts w:ascii="Times New Roman" w:hAnsi="Times New Roman"/>
          <w:b/>
          <w:sz w:val="26"/>
          <w:szCs w:val="26"/>
        </w:rPr>
        <w:t>PE</w:t>
      </w:r>
      <w:r w:rsidR="009C58A4"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C58A4"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9C58A4"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>)</w:t>
      </w:r>
    </w:p>
    <w:p w14:paraId="1B3B4E77" w14:textId="24D3E5AC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074DCC" w:rsidRPr="00074DCC">
        <w:rPr>
          <w:rFonts w:ascii="Times New Roman" w:hAnsi="Times New Roman"/>
          <w:b/>
          <w:sz w:val="26"/>
          <w:szCs w:val="26"/>
        </w:rPr>
        <w:t>VENEZUELA (</w:t>
      </w:r>
      <w:proofErr w:type="spellStart"/>
      <w:r w:rsidR="00074DCC" w:rsidRPr="00074DCC">
        <w:rPr>
          <w:rFonts w:ascii="Times New Roman" w:hAnsi="Times New Roman"/>
          <w:b/>
          <w:sz w:val="26"/>
          <w:szCs w:val="26"/>
        </w:rPr>
        <w:t>RÉPUBLIQUE</w:t>
      </w:r>
      <w:proofErr w:type="spellEnd"/>
      <w:r w:rsidR="00074DCC" w:rsidRPr="00074DC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74DCC" w:rsidRPr="00074DCC">
        <w:rPr>
          <w:rFonts w:ascii="Times New Roman" w:hAnsi="Times New Roman"/>
          <w:b/>
          <w:sz w:val="26"/>
          <w:szCs w:val="26"/>
        </w:rPr>
        <w:t>BOLIVARIENNE</w:t>
      </w:r>
      <w:proofErr w:type="spellEnd"/>
      <w:r w:rsidR="00074DCC" w:rsidRPr="00074DCC">
        <w:rPr>
          <w:rFonts w:ascii="Times New Roman" w:hAnsi="Times New Roman"/>
          <w:b/>
          <w:sz w:val="26"/>
          <w:szCs w:val="26"/>
        </w:rPr>
        <w:t xml:space="preserve"> DU)</w:t>
      </w:r>
    </w:p>
    <w:p w14:paraId="642F89ED" w14:textId="77777777" w:rsidR="00074DCC" w:rsidRDefault="00074DCC" w:rsidP="00074DCC">
      <w:pPr>
        <w:spacing w:after="0"/>
        <w:jc w:val="center"/>
        <w:rPr>
          <w:rFonts w:ascii="Times New Roman" w:hAnsi="Times New Roman"/>
          <w:i/>
        </w:rPr>
      </w:pPr>
    </w:p>
    <w:p w14:paraId="11A80DFA" w14:textId="701EAF14" w:rsidR="00074DCC" w:rsidRDefault="00074DCC" w:rsidP="00074DCC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 xml:space="preserve">24 </w:t>
      </w:r>
      <w:proofErr w:type="spellStart"/>
      <w:r>
        <w:rPr>
          <w:rFonts w:ascii="Times New Roman" w:hAnsi="Times New Roman"/>
          <w:i/>
        </w:rPr>
        <w:t>janvier</w:t>
      </w:r>
      <w:proofErr w:type="spellEnd"/>
      <w:r>
        <w:rPr>
          <w:rFonts w:ascii="Times New Roman" w:hAnsi="Times New Roman"/>
          <w:i/>
        </w:rPr>
        <w:t xml:space="preserve"> – 4 </w:t>
      </w:r>
      <w:proofErr w:type="spellStart"/>
      <w:r>
        <w:rPr>
          <w:rFonts w:ascii="Times New Roman" w:hAnsi="Times New Roman"/>
          <w:i/>
        </w:rPr>
        <w:t>février</w:t>
      </w:r>
      <w:proofErr w:type="spellEnd"/>
      <w:r>
        <w:rPr>
          <w:rFonts w:ascii="Times New Roman" w:hAnsi="Times New Roman"/>
          <w:i/>
        </w:rPr>
        <w:t xml:space="preserve"> 2022</w:t>
      </w:r>
    </w:p>
    <w:p w14:paraId="2846AC27" w14:textId="77777777" w:rsidR="00C21F22" w:rsidRDefault="00C21F22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6A0581" w14:textId="77777777" w:rsidR="00E15696" w:rsidRDefault="00540285" w:rsidP="00E15696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  <w:r w:rsidR="00E15696">
        <w:rPr>
          <w:rFonts w:ascii="Times New Roman" w:hAnsi="Times New Roman" w:cs="Times New Roman"/>
          <w:b/>
          <w:bCs/>
          <w:i/>
          <w:sz w:val="28"/>
          <w:szCs w:val="28"/>
          <w:lang w:val="fr-CH"/>
        </w:rPr>
        <w:t xml:space="preserve">PIME Germain </w:t>
      </w:r>
      <w:proofErr w:type="spellStart"/>
      <w:r w:rsidR="00E15696">
        <w:rPr>
          <w:rFonts w:ascii="Times New Roman" w:hAnsi="Times New Roman" w:cs="Times New Roman"/>
          <w:b/>
          <w:bCs/>
          <w:i/>
          <w:sz w:val="28"/>
          <w:szCs w:val="28"/>
          <w:lang w:val="fr-CH"/>
        </w:rPr>
        <w:t>Zong-Naba</w:t>
      </w:r>
      <w:proofErr w:type="spellEnd"/>
    </w:p>
    <w:p w14:paraId="5E16E64D" w14:textId="4A61EB79" w:rsidR="001F7ACC" w:rsidRPr="00F0242B" w:rsidRDefault="001F7ACC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</w:p>
    <w:p w14:paraId="20FF04CC" w14:textId="01681D33" w:rsidR="001F7ACC" w:rsidRPr="0050694B" w:rsidRDefault="00AE7ECC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Monsieur le Président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016B9B7A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AE7ECC">
        <w:rPr>
          <w:rFonts w:ascii="Times New Roman" w:hAnsi="Times New Roman" w:cs="Times New Roman"/>
          <w:bCs/>
          <w:sz w:val="28"/>
          <w:szCs w:val="28"/>
          <w:lang w:val="fr-CH"/>
        </w:rPr>
        <w:t>vénézuélienne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</w:t>
      </w:r>
      <w:r w:rsidR="00F4676A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présentation </w:t>
      </w:r>
      <w:r w:rsidR="004466C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son </w:t>
      </w:r>
      <w:r w:rsidR="00A208D6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rapport national </w:t>
      </w:r>
      <w:r w:rsidR="00A45A7D">
        <w:rPr>
          <w:rFonts w:ascii="Times New Roman" w:hAnsi="Times New Roman" w:cs="Times New Roman"/>
          <w:bCs/>
          <w:sz w:val="28"/>
          <w:szCs w:val="28"/>
          <w:lang w:val="fr-CH"/>
        </w:rPr>
        <w:t>au titre du troisième</w:t>
      </w:r>
      <w:r w:rsidR="00A45A7D"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45A7D">
        <w:rPr>
          <w:rFonts w:ascii="Times New Roman" w:hAnsi="Times New Roman" w:cs="Times New Roman"/>
          <w:bCs/>
          <w:sz w:val="28"/>
          <w:szCs w:val="28"/>
          <w:lang w:val="fr-CH"/>
        </w:rPr>
        <w:t>cycle de l’</w:t>
      </w:r>
      <w:r w:rsidR="00F4676A">
        <w:rPr>
          <w:rFonts w:ascii="Times New Roman" w:hAnsi="Times New Roman" w:cs="Times New Roman"/>
          <w:bCs/>
          <w:sz w:val="28"/>
          <w:szCs w:val="28"/>
          <w:lang w:val="fr-CH"/>
        </w:rPr>
        <w:t>Examen Périodique Universel (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r w:rsidR="00F4676A">
        <w:rPr>
          <w:rFonts w:ascii="Times New Roman" w:hAnsi="Times New Roman" w:cs="Times New Roman"/>
          <w:bCs/>
          <w:sz w:val="28"/>
          <w:szCs w:val="28"/>
          <w:lang w:val="fr-CH"/>
        </w:rPr>
        <w:t>)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3BFC0DD" w14:textId="43358688" w:rsidR="00AF6559" w:rsidRPr="00823C46" w:rsidRDefault="00E15696" w:rsidP="00823C4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salue</w:t>
      </w:r>
      <w:r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progrès enregistrés par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Pr="00823C4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Venezuela</w:t>
      </w:r>
      <w:r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en œuvre des recommandations qu’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6,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les mesures prise </w:t>
      </w:r>
      <w:r w:rsidRPr="00823C4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en matière de lutte</w:t>
      </w:r>
      <w:r w:rsidRPr="0003167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AC3D33" w:rsidRPr="0003167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 lutte contre la violence à l’égard des femmes</w:t>
      </w:r>
      <w:r w:rsidR="00AF6559" w:rsidRPr="0003167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ainsi</w:t>
      </w:r>
      <w:r w:rsidR="00823C46" w:rsidRPr="0003167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que le renforcement de </w:t>
      </w:r>
      <w:r w:rsidR="00823C46" w:rsidRPr="00823C4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sa coopération avec le Conseil des droits de l’homme et ses mécanismes.</w:t>
      </w:r>
    </w:p>
    <w:p w14:paraId="71EF3E6A" w14:textId="3DEB5EE0" w:rsidR="0065173A" w:rsidRDefault="00AF655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</w:t>
      </w:r>
      <w:r w:rsidR="00AE7ECC">
        <w:rPr>
          <w:rFonts w:ascii="Times New Roman" w:hAnsi="Times New Roman" w:cs="Times New Roman"/>
          <w:bCs/>
          <w:sz w:val="28"/>
          <w:szCs w:val="28"/>
          <w:lang w:val="fr-CH"/>
        </w:rPr>
        <w:t>le Venezuela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ses efforts afin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relever les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défis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292F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le domaine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>des droits de l’homme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396338F" w14:textId="5FF75E64" w:rsidR="00A208D6" w:rsidRPr="00F0242B" w:rsidRDefault="00AF655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>recommande</w:t>
      </w:r>
      <w:r w:rsidR="00AE7E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au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823C46">
        <w:rPr>
          <w:rFonts w:ascii="Times New Roman" w:hAnsi="Times New Roman" w:cs="Times New Roman"/>
          <w:bCs/>
          <w:sz w:val="28"/>
          <w:szCs w:val="28"/>
          <w:lang w:val="fr-CH"/>
        </w:rPr>
        <w:t>Venezuela</w:t>
      </w:r>
      <w:r w:rsidR="00823C46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41C1E9E2" w14:textId="77777777" w:rsidR="00996BCA" w:rsidRPr="004466C7" w:rsidRDefault="001E3DD1" w:rsidP="00996BCA">
      <w:pPr>
        <w:pStyle w:val="Paragraphedeliste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4466C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4466C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ratifier le Protocole facultatif se rapportant à la Convention contre la torture et autres peines ou traitements cruels, inhumains ou dégradants;</w:t>
      </w:r>
    </w:p>
    <w:p w14:paraId="459A26DD" w14:textId="34587D0B" w:rsidR="00823C46" w:rsidRPr="004466C7" w:rsidRDefault="00823C46" w:rsidP="00996BCA">
      <w:pPr>
        <w:pStyle w:val="Paragraphedeliste"/>
        <w:numPr>
          <w:ilvl w:val="0"/>
          <w:numId w:val="2"/>
        </w:numPr>
        <w:spacing w:line="256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4466C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4466C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redoubler d’efforts pour rendre l’institution nationale de défense des droits de l’homme plus conforme aux Principes </w:t>
      </w:r>
      <w:r w:rsidR="00996BCA" w:rsidRPr="004466C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 Paris.</w:t>
      </w:r>
    </w:p>
    <w:p w14:paraId="0E525D92" w14:textId="648BD0DA" w:rsidR="00A208D6" w:rsidRPr="00A208D6" w:rsidRDefault="00A208D6" w:rsidP="00A208D6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 Burkina Faso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à </w:t>
      </w:r>
      <w:r w:rsidR="00AE7ECC">
        <w:rPr>
          <w:rFonts w:ascii="Times New Roman" w:hAnsi="Times New Roman" w:cs="Times New Roman"/>
          <w:bCs/>
          <w:sz w:val="28"/>
          <w:szCs w:val="28"/>
          <w:lang w:val="fr-CH"/>
        </w:rPr>
        <w:t>la République Bolivarienne du Venezuela</w:t>
      </w:r>
      <w:r w:rsidR="0006754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un EPU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couronné de succès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6A29A59D" w14:textId="23AE157B" w:rsidR="0033271A" w:rsidRPr="00B15BF8" w:rsidRDefault="001F7ACC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7425" w14:textId="77777777" w:rsidR="00CE7371" w:rsidRDefault="00CE7371" w:rsidP="006575A5">
      <w:pPr>
        <w:spacing w:after="0" w:line="240" w:lineRule="auto"/>
      </w:pPr>
      <w:r>
        <w:separator/>
      </w:r>
    </w:p>
  </w:endnote>
  <w:endnote w:type="continuationSeparator" w:id="0">
    <w:p w14:paraId="4E6423BB" w14:textId="77777777" w:rsidR="00CE7371" w:rsidRDefault="00CE7371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F3E6" w14:textId="77777777" w:rsidR="00CE7371" w:rsidRDefault="00CE7371" w:rsidP="006575A5">
      <w:pPr>
        <w:spacing w:after="0" w:line="240" w:lineRule="auto"/>
      </w:pPr>
      <w:r>
        <w:separator/>
      </w:r>
    </w:p>
  </w:footnote>
  <w:footnote w:type="continuationSeparator" w:id="0">
    <w:p w14:paraId="58B5E71E" w14:textId="77777777" w:rsidR="00CE7371" w:rsidRDefault="00CE7371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31677"/>
    <w:rsid w:val="000630E3"/>
    <w:rsid w:val="00067540"/>
    <w:rsid w:val="00074DCC"/>
    <w:rsid w:val="000904C8"/>
    <w:rsid w:val="000A2CB7"/>
    <w:rsid w:val="000C6D0F"/>
    <w:rsid w:val="001A6EB1"/>
    <w:rsid w:val="001E3DD1"/>
    <w:rsid w:val="001F72B4"/>
    <w:rsid w:val="001F7ACC"/>
    <w:rsid w:val="002262EA"/>
    <w:rsid w:val="00292F41"/>
    <w:rsid w:val="00296DD8"/>
    <w:rsid w:val="002F1B12"/>
    <w:rsid w:val="0031042E"/>
    <w:rsid w:val="0033271A"/>
    <w:rsid w:val="00336951"/>
    <w:rsid w:val="003475D4"/>
    <w:rsid w:val="003B76AE"/>
    <w:rsid w:val="003E5F54"/>
    <w:rsid w:val="00414C37"/>
    <w:rsid w:val="00425008"/>
    <w:rsid w:val="004411A4"/>
    <w:rsid w:val="004466C7"/>
    <w:rsid w:val="00454B1B"/>
    <w:rsid w:val="00492763"/>
    <w:rsid w:val="004C6ACF"/>
    <w:rsid w:val="00503150"/>
    <w:rsid w:val="00505E62"/>
    <w:rsid w:val="0050694B"/>
    <w:rsid w:val="00530388"/>
    <w:rsid w:val="00540285"/>
    <w:rsid w:val="00560D14"/>
    <w:rsid w:val="00563664"/>
    <w:rsid w:val="00572EF6"/>
    <w:rsid w:val="00574B13"/>
    <w:rsid w:val="005B29A1"/>
    <w:rsid w:val="005B60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D3ED3"/>
    <w:rsid w:val="006E77A4"/>
    <w:rsid w:val="00727A17"/>
    <w:rsid w:val="007D7A34"/>
    <w:rsid w:val="007E23A8"/>
    <w:rsid w:val="007F7038"/>
    <w:rsid w:val="00804571"/>
    <w:rsid w:val="00813075"/>
    <w:rsid w:val="00823C46"/>
    <w:rsid w:val="00863797"/>
    <w:rsid w:val="00874872"/>
    <w:rsid w:val="00882BC0"/>
    <w:rsid w:val="008C1024"/>
    <w:rsid w:val="008C4118"/>
    <w:rsid w:val="008F69BF"/>
    <w:rsid w:val="0091164B"/>
    <w:rsid w:val="00980231"/>
    <w:rsid w:val="00981383"/>
    <w:rsid w:val="00983411"/>
    <w:rsid w:val="00996572"/>
    <w:rsid w:val="00996BCA"/>
    <w:rsid w:val="009A6F27"/>
    <w:rsid w:val="009C1672"/>
    <w:rsid w:val="009C58A4"/>
    <w:rsid w:val="009F7199"/>
    <w:rsid w:val="00A0050B"/>
    <w:rsid w:val="00A04CE4"/>
    <w:rsid w:val="00A208D6"/>
    <w:rsid w:val="00A45A7D"/>
    <w:rsid w:val="00A51160"/>
    <w:rsid w:val="00A57E8D"/>
    <w:rsid w:val="00AA7209"/>
    <w:rsid w:val="00AB4D56"/>
    <w:rsid w:val="00AC3D33"/>
    <w:rsid w:val="00AE7ECC"/>
    <w:rsid w:val="00AF6559"/>
    <w:rsid w:val="00B15BF8"/>
    <w:rsid w:val="00B1658C"/>
    <w:rsid w:val="00B248B5"/>
    <w:rsid w:val="00B61D65"/>
    <w:rsid w:val="00BD5658"/>
    <w:rsid w:val="00BE34FB"/>
    <w:rsid w:val="00BE4DA4"/>
    <w:rsid w:val="00C15679"/>
    <w:rsid w:val="00C21F22"/>
    <w:rsid w:val="00C32E31"/>
    <w:rsid w:val="00C8301E"/>
    <w:rsid w:val="00CC6019"/>
    <w:rsid w:val="00CE1EA9"/>
    <w:rsid w:val="00CE7371"/>
    <w:rsid w:val="00CF5267"/>
    <w:rsid w:val="00D236F7"/>
    <w:rsid w:val="00D30B9B"/>
    <w:rsid w:val="00D56C9B"/>
    <w:rsid w:val="00D750FD"/>
    <w:rsid w:val="00D82DE3"/>
    <w:rsid w:val="00DB74A0"/>
    <w:rsid w:val="00E07716"/>
    <w:rsid w:val="00E15696"/>
    <w:rsid w:val="00E92570"/>
    <w:rsid w:val="00EA0F3F"/>
    <w:rsid w:val="00EB4EBD"/>
    <w:rsid w:val="00EF6315"/>
    <w:rsid w:val="00F0242B"/>
    <w:rsid w:val="00F1650E"/>
    <w:rsid w:val="00F42117"/>
    <w:rsid w:val="00F4676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110EC-B79C-4973-830D-B43C90F97BC8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51</cp:revision>
  <dcterms:created xsi:type="dcterms:W3CDTF">2019-05-30T13:58:00Z</dcterms:created>
  <dcterms:modified xsi:type="dcterms:W3CDTF">2022-01-22T15:31:00Z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