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65" w:rsidRPr="00A642D8" w:rsidRDefault="00DF0C65" w:rsidP="003A13E5">
      <w:pPr>
        <w:ind w:left="-180" w:right="-90"/>
        <w:jc w:val="center"/>
        <w:rPr>
          <w:rFonts w:ascii="Arial" w:hAnsi="Arial" w:cs="Arial"/>
          <w:b/>
        </w:rPr>
      </w:pPr>
      <w:r w:rsidRPr="00A642D8">
        <w:rPr>
          <w:rFonts w:ascii="Arial" w:hAnsi="Arial" w:cs="Arial"/>
          <w:b/>
        </w:rPr>
        <w:t>Permanent Mission of Montenegro to the United Nations and other international organizations</w:t>
      </w:r>
    </w:p>
    <w:p w:rsidR="00DF0C65" w:rsidRPr="00A642D8" w:rsidRDefault="00DF0C65" w:rsidP="003A13E5">
      <w:pPr>
        <w:tabs>
          <w:tab w:val="left" w:pos="2093"/>
        </w:tabs>
        <w:ind w:left="-180" w:right="-90"/>
        <w:jc w:val="center"/>
        <w:rPr>
          <w:rFonts w:ascii="Arial" w:hAnsi="Arial" w:cs="Arial"/>
          <w:b/>
        </w:rPr>
      </w:pPr>
    </w:p>
    <w:p w:rsidR="00DF0C65" w:rsidRPr="00A642D8" w:rsidRDefault="00DF0C65" w:rsidP="003A13E5">
      <w:pPr>
        <w:ind w:left="-180" w:right="-90"/>
        <w:jc w:val="center"/>
        <w:rPr>
          <w:rFonts w:ascii="Arial" w:hAnsi="Arial" w:cs="Arial"/>
          <w:b/>
        </w:rPr>
      </w:pPr>
      <w:r w:rsidRPr="00A642D8">
        <w:rPr>
          <w:rFonts w:ascii="Arial" w:hAnsi="Arial" w:cs="Arial"/>
          <w:b/>
        </w:rPr>
        <w:t>Statement by Montenegro</w:t>
      </w:r>
    </w:p>
    <w:p w:rsidR="00DF0C65" w:rsidRPr="00A642D8" w:rsidRDefault="00DF0C65" w:rsidP="003A13E5">
      <w:pPr>
        <w:ind w:left="-180" w:right="-90"/>
        <w:jc w:val="center"/>
        <w:rPr>
          <w:rFonts w:ascii="Arial" w:hAnsi="Arial" w:cs="Arial"/>
          <w:b/>
        </w:rPr>
      </w:pPr>
    </w:p>
    <w:p w:rsidR="00DF0C65" w:rsidRPr="00A642D8" w:rsidRDefault="00DF0C65" w:rsidP="003A13E5">
      <w:pPr>
        <w:ind w:left="-180" w:right="-90"/>
        <w:jc w:val="center"/>
        <w:rPr>
          <w:rFonts w:ascii="Arial" w:hAnsi="Arial" w:cs="Arial"/>
          <w:b/>
        </w:rPr>
      </w:pPr>
      <w:r w:rsidRPr="00A642D8">
        <w:rPr>
          <w:rFonts w:ascii="Arial" w:hAnsi="Arial" w:cs="Arial"/>
          <w:b/>
        </w:rPr>
        <w:t>UPR 3</w:t>
      </w:r>
      <w:r w:rsidRPr="00A642D8">
        <w:rPr>
          <w:rFonts w:ascii="Arial" w:hAnsi="Arial" w:cs="Arial"/>
          <w:b/>
          <w:vertAlign w:val="superscript"/>
        </w:rPr>
        <w:t xml:space="preserve">rd </w:t>
      </w:r>
      <w:r w:rsidRPr="00A642D8">
        <w:rPr>
          <w:rFonts w:ascii="Arial" w:hAnsi="Arial" w:cs="Arial"/>
          <w:b/>
        </w:rPr>
        <w:t>Cycle - Review of Zimbabwe</w:t>
      </w:r>
    </w:p>
    <w:p w:rsidR="00DF0C65" w:rsidRPr="00A642D8" w:rsidRDefault="00DF0C65" w:rsidP="003A13E5">
      <w:pPr>
        <w:ind w:left="-180" w:right="-90"/>
        <w:jc w:val="center"/>
        <w:rPr>
          <w:rFonts w:ascii="Arial" w:hAnsi="Arial" w:cs="Arial"/>
          <w:b/>
        </w:rPr>
      </w:pPr>
      <w:r w:rsidRPr="00A642D8">
        <w:rPr>
          <w:rFonts w:ascii="Arial" w:hAnsi="Arial" w:cs="Arial"/>
          <w:b/>
        </w:rPr>
        <w:t>Geneva, 26 January 2022</w:t>
      </w:r>
    </w:p>
    <w:p w:rsidR="00D14AE8" w:rsidRPr="00A642D8" w:rsidRDefault="00D14AE8" w:rsidP="003A13E5">
      <w:pPr>
        <w:ind w:left="-180" w:right="-90"/>
        <w:jc w:val="both"/>
        <w:rPr>
          <w:rFonts w:ascii="Arial" w:hAnsi="Arial" w:cs="Arial"/>
          <w:b/>
        </w:rPr>
      </w:pPr>
    </w:p>
    <w:p w:rsidR="00DF0C65" w:rsidRPr="00A642D8" w:rsidRDefault="00DF0C65" w:rsidP="003A13E5">
      <w:pPr>
        <w:ind w:left="-180" w:right="-90"/>
        <w:jc w:val="both"/>
        <w:rPr>
          <w:rFonts w:ascii="Arial" w:hAnsi="Arial" w:cs="Arial"/>
          <w:b/>
        </w:rPr>
      </w:pPr>
    </w:p>
    <w:p w:rsidR="00DF0C65" w:rsidRPr="00A642D8" w:rsidRDefault="00DF0C65" w:rsidP="003A13E5">
      <w:pPr>
        <w:ind w:right="-90"/>
        <w:jc w:val="both"/>
        <w:rPr>
          <w:rFonts w:ascii="Arial" w:hAnsi="Arial" w:cs="Arial"/>
        </w:rPr>
      </w:pPr>
      <w:r w:rsidRPr="00A642D8">
        <w:rPr>
          <w:rFonts w:ascii="Arial" w:hAnsi="Arial" w:cs="Arial"/>
        </w:rPr>
        <w:t xml:space="preserve">Montenegro welcomes the distinguished delegation of Zimbabwe.  </w:t>
      </w:r>
    </w:p>
    <w:p w:rsidR="00DF0C65" w:rsidRPr="00A642D8" w:rsidRDefault="00DF0C65" w:rsidP="003A13E5">
      <w:pPr>
        <w:ind w:right="-90"/>
        <w:jc w:val="both"/>
        <w:rPr>
          <w:rFonts w:ascii="Arial" w:hAnsi="Arial" w:cs="Arial"/>
        </w:rPr>
      </w:pPr>
    </w:p>
    <w:p w:rsidR="00DF0C65" w:rsidRPr="00A642D8" w:rsidRDefault="00231588" w:rsidP="003A13E5">
      <w:pPr>
        <w:ind w:right="-90"/>
        <w:jc w:val="both"/>
        <w:rPr>
          <w:rFonts w:ascii="Arial" w:hAnsi="Arial" w:cs="Arial"/>
        </w:rPr>
      </w:pPr>
      <w:r w:rsidRPr="00A642D8">
        <w:rPr>
          <w:rFonts w:ascii="Arial" w:hAnsi="Arial" w:cs="Arial"/>
        </w:rPr>
        <w:t>We recognize the</w:t>
      </w:r>
      <w:r w:rsidR="00D312A2" w:rsidRPr="00A642D8">
        <w:rPr>
          <w:rFonts w:ascii="Arial" w:hAnsi="Arial" w:cs="Arial"/>
        </w:rPr>
        <w:t xml:space="preserve"> country’s</w:t>
      </w:r>
      <w:r w:rsidRPr="00A642D8">
        <w:rPr>
          <w:rFonts w:ascii="Arial" w:hAnsi="Arial" w:cs="Arial"/>
        </w:rPr>
        <w:t xml:space="preserve"> efforts to implement human rights </w:t>
      </w:r>
      <w:r w:rsidR="00C073FD" w:rsidRPr="00C073FD">
        <w:rPr>
          <w:rFonts w:ascii="Arial" w:hAnsi="Arial" w:cs="Arial"/>
        </w:rPr>
        <w:t xml:space="preserve">treaties. </w:t>
      </w:r>
      <w:r w:rsidRPr="00A642D8">
        <w:rPr>
          <w:rFonts w:ascii="Arial" w:hAnsi="Arial" w:cs="Arial"/>
        </w:rPr>
        <w:t xml:space="preserve"> </w:t>
      </w:r>
    </w:p>
    <w:p w:rsidR="00DF0C65" w:rsidRPr="00A642D8" w:rsidRDefault="00DF0C65" w:rsidP="003A13E5">
      <w:pPr>
        <w:ind w:right="-90"/>
        <w:jc w:val="both"/>
        <w:rPr>
          <w:rFonts w:ascii="Arial" w:hAnsi="Arial" w:cs="Arial"/>
        </w:rPr>
      </w:pPr>
    </w:p>
    <w:p w:rsidR="0032232C" w:rsidRPr="00A642D8" w:rsidRDefault="00A642D8" w:rsidP="003A13E5">
      <w:pPr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regard to </w:t>
      </w:r>
      <w:r w:rsidR="00273E1E" w:rsidRPr="00A642D8">
        <w:rPr>
          <w:rFonts w:ascii="Arial" w:hAnsi="Arial" w:cs="Arial"/>
        </w:rPr>
        <w:t xml:space="preserve">the national human rights framework, </w:t>
      </w:r>
      <w:r w:rsidR="00350FB8" w:rsidRPr="00A642D8">
        <w:rPr>
          <w:rFonts w:ascii="Arial" w:hAnsi="Arial" w:cs="Arial"/>
        </w:rPr>
        <w:t>w</w:t>
      </w:r>
      <w:r w:rsidR="0032232C" w:rsidRPr="00A642D8">
        <w:rPr>
          <w:rFonts w:ascii="Arial" w:hAnsi="Arial" w:cs="Arial"/>
        </w:rPr>
        <w:t xml:space="preserve">e note </w:t>
      </w:r>
      <w:r>
        <w:rPr>
          <w:rFonts w:ascii="Arial" w:hAnsi="Arial" w:cs="Arial"/>
        </w:rPr>
        <w:t xml:space="preserve">the </w:t>
      </w:r>
      <w:r w:rsidR="0032232C" w:rsidRPr="00A642D8">
        <w:rPr>
          <w:rFonts w:ascii="Arial" w:hAnsi="Arial" w:cs="Arial"/>
        </w:rPr>
        <w:t xml:space="preserve">concerns of the </w:t>
      </w:r>
      <w:r w:rsidRPr="00A642D8">
        <w:rPr>
          <w:rFonts w:ascii="Arial" w:hAnsi="Arial" w:cs="Arial"/>
        </w:rPr>
        <w:t>UN bodies on the slo</w:t>
      </w:r>
      <w:r w:rsidR="00643BC9" w:rsidRPr="00A642D8">
        <w:rPr>
          <w:rFonts w:ascii="Arial" w:hAnsi="Arial" w:cs="Arial"/>
        </w:rPr>
        <w:t xml:space="preserve">w pace of </w:t>
      </w:r>
      <w:r w:rsidRPr="00A642D8">
        <w:rPr>
          <w:rFonts w:ascii="Arial" w:hAnsi="Arial" w:cs="Arial"/>
        </w:rPr>
        <w:t>legislative alignment with the Constitution and interna</w:t>
      </w:r>
      <w:r>
        <w:rPr>
          <w:rFonts w:ascii="Arial" w:hAnsi="Arial" w:cs="Arial"/>
        </w:rPr>
        <w:t xml:space="preserve">tional human rights obligations. </w:t>
      </w:r>
      <w:r w:rsidR="00120BD9" w:rsidRPr="00A642D8">
        <w:rPr>
          <w:rFonts w:ascii="Arial" w:hAnsi="Arial" w:cs="Arial"/>
        </w:rPr>
        <w:t xml:space="preserve">Also due to the lack of certain legislation such as a specific gender equality law </w:t>
      </w:r>
      <w:r w:rsidR="00CE301F" w:rsidRPr="00A642D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hat would </w:t>
      </w:r>
      <w:r w:rsidR="00120BD9" w:rsidRPr="00A642D8">
        <w:rPr>
          <w:rFonts w:ascii="Arial" w:hAnsi="Arial" w:cs="Arial"/>
        </w:rPr>
        <w:t>cover all prohibited grounds of discrimination</w:t>
      </w:r>
      <w:r w:rsidR="00CE301F" w:rsidRPr="00A642D8">
        <w:rPr>
          <w:rFonts w:ascii="Arial" w:hAnsi="Arial" w:cs="Arial"/>
        </w:rPr>
        <w:t xml:space="preserve">. This </w:t>
      </w:r>
      <w:r w:rsidRPr="00A642D8">
        <w:rPr>
          <w:rFonts w:ascii="Arial" w:hAnsi="Arial" w:cs="Arial"/>
        </w:rPr>
        <w:t xml:space="preserve">is </w:t>
      </w:r>
      <w:r w:rsidR="00CE301F" w:rsidRPr="00A642D8">
        <w:rPr>
          <w:rFonts w:ascii="Arial" w:hAnsi="Arial" w:cs="Arial"/>
        </w:rPr>
        <w:t>especially</w:t>
      </w:r>
      <w:r w:rsidR="00953589">
        <w:rPr>
          <w:rFonts w:ascii="Arial" w:hAnsi="Arial" w:cs="Arial"/>
        </w:rPr>
        <w:t>,</w:t>
      </w:r>
      <w:r w:rsidR="00CE301F" w:rsidRPr="00A642D8">
        <w:rPr>
          <w:rFonts w:ascii="Arial" w:hAnsi="Arial" w:cs="Arial"/>
        </w:rPr>
        <w:t xml:space="preserve"> given </w:t>
      </w:r>
      <w:r w:rsidR="0032232C" w:rsidRPr="00A642D8">
        <w:rPr>
          <w:rFonts w:ascii="Arial" w:hAnsi="Arial" w:cs="Arial"/>
        </w:rPr>
        <w:t xml:space="preserve">the underreporting and low rate of prosecutions in cases of gender and sexual violence against women and girls. We </w:t>
      </w:r>
      <w:r w:rsidR="00231588" w:rsidRPr="00A642D8">
        <w:rPr>
          <w:rFonts w:ascii="Arial" w:hAnsi="Arial" w:cs="Arial"/>
        </w:rPr>
        <w:t xml:space="preserve">call on </w:t>
      </w:r>
      <w:r>
        <w:rPr>
          <w:rFonts w:ascii="Arial" w:hAnsi="Arial" w:cs="Arial"/>
        </w:rPr>
        <w:t xml:space="preserve">the </w:t>
      </w:r>
      <w:r w:rsidR="0032232C" w:rsidRPr="00A642D8">
        <w:rPr>
          <w:rFonts w:ascii="Arial" w:hAnsi="Arial" w:cs="Arial"/>
        </w:rPr>
        <w:t>Government to tak</w:t>
      </w:r>
      <w:r w:rsidR="003A13E5" w:rsidRPr="00A642D8">
        <w:rPr>
          <w:rFonts w:ascii="Arial" w:hAnsi="Arial" w:cs="Arial"/>
        </w:rPr>
        <w:t>e measures to raise awareness on</w:t>
      </w:r>
      <w:r w:rsidR="0032232C" w:rsidRPr="00A642D8">
        <w:rPr>
          <w:rFonts w:ascii="Arial" w:hAnsi="Arial" w:cs="Arial"/>
        </w:rPr>
        <w:t xml:space="preserve"> this issue and ensure that all perpetrators </w:t>
      </w:r>
      <w:r w:rsidR="00231588" w:rsidRPr="00A642D8">
        <w:rPr>
          <w:rFonts w:ascii="Arial" w:hAnsi="Arial" w:cs="Arial"/>
        </w:rPr>
        <w:t xml:space="preserve">are prosecuted and adequately </w:t>
      </w:r>
      <w:r w:rsidR="0032232C" w:rsidRPr="00A642D8">
        <w:rPr>
          <w:rFonts w:ascii="Arial" w:hAnsi="Arial" w:cs="Arial"/>
        </w:rPr>
        <w:t>punished.</w:t>
      </w:r>
    </w:p>
    <w:p w:rsidR="00231588" w:rsidRPr="00A642D8" w:rsidRDefault="00231588" w:rsidP="003A13E5">
      <w:pPr>
        <w:ind w:right="-90"/>
        <w:jc w:val="both"/>
        <w:rPr>
          <w:rFonts w:ascii="Arial" w:hAnsi="Arial" w:cs="Arial"/>
        </w:rPr>
      </w:pPr>
      <w:bookmarkStart w:id="0" w:name="_GoBack"/>
      <w:bookmarkEnd w:id="0"/>
    </w:p>
    <w:p w:rsidR="0032232C" w:rsidRPr="00A642D8" w:rsidRDefault="0032232C" w:rsidP="003A13E5">
      <w:pPr>
        <w:ind w:right="-90"/>
        <w:jc w:val="both"/>
        <w:rPr>
          <w:rFonts w:ascii="Arial" w:hAnsi="Arial" w:cs="Arial"/>
        </w:rPr>
      </w:pPr>
      <w:r w:rsidRPr="00A642D8">
        <w:rPr>
          <w:rFonts w:ascii="Arial" w:hAnsi="Arial" w:cs="Arial"/>
        </w:rPr>
        <w:t>M</w:t>
      </w:r>
      <w:r w:rsidR="00D312A2" w:rsidRPr="00A642D8">
        <w:rPr>
          <w:rFonts w:ascii="Arial" w:hAnsi="Arial" w:cs="Arial"/>
        </w:rPr>
        <w:t>ontenegro reiterates its call on</w:t>
      </w:r>
      <w:r w:rsidRPr="00A642D8">
        <w:rPr>
          <w:rFonts w:ascii="Arial" w:hAnsi="Arial" w:cs="Arial"/>
        </w:rPr>
        <w:t xml:space="preserve"> the Government to ratify the Second Optional Protocol to ICCPR</w:t>
      </w:r>
      <w:r w:rsidR="00D312A2" w:rsidRPr="00A642D8">
        <w:rPr>
          <w:rFonts w:ascii="Arial" w:hAnsi="Arial" w:cs="Arial"/>
        </w:rPr>
        <w:t xml:space="preserve"> with a view to </w:t>
      </w:r>
      <w:r w:rsidRPr="00A642D8">
        <w:rPr>
          <w:rFonts w:ascii="Arial" w:hAnsi="Arial" w:cs="Arial"/>
        </w:rPr>
        <w:t>aboli</w:t>
      </w:r>
      <w:r w:rsidR="00A642D8" w:rsidRPr="00A642D8">
        <w:rPr>
          <w:rFonts w:ascii="Arial" w:hAnsi="Arial" w:cs="Arial"/>
        </w:rPr>
        <w:t>shing</w:t>
      </w:r>
      <w:r w:rsidR="00D312A2" w:rsidRPr="00A642D8">
        <w:rPr>
          <w:rFonts w:ascii="Arial" w:hAnsi="Arial" w:cs="Arial"/>
        </w:rPr>
        <w:t xml:space="preserve"> t</w:t>
      </w:r>
      <w:r w:rsidRPr="00A642D8">
        <w:rPr>
          <w:rFonts w:ascii="Arial" w:hAnsi="Arial" w:cs="Arial"/>
        </w:rPr>
        <w:t>he death penalty.</w:t>
      </w:r>
    </w:p>
    <w:p w:rsidR="00654523" w:rsidRPr="00A642D8" w:rsidRDefault="00654523" w:rsidP="003A13E5">
      <w:pPr>
        <w:ind w:right="-90"/>
        <w:jc w:val="both"/>
        <w:rPr>
          <w:rFonts w:ascii="Arial" w:hAnsi="Arial" w:cs="Arial"/>
        </w:rPr>
      </w:pPr>
    </w:p>
    <w:p w:rsidR="00654523" w:rsidRPr="00A642D8" w:rsidRDefault="00985057" w:rsidP="003A13E5">
      <w:pPr>
        <w:ind w:left="-180" w:right="-90"/>
        <w:jc w:val="both"/>
        <w:rPr>
          <w:rFonts w:ascii="Arial" w:hAnsi="Arial" w:cs="Arial"/>
        </w:rPr>
      </w:pPr>
      <w:r w:rsidRPr="00A642D8">
        <w:rPr>
          <w:rFonts w:ascii="Arial" w:hAnsi="Arial" w:cs="Arial"/>
        </w:rPr>
        <w:t xml:space="preserve">  </w:t>
      </w:r>
      <w:r w:rsidR="00654523" w:rsidRPr="00A642D8">
        <w:rPr>
          <w:rFonts w:ascii="Arial" w:hAnsi="Arial" w:cs="Arial"/>
        </w:rPr>
        <w:t>Montenegro recommends to Zimbabwe:</w:t>
      </w:r>
    </w:p>
    <w:p w:rsidR="0032232C" w:rsidRPr="00A642D8" w:rsidRDefault="0032232C" w:rsidP="003A13E5">
      <w:pPr>
        <w:ind w:right="-90"/>
        <w:jc w:val="both"/>
        <w:rPr>
          <w:rFonts w:ascii="Arial" w:hAnsi="Arial" w:cs="Arial"/>
        </w:rPr>
      </w:pPr>
    </w:p>
    <w:p w:rsidR="00654523" w:rsidRPr="00A642D8" w:rsidRDefault="00803BEF" w:rsidP="003A13E5">
      <w:pPr>
        <w:pStyle w:val="ListParagraph"/>
        <w:numPr>
          <w:ilvl w:val="0"/>
          <w:numId w:val="1"/>
        </w:numPr>
        <w:spacing w:line="276" w:lineRule="auto"/>
        <w:ind w:right="-90"/>
        <w:jc w:val="both"/>
        <w:rPr>
          <w:rFonts w:ascii="Arial" w:eastAsia="Times New Roman" w:hAnsi="Arial" w:cs="Arial"/>
          <w:lang w:eastAsia="en-US"/>
        </w:rPr>
      </w:pPr>
      <w:r w:rsidRPr="00A642D8">
        <w:rPr>
          <w:rFonts w:ascii="Arial" w:eastAsia="Times New Roman" w:hAnsi="Arial" w:cs="Arial"/>
          <w:lang w:eastAsia="en-US"/>
        </w:rPr>
        <w:t>T</w:t>
      </w:r>
      <w:r w:rsidR="00654523" w:rsidRPr="00A642D8">
        <w:rPr>
          <w:rFonts w:ascii="Arial" w:eastAsia="Times New Roman" w:hAnsi="Arial" w:cs="Arial"/>
          <w:lang w:eastAsia="en-US"/>
        </w:rPr>
        <w:t>o ratify the International Convention for the Protection of all Persons from Enforced Disappearance;</w:t>
      </w:r>
    </w:p>
    <w:p w:rsidR="00985057" w:rsidRPr="00A642D8" w:rsidRDefault="00985057" w:rsidP="003A13E5">
      <w:pPr>
        <w:pStyle w:val="ListParagraph"/>
        <w:spacing w:line="276" w:lineRule="auto"/>
        <w:ind w:left="360" w:right="-90"/>
        <w:jc w:val="both"/>
        <w:rPr>
          <w:rFonts w:ascii="Arial" w:eastAsia="Times New Roman" w:hAnsi="Arial" w:cs="Arial"/>
          <w:lang w:eastAsia="en-US"/>
        </w:rPr>
      </w:pPr>
    </w:p>
    <w:p w:rsidR="00654523" w:rsidRPr="00A642D8" w:rsidRDefault="00654523" w:rsidP="003A13E5">
      <w:pPr>
        <w:pStyle w:val="ListParagraph"/>
        <w:numPr>
          <w:ilvl w:val="0"/>
          <w:numId w:val="1"/>
        </w:numPr>
        <w:spacing w:line="276" w:lineRule="auto"/>
        <w:ind w:right="-90"/>
        <w:jc w:val="both"/>
        <w:rPr>
          <w:rFonts w:ascii="Arial" w:eastAsia="Times New Roman" w:hAnsi="Arial" w:cs="Arial"/>
          <w:lang w:eastAsia="en-US"/>
        </w:rPr>
      </w:pPr>
      <w:r w:rsidRPr="00A642D8">
        <w:rPr>
          <w:rFonts w:ascii="Arial" w:hAnsi="Arial" w:cs="Arial"/>
        </w:rPr>
        <w:t>To ensure that the laws governing the right to freedom of peaceful assembly are fully in line with the provisions of the International Covenant on Civil and Political Rights</w:t>
      </w:r>
    </w:p>
    <w:p w:rsidR="0032232C" w:rsidRPr="00A642D8" w:rsidRDefault="0032232C" w:rsidP="003A13E5">
      <w:pPr>
        <w:ind w:right="-90"/>
        <w:jc w:val="both"/>
        <w:rPr>
          <w:rFonts w:ascii="Arial" w:hAnsi="Arial" w:cs="Arial"/>
        </w:rPr>
      </w:pPr>
    </w:p>
    <w:p w:rsidR="00985057" w:rsidRPr="00A642D8" w:rsidRDefault="00985057" w:rsidP="003A13E5">
      <w:pPr>
        <w:ind w:right="-90"/>
        <w:jc w:val="both"/>
        <w:rPr>
          <w:rFonts w:ascii="Arial" w:hAnsi="Arial" w:cs="Arial"/>
        </w:rPr>
      </w:pPr>
      <w:r w:rsidRPr="00A642D8">
        <w:rPr>
          <w:rFonts w:ascii="Arial" w:hAnsi="Arial" w:cs="Arial"/>
        </w:rPr>
        <w:t>We wish Zimbabwe a successful UPR cycle.</w:t>
      </w:r>
    </w:p>
    <w:p w:rsidR="00985057" w:rsidRPr="00A642D8" w:rsidRDefault="00985057" w:rsidP="003A13E5">
      <w:pPr>
        <w:ind w:right="-90"/>
        <w:jc w:val="both"/>
        <w:rPr>
          <w:rFonts w:ascii="Arial" w:hAnsi="Arial" w:cs="Arial"/>
        </w:rPr>
      </w:pPr>
    </w:p>
    <w:p w:rsidR="00985057" w:rsidRPr="00A642D8" w:rsidRDefault="00985057" w:rsidP="003A13E5">
      <w:pPr>
        <w:ind w:right="-90"/>
        <w:jc w:val="both"/>
        <w:rPr>
          <w:rFonts w:ascii="Arial" w:hAnsi="Arial" w:cs="Arial"/>
        </w:rPr>
      </w:pPr>
      <w:r w:rsidRPr="00A642D8">
        <w:rPr>
          <w:rFonts w:ascii="Arial" w:hAnsi="Arial" w:cs="Arial"/>
        </w:rPr>
        <w:t>I thank you.</w:t>
      </w:r>
    </w:p>
    <w:p w:rsidR="0032232C" w:rsidRPr="00A642D8" w:rsidRDefault="0032232C" w:rsidP="003A13E5">
      <w:pPr>
        <w:ind w:right="-90"/>
        <w:jc w:val="both"/>
        <w:rPr>
          <w:rFonts w:ascii="Arial" w:hAnsi="Arial" w:cs="Arial"/>
          <w:highlight w:val="yellow"/>
        </w:rPr>
      </w:pPr>
    </w:p>
    <w:p w:rsidR="001902DE" w:rsidRPr="00A642D8" w:rsidRDefault="001902DE" w:rsidP="003A13E5">
      <w:pPr>
        <w:ind w:right="-90"/>
        <w:jc w:val="both"/>
        <w:rPr>
          <w:rFonts w:ascii="Arial" w:hAnsi="Arial" w:cs="Arial"/>
        </w:rPr>
      </w:pPr>
    </w:p>
    <w:sectPr w:rsidR="001902DE" w:rsidRPr="00A6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72EB6"/>
    <w:multiLevelType w:val="hybridMultilevel"/>
    <w:tmpl w:val="BA8895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AB"/>
    <w:rsid w:val="00120BD9"/>
    <w:rsid w:val="00127F19"/>
    <w:rsid w:val="001902DE"/>
    <w:rsid w:val="001938AB"/>
    <w:rsid w:val="00231588"/>
    <w:rsid w:val="00273E1E"/>
    <w:rsid w:val="0032232C"/>
    <w:rsid w:val="00350FB8"/>
    <w:rsid w:val="003A13E5"/>
    <w:rsid w:val="003E6789"/>
    <w:rsid w:val="00643BC9"/>
    <w:rsid w:val="00654523"/>
    <w:rsid w:val="007D4B6B"/>
    <w:rsid w:val="00803BEF"/>
    <w:rsid w:val="00840C24"/>
    <w:rsid w:val="00934E03"/>
    <w:rsid w:val="00953589"/>
    <w:rsid w:val="00985057"/>
    <w:rsid w:val="00A642D8"/>
    <w:rsid w:val="00A8259D"/>
    <w:rsid w:val="00AA10B3"/>
    <w:rsid w:val="00BD5E35"/>
    <w:rsid w:val="00C073FD"/>
    <w:rsid w:val="00CE301F"/>
    <w:rsid w:val="00D14AE8"/>
    <w:rsid w:val="00D312A2"/>
    <w:rsid w:val="00DF0C65"/>
    <w:rsid w:val="00E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B6633-67CC-466D-BAB5-A471B456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74902-CBF4-447A-9734-A1C860CB1119}"/>
</file>

<file path=customXml/itemProps2.xml><?xml version="1.0" encoding="utf-8"?>
<ds:datastoreItem xmlns:ds="http://schemas.openxmlformats.org/officeDocument/2006/customXml" ds:itemID="{17C52A6E-9B54-407F-8E0F-9F559A401A75}"/>
</file>

<file path=customXml/itemProps3.xml><?xml version="1.0" encoding="utf-8"?>
<ds:datastoreItem xmlns:ds="http://schemas.openxmlformats.org/officeDocument/2006/customXml" ds:itemID="{DAD9B821-F3DB-4CA9-B5F7-EBA986E27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Misija1</cp:lastModifiedBy>
  <cp:revision>2</cp:revision>
  <dcterms:created xsi:type="dcterms:W3CDTF">2022-01-24T08:38:00Z</dcterms:created>
  <dcterms:modified xsi:type="dcterms:W3CDTF">2022-01-24T08:38:00Z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