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E65" w14:textId="77777777" w:rsidR="00EC7FDF" w:rsidRPr="00A20253" w:rsidRDefault="00EC7FDF" w:rsidP="00292F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D619A8" w14:textId="77777777" w:rsidR="00EC7FDF" w:rsidRPr="00A20253" w:rsidRDefault="00EC7FDF" w:rsidP="00EC7F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Permanent Mission of Montenegro to the United Nations and other International Organizations</w:t>
      </w:r>
    </w:p>
    <w:p w14:paraId="2DA30804" w14:textId="77777777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>Statement by Montenegro</w:t>
      </w:r>
    </w:p>
    <w:p w14:paraId="62774DF4" w14:textId="77777777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674F1" w14:textId="080C10F2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3rd UPR cycle – Review of </w:t>
      </w:r>
      <w:r w:rsidR="001544C4">
        <w:rPr>
          <w:rFonts w:ascii="Arial" w:hAnsi="Arial" w:cs="Arial"/>
          <w:b/>
          <w:bCs/>
          <w:sz w:val="24"/>
          <w:szCs w:val="24"/>
        </w:rPr>
        <w:t>the Republic of Moldova</w:t>
      </w:r>
    </w:p>
    <w:p w14:paraId="2AF0F939" w14:textId="68C1458B" w:rsidR="00EC7FDF" w:rsidRPr="00A20253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0253">
        <w:rPr>
          <w:rFonts w:ascii="Arial" w:hAnsi="Arial" w:cs="Arial"/>
          <w:b/>
          <w:bCs/>
          <w:sz w:val="24"/>
          <w:szCs w:val="24"/>
        </w:rPr>
        <w:t xml:space="preserve">Geneva, 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>2</w:t>
      </w:r>
      <w:r w:rsidR="001544C4">
        <w:rPr>
          <w:rFonts w:ascii="Arial" w:hAnsi="Arial" w:cs="Arial"/>
          <w:b/>
          <w:bCs/>
          <w:sz w:val="24"/>
          <w:szCs w:val="24"/>
        </w:rPr>
        <w:t>8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Pr="00A20253">
        <w:rPr>
          <w:rFonts w:ascii="Arial" w:hAnsi="Arial" w:cs="Arial"/>
          <w:b/>
          <w:bCs/>
          <w:sz w:val="24"/>
          <w:szCs w:val="24"/>
        </w:rPr>
        <w:t>202</w:t>
      </w:r>
      <w:r w:rsidR="00A20253" w:rsidRPr="00A20253">
        <w:rPr>
          <w:rFonts w:ascii="Arial" w:hAnsi="Arial" w:cs="Arial"/>
          <w:b/>
          <w:bCs/>
          <w:sz w:val="24"/>
          <w:szCs w:val="24"/>
        </w:rPr>
        <w:t>2</w:t>
      </w:r>
    </w:p>
    <w:p w14:paraId="7995D7F8" w14:textId="77777777" w:rsidR="00EC7FDF" w:rsidRDefault="00EC7FDF" w:rsidP="00EC7F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8B4440" w14:textId="0605065F" w:rsidR="00F13C22" w:rsidRPr="00726173" w:rsidRDefault="009D7AB2" w:rsidP="00292FA7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>Montenegro</w:t>
      </w:r>
      <w:r w:rsidR="00292FA7" w:rsidRPr="00726173">
        <w:rPr>
          <w:rFonts w:ascii="Arial" w:hAnsi="Arial" w:cs="Arial"/>
          <w:sz w:val="24"/>
          <w:szCs w:val="24"/>
        </w:rPr>
        <w:t xml:space="preserve"> welcomes the distinguished delegation of </w:t>
      </w:r>
      <w:r w:rsidR="001544C4">
        <w:rPr>
          <w:rFonts w:ascii="Arial" w:hAnsi="Arial" w:cs="Arial"/>
          <w:sz w:val="24"/>
          <w:szCs w:val="24"/>
        </w:rPr>
        <w:t>Moldova</w:t>
      </w:r>
      <w:r w:rsidR="001408C6">
        <w:rPr>
          <w:rFonts w:ascii="Arial" w:hAnsi="Arial" w:cs="Arial"/>
          <w:sz w:val="24"/>
          <w:szCs w:val="24"/>
        </w:rPr>
        <w:t>.</w:t>
      </w:r>
    </w:p>
    <w:p w14:paraId="4935BB23" w14:textId="12A51587" w:rsidR="001408C6" w:rsidRDefault="00116ED7" w:rsidP="0029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Montenegro commends Moldova </w:t>
      </w:r>
      <w:r w:rsidR="005A7091">
        <w:rPr>
          <w:rFonts w:ascii="Arial" w:hAnsi="Arial" w:cs="Arial"/>
          <w:sz w:val="24"/>
          <w:szCs w:val="24"/>
        </w:rPr>
        <w:t xml:space="preserve">for its continued </w:t>
      </w:r>
      <w:r w:rsidR="005A7091" w:rsidRPr="001408C6">
        <w:rPr>
          <w:rFonts w:ascii="Arial" w:hAnsi="Arial" w:cs="Arial"/>
          <w:sz w:val="24"/>
          <w:szCs w:val="24"/>
        </w:rPr>
        <w:t xml:space="preserve">cooperation </w:t>
      </w:r>
      <w:r w:rsidR="005A7091">
        <w:rPr>
          <w:rFonts w:ascii="Arial" w:hAnsi="Arial" w:cs="Arial"/>
          <w:sz w:val="24"/>
          <w:szCs w:val="24"/>
        </w:rPr>
        <w:t>with</w:t>
      </w:r>
      <w:r w:rsidR="001408C6" w:rsidRPr="001408C6">
        <w:rPr>
          <w:rFonts w:ascii="Arial" w:hAnsi="Arial" w:cs="Arial"/>
          <w:sz w:val="24"/>
          <w:szCs w:val="24"/>
        </w:rPr>
        <w:t xml:space="preserve"> international human rights mechanisms</w:t>
      </w:r>
      <w:r w:rsidR="00D62DE4">
        <w:rPr>
          <w:rFonts w:ascii="Arial" w:hAnsi="Arial" w:cs="Arial"/>
          <w:sz w:val="24"/>
          <w:szCs w:val="24"/>
        </w:rPr>
        <w:t xml:space="preserve">, </w:t>
      </w:r>
      <w:r w:rsidR="001408C6" w:rsidRPr="001408C6">
        <w:rPr>
          <w:rFonts w:ascii="Arial" w:hAnsi="Arial" w:cs="Arial"/>
          <w:sz w:val="24"/>
          <w:szCs w:val="24"/>
        </w:rPr>
        <w:t>including the special procedures of the</w:t>
      </w:r>
      <w:r w:rsidR="009F50FB">
        <w:rPr>
          <w:rFonts w:ascii="Arial" w:hAnsi="Arial" w:cs="Arial"/>
          <w:sz w:val="24"/>
          <w:szCs w:val="24"/>
        </w:rPr>
        <w:t xml:space="preserve"> </w:t>
      </w:r>
      <w:r w:rsidR="001408C6" w:rsidRPr="001408C6">
        <w:rPr>
          <w:rFonts w:ascii="Arial" w:hAnsi="Arial" w:cs="Arial"/>
          <w:sz w:val="24"/>
          <w:szCs w:val="24"/>
        </w:rPr>
        <w:t>Human Rights Council</w:t>
      </w:r>
      <w:r w:rsidR="005A7091">
        <w:rPr>
          <w:rFonts w:ascii="Arial" w:hAnsi="Arial" w:cs="Arial"/>
          <w:sz w:val="24"/>
          <w:szCs w:val="24"/>
        </w:rPr>
        <w:t xml:space="preserve">, based on the standing invitation. </w:t>
      </w:r>
      <w:r w:rsidR="001408C6">
        <w:rPr>
          <w:rFonts w:ascii="Arial" w:hAnsi="Arial" w:cs="Arial"/>
          <w:sz w:val="24"/>
          <w:szCs w:val="24"/>
        </w:rPr>
        <w:t xml:space="preserve"> </w:t>
      </w:r>
      <w:r w:rsidR="007D6BC0">
        <w:rPr>
          <w:rFonts w:ascii="Arial" w:hAnsi="Arial" w:cs="Arial"/>
          <w:sz w:val="24"/>
          <w:szCs w:val="24"/>
        </w:rPr>
        <w:t xml:space="preserve">We also welcome the </w:t>
      </w:r>
      <w:r w:rsidR="009F50FB">
        <w:rPr>
          <w:rFonts w:ascii="Arial" w:hAnsi="Arial" w:cs="Arial"/>
          <w:sz w:val="24"/>
          <w:szCs w:val="24"/>
        </w:rPr>
        <w:t>continued engagement</w:t>
      </w:r>
      <w:r w:rsidR="001408C6">
        <w:rPr>
          <w:rFonts w:ascii="Arial" w:hAnsi="Arial" w:cs="Arial"/>
          <w:sz w:val="24"/>
          <w:szCs w:val="24"/>
        </w:rPr>
        <w:t xml:space="preserve"> with the OHCHR</w:t>
      </w:r>
      <w:r w:rsidR="007D6BC0">
        <w:rPr>
          <w:rFonts w:ascii="Arial" w:hAnsi="Arial" w:cs="Arial"/>
          <w:sz w:val="24"/>
          <w:szCs w:val="24"/>
        </w:rPr>
        <w:t>, including the extension of the Office’s presence</w:t>
      </w:r>
      <w:r w:rsidR="001408C6">
        <w:rPr>
          <w:rFonts w:ascii="Arial" w:hAnsi="Arial" w:cs="Arial"/>
          <w:sz w:val="24"/>
          <w:szCs w:val="24"/>
        </w:rPr>
        <w:t xml:space="preserve"> </w:t>
      </w:r>
      <w:r w:rsidR="007D6BC0">
        <w:rPr>
          <w:rFonts w:ascii="Arial" w:hAnsi="Arial" w:cs="Arial"/>
          <w:sz w:val="24"/>
          <w:szCs w:val="24"/>
        </w:rPr>
        <w:t xml:space="preserve">in the </w:t>
      </w:r>
      <w:r w:rsidR="001408C6">
        <w:rPr>
          <w:rFonts w:ascii="Arial" w:hAnsi="Arial" w:cs="Arial"/>
          <w:sz w:val="24"/>
          <w:szCs w:val="24"/>
        </w:rPr>
        <w:t>country</w:t>
      </w:r>
      <w:r w:rsidR="00D62DE4">
        <w:rPr>
          <w:rFonts w:ascii="Arial" w:hAnsi="Arial" w:cs="Arial"/>
          <w:sz w:val="24"/>
          <w:szCs w:val="24"/>
        </w:rPr>
        <w:t xml:space="preserve"> and</w:t>
      </w:r>
      <w:r w:rsidR="007D6BC0">
        <w:rPr>
          <w:rFonts w:ascii="Arial" w:hAnsi="Arial" w:cs="Arial"/>
          <w:sz w:val="24"/>
          <w:szCs w:val="24"/>
        </w:rPr>
        <w:t xml:space="preserve"> v</w:t>
      </w:r>
      <w:r w:rsidR="001408C6">
        <w:rPr>
          <w:rFonts w:ascii="Arial" w:hAnsi="Arial" w:cs="Arial"/>
          <w:sz w:val="24"/>
          <w:szCs w:val="24"/>
        </w:rPr>
        <w:t>oluntary national contributions to the Office</w:t>
      </w:r>
      <w:r w:rsidR="007D6BC0">
        <w:rPr>
          <w:rFonts w:ascii="Arial" w:hAnsi="Arial" w:cs="Arial"/>
          <w:sz w:val="24"/>
          <w:szCs w:val="24"/>
        </w:rPr>
        <w:t xml:space="preserve">. </w:t>
      </w:r>
    </w:p>
    <w:p w14:paraId="545923C9" w14:textId="65D3DECD" w:rsidR="00D93056" w:rsidRDefault="000B7A30" w:rsidP="00292F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Montenegro </w:t>
      </w:r>
      <w:r w:rsidR="00955F7E">
        <w:rPr>
          <w:rFonts w:ascii="Arial" w:hAnsi="Arial" w:cs="Arial"/>
          <w:sz w:val="24"/>
          <w:szCs w:val="24"/>
        </w:rPr>
        <w:t xml:space="preserve">notes with </w:t>
      </w:r>
      <w:r w:rsidR="00D62DE4">
        <w:rPr>
          <w:rFonts w:ascii="Arial" w:hAnsi="Arial" w:cs="Arial"/>
          <w:sz w:val="24"/>
          <w:szCs w:val="24"/>
        </w:rPr>
        <w:t>appreciation that</w:t>
      </w:r>
      <w:r w:rsidR="002A6081">
        <w:rPr>
          <w:rFonts w:ascii="Arial" w:hAnsi="Arial" w:cs="Arial"/>
          <w:sz w:val="24"/>
          <w:szCs w:val="24"/>
        </w:rPr>
        <w:t>,</w:t>
      </w:r>
      <w:r w:rsidR="00D62DE4">
        <w:rPr>
          <w:rFonts w:ascii="Arial" w:hAnsi="Arial" w:cs="Arial"/>
          <w:sz w:val="24"/>
          <w:szCs w:val="24"/>
        </w:rPr>
        <w:t xml:space="preserve"> </w:t>
      </w:r>
      <w:r w:rsidR="00A371C7">
        <w:rPr>
          <w:rFonts w:ascii="Arial" w:hAnsi="Arial" w:cs="Arial"/>
          <w:sz w:val="24"/>
          <w:szCs w:val="24"/>
        </w:rPr>
        <w:t xml:space="preserve">since the last review, </w:t>
      </w:r>
      <w:r w:rsidR="00D62DE4">
        <w:rPr>
          <w:rFonts w:ascii="Arial" w:hAnsi="Arial" w:cs="Arial"/>
          <w:sz w:val="24"/>
          <w:szCs w:val="24"/>
        </w:rPr>
        <w:t xml:space="preserve">Moldova </w:t>
      </w:r>
      <w:r w:rsidR="00961FA6">
        <w:rPr>
          <w:rFonts w:ascii="Arial" w:hAnsi="Arial" w:cs="Arial"/>
          <w:sz w:val="24"/>
          <w:szCs w:val="24"/>
        </w:rPr>
        <w:t>has acceded</w:t>
      </w:r>
      <w:r w:rsidR="00D62DE4">
        <w:rPr>
          <w:rFonts w:ascii="Arial" w:hAnsi="Arial" w:cs="Arial"/>
          <w:sz w:val="24"/>
          <w:szCs w:val="24"/>
        </w:rPr>
        <w:t xml:space="preserve"> to </w:t>
      </w:r>
      <w:r w:rsidR="00A371C7">
        <w:rPr>
          <w:rFonts w:ascii="Arial" w:hAnsi="Arial" w:cs="Arial"/>
          <w:sz w:val="24"/>
          <w:szCs w:val="24"/>
        </w:rPr>
        <w:t xml:space="preserve">or signed </w:t>
      </w:r>
      <w:r w:rsidR="00D62DE4">
        <w:rPr>
          <w:rFonts w:ascii="Arial" w:hAnsi="Arial" w:cs="Arial"/>
          <w:sz w:val="24"/>
          <w:szCs w:val="24"/>
        </w:rPr>
        <w:t>several international human rights instruments</w:t>
      </w:r>
      <w:r w:rsidR="00DE53C8">
        <w:rPr>
          <w:rFonts w:ascii="Arial" w:hAnsi="Arial" w:cs="Arial"/>
          <w:sz w:val="24"/>
          <w:szCs w:val="24"/>
        </w:rPr>
        <w:t>,</w:t>
      </w:r>
      <w:r w:rsidR="002A6081">
        <w:rPr>
          <w:rFonts w:ascii="Arial" w:hAnsi="Arial" w:cs="Arial"/>
          <w:sz w:val="24"/>
          <w:szCs w:val="24"/>
        </w:rPr>
        <w:t xml:space="preserve"> and ratified the Istanbul Convention.</w:t>
      </w:r>
      <w:r w:rsidR="00D62DE4">
        <w:rPr>
          <w:rFonts w:ascii="Arial" w:hAnsi="Arial" w:cs="Arial"/>
          <w:sz w:val="24"/>
          <w:szCs w:val="24"/>
        </w:rPr>
        <w:t xml:space="preserve"> It has also </w:t>
      </w:r>
      <w:r w:rsidR="002A6081">
        <w:rPr>
          <w:rFonts w:ascii="Arial" w:hAnsi="Arial" w:cs="Arial"/>
          <w:sz w:val="24"/>
          <w:szCs w:val="24"/>
        </w:rPr>
        <w:t>strengthened the</w:t>
      </w:r>
      <w:r w:rsidR="001F1CB9">
        <w:rPr>
          <w:rFonts w:ascii="Arial" w:hAnsi="Arial" w:cs="Arial"/>
          <w:sz w:val="24"/>
          <w:szCs w:val="24"/>
        </w:rPr>
        <w:t xml:space="preserve"> legal institutional framework </w:t>
      </w:r>
      <w:r w:rsidR="00D62DE4">
        <w:rPr>
          <w:rFonts w:ascii="Arial" w:hAnsi="Arial" w:cs="Arial"/>
          <w:sz w:val="24"/>
          <w:szCs w:val="24"/>
        </w:rPr>
        <w:t>to better</w:t>
      </w:r>
      <w:r w:rsidR="001F1CB9">
        <w:rPr>
          <w:rFonts w:ascii="Arial" w:hAnsi="Arial" w:cs="Arial"/>
          <w:sz w:val="24"/>
          <w:szCs w:val="24"/>
        </w:rPr>
        <w:t xml:space="preserve"> </w:t>
      </w:r>
      <w:r w:rsidR="00A371C7">
        <w:rPr>
          <w:rFonts w:ascii="Arial" w:hAnsi="Arial" w:cs="Arial"/>
          <w:sz w:val="24"/>
          <w:szCs w:val="24"/>
        </w:rPr>
        <w:t xml:space="preserve">respect </w:t>
      </w:r>
      <w:r w:rsidR="00D62DE4">
        <w:rPr>
          <w:rFonts w:ascii="Arial" w:hAnsi="Arial" w:cs="Arial"/>
          <w:sz w:val="24"/>
          <w:szCs w:val="24"/>
        </w:rPr>
        <w:t>human</w:t>
      </w:r>
      <w:r w:rsidR="001F1CB9">
        <w:rPr>
          <w:rFonts w:ascii="Arial" w:hAnsi="Arial" w:cs="Arial"/>
          <w:sz w:val="24"/>
          <w:szCs w:val="24"/>
        </w:rPr>
        <w:t xml:space="preserve"> rights</w:t>
      </w:r>
      <w:r w:rsidR="00955F7E">
        <w:rPr>
          <w:rFonts w:ascii="Arial" w:hAnsi="Arial" w:cs="Arial"/>
          <w:sz w:val="24"/>
          <w:szCs w:val="24"/>
        </w:rPr>
        <w:t xml:space="preserve">. Along those lines, we </w:t>
      </w:r>
      <w:r w:rsidR="001F1CB9">
        <w:rPr>
          <w:rFonts w:ascii="Arial" w:hAnsi="Arial" w:cs="Arial"/>
          <w:sz w:val="24"/>
          <w:szCs w:val="24"/>
        </w:rPr>
        <w:t xml:space="preserve">welcome </w:t>
      </w:r>
      <w:r w:rsidR="002A6081">
        <w:rPr>
          <w:rFonts w:ascii="Arial" w:hAnsi="Arial" w:cs="Arial"/>
          <w:sz w:val="24"/>
          <w:szCs w:val="24"/>
        </w:rPr>
        <w:t xml:space="preserve">the establishment </w:t>
      </w:r>
      <w:r w:rsidR="00116ED7">
        <w:rPr>
          <w:rFonts w:ascii="Arial" w:hAnsi="Arial" w:cs="Arial"/>
          <w:sz w:val="24"/>
          <w:szCs w:val="24"/>
        </w:rPr>
        <w:t xml:space="preserve">of </w:t>
      </w:r>
      <w:r w:rsidR="002A6081">
        <w:rPr>
          <w:rFonts w:ascii="Arial" w:hAnsi="Arial" w:cs="Arial"/>
          <w:sz w:val="24"/>
          <w:szCs w:val="24"/>
        </w:rPr>
        <w:t xml:space="preserve">the People’s </w:t>
      </w:r>
      <w:r w:rsidR="00116ED7">
        <w:rPr>
          <w:rFonts w:ascii="Arial" w:hAnsi="Arial" w:cs="Arial"/>
          <w:sz w:val="24"/>
          <w:szCs w:val="24"/>
        </w:rPr>
        <w:t xml:space="preserve">Advocate Office </w:t>
      </w:r>
      <w:r w:rsidR="002A6081">
        <w:rPr>
          <w:rFonts w:ascii="Arial" w:hAnsi="Arial" w:cs="Arial"/>
          <w:sz w:val="24"/>
          <w:szCs w:val="24"/>
        </w:rPr>
        <w:t>(</w:t>
      </w:r>
      <w:r w:rsidR="002A6081" w:rsidRPr="002A6081">
        <w:rPr>
          <w:rFonts w:ascii="Arial" w:hAnsi="Arial" w:cs="Arial"/>
          <w:sz w:val="24"/>
          <w:szCs w:val="24"/>
        </w:rPr>
        <w:t>the Ombudsman</w:t>
      </w:r>
      <w:r w:rsidR="002A6081">
        <w:rPr>
          <w:rFonts w:ascii="Arial" w:hAnsi="Arial" w:cs="Arial"/>
          <w:sz w:val="24"/>
          <w:szCs w:val="24"/>
        </w:rPr>
        <w:t>)</w:t>
      </w:r>
      <w:r w:rsidR="00CB65F0">
        <w:rPr>
          <w:rFonts w:ascii="Arial" w:hAnsi="Arial" w:cs="Arial"/>
          <w:sz w:val="24"/>
          <w:szCs w:val="24"/>
        </w:rPr>
        <w:t>,</w:t>
      </w:r>
      <w:r w:rsidR="002A6081">
        <w:rPr>
          <w:rFonts w:ascii="Arial" w:hAnsi="Arial" w:cs="Arial"/>
          <w:sz w:val="24"/>
          <w:szCs w:val="24"/>
        </w:rPr>
        <w:t xml:space="preserve"> which </w:t>
      </w:r>
      <w:r w:rsidR="00CB65F0">
        <w:rPr>
          <w:rFonts w:ascii="Arial" w:hAnsi="Arial" w:cs="Arial"/>
          <w:sz w:val="24"/>
          <w:szCs w:val="24"/>
        </w:rPr>
        <w:t>is a</w:t>
      </w:r>
      <w:r w:rsidR="00116ED7">
        <w:rPr>
          <w:rFonts w:ascii="Arial" w:hAnsi="Arial" w:cs="Arial"/>
          <w:sz w:val="24"/>
          <w:szCs w:val="24"/>
        </w:rPr>
        <w:t xml:space="preserve">ccredited with </w:t>
      </w:r>
      <w:r w:rsidR="00CB65F0">
        <w:rPr>
          <w:rFonts w:ascii="Arial" w:hAnsi="Arial" w:cs="Arial"/>
          <w:sz w:val="24"/>
          <w:szCs w:val="24"/>
        </w:rPr>
        <w:t>A status</w:t>
      </w:r>
      <w:r w:rsidR="00116ED7">
        <w:rPr>
          <w:rFonts w:ascii="Arial" w:hAnsi="Arial" w:cs="Arial"/>
          <w:sz w:val="24"/>
          <w:szCs w:val="24"/>
        </w:rPr>
        <w:t xml:space="preserve"> by </w:t>
      </w:r>
      <w:r w:rsidR="001F1CB9">
        <w:rPr>
          <w:rFonts w:ascii="Arial" w:hAnsi="Arial" w:cs="Arial"/>
          <w:sz w:val="24"/>
          <w:szCs w:val="24"/>
        </w:rPr>
        <w:t>the Global Alliance of National Human Rights Institutions</w:t>
      </w:r>
      <w:r w:rsidR="00CB65F0">
        <w:rPr>
          <w:rFonts w:ascii="Arial" w:hAnsi="Arial" w:cs="Arial"/>
          <w:sz w:val="24"/>
          <w:szCs w:val="24"/>
        </w:rPr>
        <w:t xml:space="preserve">. Also, </w:t>
      </w:r>
      <w:r w:rsidR="00116ED7">
        <w:rPr>
          <w:rFonts w:ascii="Arial" w:hAnsi="Arial" w:cs="Arial"/>
          <w:sz w:val="24"/>
          <w:szCs w:val="24"/>
          <w:lang w:val="en-GB"/>
        </w:rPr>
        <w:t xml:space="preserve">the establishment of the </w:t>
      </w:r>
      <w:r w:rsidR="00116ED7" w:rsidRPr="002A6081">
        <w:rPr>
          <w:rFonts w:ascii="Arial" w:hAnsi="Arial" w:cs="Arial"/>
          <w:sz w:val="24"/>
          <w:szCs w:val="24"/>
          <w:lang w:val="en-GB"/>
        </w:rPr>
        <w:t>Equality</w:t>
      </w:r>
      <w:r w:rsidR="002A6081" w:rsidRPr="002A6081">
        <w:rPr>
          <w:rFonts w:ascii="Arial" w:hAnsi="Arial" w:cs="Arial"/>
          <w:sz w:val="24"/>
          <w:szCs w:val="24"/>
          <w:lang w:val="en-GB"/>
        </w:rPr>
        <w:t xml:space="preserve"> Council</w:t>
      </w:r>
      <w:r w:rsidR="001F1CB9">
        <w:rPr>
          <w:rFonts w:ascii="Arial" w:hAnsi="Arial" w:cs="Arial"/>
          <w:sz w:val="24"/>
          <w:szCs w:val="24"/>
          <w:lang w:val="en-GB"/>
        </w:rPr>
        <w:t>.</w:t>
      </w:r>
      <w:r w:rsidR="001F1CB9" w:rsidRPr="001F1CB9">
        <w:rPr>
          <w:rFonts w:ascii="Arial" w:hAnsi="Arial" w:cs="Arial"/>
          <w:sz w:val="24"/>
          <w:szCs w:val="24"/>
        </w:rPr>
        <w:t xml:space="preserve"> </w:t>
      </w:r>
    </w:p>
    <w:p w14:paraId="0878A48E" w14:textId="17BE7DF7" w:rsidR="008130FE" w:rsidRDefault="008130FE" w:rsidP="00292FA7">
      <w:pPr>
        <w:jc w:val="both"/>
        <w:rPr>
          <w:rFonts w:ascii="Arial" w:hAnsi="Arial" w:cs="Arial"/>
          <w:sz w:val="24"/>
          <w:szCs w:val="24"/>
        </w:rPr>
      </w:pPr>
      <w:r w:rsidRPr="006F596F">
        <w:rPr>
          <w:rFonts w:ascii="Arial" w:hAnsi="Arial" w:cs="Arial"/>
          <w:sz w:val="24"/>
          <w:szCs w:val="24"/>
        </w:rPr>
        <w:t xml:space="preserve">Notwithstanding the positive developments in tackling discrimination, we note with concern the findings of relevant UN bodies on the high </w:t>
      </w:r>
      <w:r w:rsidR="00EA78FA" w:rsidRPr="00EA78FA">
        <w:rPr>
          <w:rFonts w:ascii="Arial" w:hAnsi="Arial" w:cs="Arial"/>
          <w:sz w:val="24"/>
          <w:szCs w:val="24"/>
        </w:rPr>
        <w:t>prevalence</w:t>
      </w:r>
      <w:r w:rsidRPr="006F596F">
        <w:rPr>
          <w:rFonts w:ascii="Arial" w:hAnsi="Arial" w:cs="Arial"/>
          <w:sz w:val="24"/>
          <w:szCs w:val="24"/>
        </w:rPr>
        <w:t xml:space="preserve"> of gender-based violence against women, including domestic, economic and psychosocial violence. </w:t>
      </w:r>
    </w:p>
    <w:p w14:paraId="74E9FEC7" w14:textId="171670F2" w:rsidR="007E61C1" w:rsidRPr="00726173" w:rsidRDefault="007E61C1" w:rsidP="00206920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 xml:space="preserve">Montenegro </w:t>
      </w:r>
      <w:r w:rsidR="00A20253">
        <w:rPr>
          <w:rFonts w:ascii="Arial" w:hAnsi="Arial" w:cs="Arial"/>
          <w:sz w:val="24"/>
          <w:szCs w:val="24"/>
        </w:rPr>
        <w:t xml:space="preserve">recommends to </w:t>
      </w:r>
      <w:r w:rsidR="001544C4">
        <w:rPr>
          <w:rFonts w:ascii="Arial" w:hAnsi="Arial" w:cs="Arial"/>
          <w:sz w:val="24"/>
          <w:szCs w:val="24"/>
        </w:rPr>
        <w:t>Moldova</w:t>
      </w:r>
      <w:r w:rsidR="00A20253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14:paraId="637A4D7C" w14:textId="2D808D44" w:rsidR="00B70254" w:rsidRPr="00A371C7" w:rsidRDefault="001544C4" w:rsidP="00B70254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To </w:t>
      </w:r>
      <w:r w:rsidRPr="001544C4">
        <w:rPr>
          <w:rFonts w:ascii="Arial" w:hAnsi="Arial" w:cs="Arial"/>
          <w:sz w:val="24"/>
          <w:szCs w:val="24"/>
          <w:lang w:val="sr-Latn-ME"/>
        </w:rPr>
        <w:t xml:space="preserve">strengthen anti-discrimination legislation </w:t>
      </w:r>
      <w:r w:rsidR="00980C4B">
        <w:rPr>
          <w:rFonts w:ascii="Arial" w:hAnsi="Arial" w:cs="Arial"/>
          <w:sz w:val="24"/>
          <w:szCs w:val="24"/>
          <w:lang w:val="sr-Latn-ME"/>
        </w:rPr>
        <w:t xml:space="preserve">to ensure the prohibition of all direct, indirect, </w:t>
      </w:r>
      <w:r w:rsidRPr="001544C4">
        <w:rPr>
          <w:rFonts w:ascii="Arial" w:hAnsi="Arial" w:cs="Arial"/>
          <w:sz w:val="24"/>
          <w:szCs w:val="24"/>
          <w:lang w:val="sr-Latn-ME"/>
        </w:rPr>
        <w:t xml:space="preserve">and </w:t>
      </w:r>
      <w:r w:rsidR="00980C4B">
        <w:rPr>
          <w:rFonts w:ascii="Arial" w:hAnsi="Arial" w:cs="Arial"/>
          <w:sz w:val="24"/>
          <w:szCs w:val="24"/>
          <w:lang w:val="sr-Latn-ME"/>
        </w:rPr>
        <w:t>multiple forms of discrimination on all grounds, as well as effective remedies for victims of discrimination;</w:t>
      </w:r>
    </w:p>
    <w:p w14:paraId="727C7E06" w14:textId="77777777" w:rsidR="00A371C7" w:rsidRPr="00980C4B" w:rsidRDefault="00A371C7" w:rsidP="00A371C7">
      <w:pPr>
        <w:pStyle w:val="ListParagraph"/>
        <w:tabs>
          <w:tab w:val="left" w:pos="7644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5FB7BBD" w14:textId="1DF0093C" w:rsidR="00651FCA" w:rsidRDefault="00B153E8" w:rsidP="00980C4B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B153E8">
        <w:rPr>
          <w:rFonts w:ascii="Arial" w:hAnsi="Arial" w:cs="Arial"/>
          <w:sz w:val="24"/>
          <w:szCs w:val="24"/>
        </w:rPr>
        <w:t xml:space="preserve">strengthen the capacities of law enforcement </w:t>
      </w:r>
      <w:r w:rsidR="00980C4B" w:rsidRPr="00980C4B">
        <w:rPr>
          <w:rFonts w:ascii="Arial" w:hAnsi="Arial" w:cs="Arial"/>
          <w:sz w:val="24"/>
          <w:szCs w:val="24"/>
        </w:rPr>
        <w:t xml:space="preserve">officials </w:t>
      </w:r>
      <w:r w:rsidR="00542698">
        <w:rPr>
          <w:rFonts w:ascii="Arial" w:hAnsi="Arial" w:cs="Arial"/>
          <w:sz w:val="24"/>
          <w:szCs w:val="24"/>
        </w:rPr>
        <w:t xml:space="preserve">in dealing with </w:t>
      </w:r>
      <w:r w:rsidRPr="00B153E8">
        <w:rPr>
          <w:rFonts w:ascii="Arial" w:hAnsi="Arial" w:cs="Arial"/>
          <w:sz w:val="24"/>
          <w:szCs w:val="24"/>
        </w:rPr>
        <w:t>cases of gender-based violence and applying the national legislation on violence against women</w:t>
      </w:r>
      <w:r w:rsidR="00980C4B">
        <w:rPr>
          <w:rFonts w:ascii="Arial" w:hAnsi="Arial" w:cs="Arial"/>
          <w:sz w:val="24"/>
          <w:szCs w:val="24"/>
        </w:rPr>
        <w:t>.</w:t>
      </w:r>
      <w:r w:rsidR="00783D83">
        <w:rPr>
          <w:rFonts w:ascii="Arial" w:hAnsi="Arial" w:cs="Arial"/>
          <w:sz w:val="24"/>
          <w:szCs w:val="24"/>
        </w:rPr>
        <w:t xml:space="preserve"> </w:t>
      </w:r>
    </w:p>
    <w:p w14:paraId="11BC73A7" w14:textId="77777777" w:rsidR="00EA01CB" w:rsidRDefault="00EA01CB" w:rsidP="00CD2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the Republic of Moldova a successful UPR cycle.</w:t>
      </w:r>
    </w:p>
    <w:p w14:paraId="6F709562" w14:textId="77777777" w:rsidR="00EA01CB" w:rsidRDefault="00DE7E1B" w:rsidP="00CD2F64">
      <w:pPr>
        <w:jc w:val="both"/>
        <w:rPr>
          <w:rFonts w:ascii="Arial" w:hAnsi="Arial" w:cs="Arial"/>
          <w:sz w:val="24"/>
          <w:szCs w:val="24"/>
        </w:rPr>
      </w:pPr>
      <w:r w:rsidRPr="00726173">
        <w:rPr>
          <w:rFonts w:ascii="Arial" w:hAnsi="Arial" w:cs="Arial"/>
          <w:sz w:val="24"/>
          <w:szCs w:val="24"/>
        </w:rPr>
        <w:t>I thank you.</w:t>
      </w:r>
    </w:p>
    <w:sectPr w:rsidR="00EA0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DF3"/>
    <w:multiLevelType w:val="hybridMultilevel"/>
    <w:tmpl w:val="5428F12E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171AE"/>
    <w:rsid w:val="000B7A30"/>
    <w:rsid w:val="000E74E0"/>
    <w:rsid w:val="00116ED7"/>
    <w:rsid w:val="001368B8"/>
    <w:rsid w:val="001408C6"/>
    <w:rsid w:val="00144ABC"/>
    <w:rsid w:val="001544C4"/>
    <w:rsid w:val="00177912"/>
    <w:rsid w:val="001B746B"/>
    <w:rsid w:val="001D39B7"/>
    <w:rsid w:val="001D5728"/>
    <w:rsid w:val="001F1CB9"/>
    <w:rsid w:val="00206920"/>
    <w:rsid w:val="00292FA7"/>
    <w:rsid w:val="002A6081"/>
    <w:rsid w:val="002F1006"/>
    <w:rsid w:val="003047A9"/>
    <w:rsid w:val="00306DB6"/>
    <w:rsid w:val="00354A06"/>
    <w:rsid w:val="003570FA"/>
    <w:rsid w:val="00400605"/>
    <w:rsid w:val="00446854"/>
    <w:rsid w:val="00490998"/>
    <w:rsid w:val="004C087D"/>
    <w:rsid w:val="004E550B"/>
    <w:rsid w:val="004F4B1D"/>
    <w:rsid w:val="004F50A4"/>
    <w:rsid w:val="00534D6F"/>
    <w:rsid w:val="00542698"/>
    <w:rsid w:val="00577C27"/>
    <w:rsid w:val="005A7091"/>
    <w:rsid w:val="005F1C04"/>
    <w:rsid w:val="006402B2"/>
    <w:rsid w:val="00651FCA"/>
    <w:rsid w:val="0071182B"/>
    <w:rsid w:val="00726173"/>
    <w:rsid w:val="00783D83"/>
    <w:rsid w:val="007D3A6E"/>
    <w:rsid w:val="007D6BC0"/>
    <w:rsid w:val="007E61C1"/>
    <w:rsid w:val="007E6F17"/>
    <w:rsid w:val="008130FE"/>
    <w:rsid w:val="00824CAF"/>
    <w:rsid w:val="0085503D"/>
    <w:rsid w:val="00882F19"/>
    <w:rsid w:val="00894745"/>
    <w:rsid w:val="008B056C"/>
    <w:rsid w:val="008B12F3"/>
    <w:rsid w:val="008C08C0"/>
    <w:rsid w:val="008D1E0E"/>
    <w:rsid w:val="00947D9D"/>
    <w:rsid w:val="00955F7E"/>
    <w:rsid w:val="0096069B"/>
    <w:rsid w:val="00961FA6"/>
    <w:rsid w:val="009629AB"/>
    <w:rsid w:val="00980C4B"/>
    <w:rsid w:val="00994302"/>
    <w:rsid w:val="009C2FBB"/>
    <w:rsid w:val="009D7AB2"/>
    <w:rsid w:val="009E4242"/>
    <w:rsid w:val="009F50FB"/>
    <w:rsid w:val="009F6B7E"/>
    <w:rsid w:val="00A20253"/>
    <w:rsid w:val="00A364E7"/>
    <w:rsid w:val="00A371C7"/>
    <w:rsid w:val="00A82285"/>
    <w:rsid w:val="00A85C36"/>
    <w:rsid w:val="00AB6C07"/>
    <w:rsid w:val="00B153E8"/>
    <w:rsid w:val="00B6476F"/>
    <w:rsid w:val="00B6535D"/>
    <w:rsid w:val="00B6754D"/>
    <w:rsid w:val="00B70254"/>
    <w:rsid w:val="00B779CF"/>
    <w:rsid w:val="00BB18CA"/>
    <w:rsid w:val="00C02926"/>
    <w:rsid w:val="00C055C2"/>
    <w:rsid w:val="00C72855"/>
    <w:rsid w:val="00C95890"/>
    <w:rsid w:val="00CA38B1"/>
    <w:rsid w:val="00CB4AD8"/>
    <w:rsid w:val="00CB65F0"/>
    <w:rsid w:val="00CD2F64"/>
    <w:rsid w:val="00D4623A"/>
    <w:rsid w:val="00D62DE4"/>
    <w:rsid w:val="00D93056"/>
    <w:rsid w:val="00DE53C8"/>
    <w:rsid w:val="00DE7E1B"/>
    <w:rsid w:val="00E00552"/>
    <w:rsid w:val="00E17D21"/>
    <w:rsid w:val="00E33AFC"/>
    <w:rsid w:val="00E8598C"/>
    <w:rsid w:val="00EA01CB"/>
    <w:rsid w:val="00EA78FA"/>
    <w:rsid w:val="00EC7864"/>
    <w:rsid w:val="00EC7FDF"/>
    <w:rsid w:val="00ED505C"/>
    <w:rsid w:val="00EF3FDF"/>
    <w:rsid w:val="00F13C22"/>
    <w:rsid w:val="00F3314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248D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AA26-E0CB-4BE0-8B0A-F8D17CCCBDBB}"/>
</file>

<file path=customXml/itemProps2.xml><?xml version="1.0" encoding="utf-8"?>
<ds:datastoreItem xmlns:ds="http://schemas.openxmlformats.org/officeDocument/2006/customXml" ds:itemID="{B23CAB0E-11C5-4A71-BD7C-099B50E52712}"/>
</file>

<file path=customXml/itemProps3.xml><?xml version="1.0" encoding="utf-8"?>
<ds:datastoreItem xmlns:ds="http://schemas.openxmlformats.org/officeDocument/2006/customXml" ds:itemID="{4A385A17-CD6F-4871-8B24-4AB1AE897B26}"/>
</file>

<file path=customXml/itemProps4.xml><?xml version="1.0" encoding="utf-8"?>
<ds:datastoreItem xmlns:ds="http://schemas.openxmlformats.org/officeDocument/2006/customXml" ds:itemID="{1E5569B4-E3BD-4C5E-928C-094E584F0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3</cp:revision>
  <cp:lastPrinted>2022-01-26T14:25:00Z</cp:lastPrinted>
  <dcterms:created xsi:type="dcterms:W3CDTF">2022-01-26T14:12:00Z</dcterms:created>
  <dcterms:modified xsi:type="dcterms:W3CDTF">2022-01-26T14:40:00Z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