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F82F" w14:textId="62AA88DE" w:rsidR="00294FCF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  <w:r w:rsidRPr="00F16135">
        <w:rPr>
          <w:rFonts w:asciiTheme="minorHAnsi" w:hAnsiTheme="minorHAnsi" w:cstheme="minorHAnsi"/>
          <w:noProof/>
          <w:sz w:val="30"/>
          <w:szCs w:val="30"/>
          <w:shd w:val="clear" w:color="auto" w:fill="FFFFFF"/>
          <w:lang w:val="en-GB"/>
        </w:rPr>
        <w:drawing>
          <wp:anchor distT="0" distB="0" distL="114300" distR="114300" simplePos="0" relativeHeight="251658240" behindDoc="1" locked="0" layoutInCell="1" allowOverlap="1" wp14:anchorId="0D6CBC01" wp14:editId="52D6B303">
            <wp:simplePos x="0" y="0"/>
            <wp:positionH relativeFrom="margin">
              <wp:align>center</wp:align>
            </wp:positionH>
            <wp:positionV relativeFrom="paragraph">
              <wp:posOffset>100965</wp:posOffset>
            </wp:positionV>
            <wp:extent cx="2679700" cy="581025"/>
            <wp:effectExtent l="0" t="0" r="6350" b="9525"/>
            <wp:wrapTight wrapText="bothSides">
              <wp:wrapPolygon edited="0">
                <wp:start x="3225" y="0"/>
                <wp:lineTo x="307" y="3541"/>
                <wp:lineTo x="0" y="4249"/>
                <wp:lineTo x="154" y="16997"/>
                <wp:lineTo x="1382" y="20538"/>
                <wp:lineTo x="3225" y="21246"/>
                <wp:lineTo x="3992" y="21246"/>
                <wp:lineTo x="8138" y="16997"/>
                <wp:lineTo x="8138" y="12748"/>
                <wp:lineTo x="21498" y="11331"/>
                <wp:lineTo x="21498" y="4957"/>
                <wp:lineTo x="3992" y="0"/>
                <wp:lineTo x="322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41B1C" w14:textId="24E0E47E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3350DAB6" w14:textId="033CCBDA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center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F93B88A" w14:textId="6B3BE5E5" w:rsidR="00D51DDB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AE6EE38" w14:textId="36AC1E30" w:rsidR="00294FCF" w:rsidRPr="00F16135" w:rsidRDefault="00294FCF" w:rsidP="00F16135">
      <w:pPr>
        <w:spacing w:line="360" w:lineRule="auto"/>
        <w:ind w:right="-285"/>
        <w:outlineLvl w:val="0"/>
        <w:rPr>
          <w:rFonts w:asciiTheme="minorHAnsi" w:hAnsiTheme="minorHAnsi" w:cstheme="minorHAnsi"/>
          <w:sz w:val="30"/>
          <w:szCs w:val="30"/>
          <w:lang w:val="en-GB" w:eastAsia="zh-CN" w:bidi="my-MM"/>
        </w:rPr>
      </w:pPr>
    </w:p>
    <w:p w14:paraId="4ED5F729" w14:textId="77777777" w:rsidR="003A0AAB" w:rsidRPr="00343C6B" w:rsidRDefault="003A0AAB" w:rsidP="003A0AA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bookmarkStart w:id="0" w:name="_Hlk65057322"/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STATEMENT</w:t>
      </w:r>
    </w:p>
    <w:p w14:paraId="0177B491" w14:textId="77777777" w:rsidR="003A0AAB" w:rsidRPr="00343C6B" w:rsidRDefault="003A0AAB" w:rsidP="003A0AA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40th UPR Session of the Human Rights Council</w:t>
      </w:r>
    </w:p>
    <w:p w14:paraId="6856DBE4" w14:textId="3B9EE4FC" w:rsidR="003A0AAB" w:rsidRPr="00343C6B" w:rsidRDefault="003A0AAB" w:rsidP="003A0AA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on the human rights situation </w:t>
      </w: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in </w:t>
      </w:r>
      <w:r w:rsidR="00E064C5">
        <w:rPr>
          <w:rFonts w:asciiTheme="minorHAnsi" w:hAnsiTheme="minorHAnsi" w:cstheme="minorHAnsi"/>
          <w:b/>
          <w:bCs/>
          <w:sz w:val="30"/>
          <w:szCs w:val="30"/>
          <w:lang w:val="en-GB"/>
        </w:rPr>
        <w:t>Haiti</w:t>
      </w: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,</w:t>
      </w:r>
    </w:p>
    <w:p w14:paraId="3E1EB788" w14:textId="77777777" w:rsidR="00954337" w:rsidRPr="00A0010A" w:rsidRDefault="00954337" w:rsidP="00954337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</w:pPr>
      <w:r w:rsidRPr="009F009B"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  <w:t xml:space="preserve">as delivered by </w:t>
      </w:r>
      <w:r w:rsidRPr="00A0010A"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  <w:t>Ms Anniken E</w:t>
      </w:r>
      <w:r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  <w:t>nersen,</w:t>
      </w:r>
    </w:p>
    <w:p w14:paraId="3B73A2B1" w14:textId="77777777" w:rsidR="00954337" w:rsidRPr="00954337" w:rsidRDefault="00954337" w:rsidP="00954337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color w:val="000000" w:themeColor="text1"/>
          <w:sz w:val="30"/>
          <w:szCs w:val="30"/>
        </w:rPr>
      </w:pPr>
      <w:r w:rsidRPr="00954337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Minister-</w:t>
      </w:r>
      <w:proofErr w:type="spellStart"/>
      <w:r w:rsidRPr="00954337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Counsellor</w:t>
      </w:r>
      <w:proofErr w:type="spellEnd"/>
      <w:r w:rsidRPr="00954337">
        <w:rPr>
          <w:rFonts w:asciiTheme="minorHAnsi" w:hAnsiTheme="minorHAnsi" w:cstheme="minorHAnsi"/>
          <w:b/>
          <w:color w:val="000000" w:themeColor="text1"/>
          <w:sz w:val="30"/>
          <w:szCs w:val="30"/>
        </w:rPr>
        <w:t xml:space="preserve">, Human Rights. </w:t>
      </w:r>
    </w:p>
    <w:p w14:paraId="67A50304" w14:textId="77777777" w:rsidR="00DF1C38" w:rsidRPr="00B76B7E" w:rsidRDefault="00DF1C38" w:rsidP="00DF1C38">
      <w:pPr>
        <w:spacing w:line="360" w:lineRule="auto"/>
        <w:ind w:right="-285"/>
        <w:outlineLvl w:val="0"/>
        <w:rPr>
          <w:rFonts w:asciiTheme="minorHAnsi" w:hAnsiTheme="minorHAnsi" w:cstheme="minorHAnsi"/>
          <w:b/>
          <w:color w:val="000000" w:themeColor="text1"/>
          <w:sz w:val="30"/>
          <w:szCs w:val="30"/>
        </w:rPr>
      </w:pPr>
    </w:p>
    <w:bookmarkEnd w:id="0"/>
    <w:p w14:paraId="166988C2" w14:textId="7A6C17B9" w:rsidR="00C43AA2" w:rsidRPr="00E064C5" w:rsidRDefault="001F241E" w:rsidP="00356296">
      <w:pPr>
        <w:spacing w:line="360" w:lineRule="auto"/>
        <w:rPr>
          <w:color w:val="000000"/>
          <w:sz w:val="32"/>
          <w:szCs w:val="32"/>
          <w:lang w:val="en-GB"/>
        </w:rPr>
      </w:pPr>
      <w:r w:rsidRPr="00E064C5">
        <w:rPr>
          <w:color w:val="000000"/>
          <w:sz w:val="32"/>
          <w:szCs w:val="32"/>
        </w:rPr>
        <w:t xml:space="preserve">                                                                                    </w:t>
      </w:r>
      <w:r w:rsidR="00FE4EDA" w:rsidRPr="00E064C5">
        <w:rPr>
          <w:color w:val="000000"/>
          <w:sz w:val="32"/>
          <w:szCs w:val="32"/>
          <w:lang w:val="en-GB"/>
        </w:rPr>
        <w:t>Check against delivery</w:t>
      </w:r>
    </w:p>
    <w:p w14:paraId="3ADED2E6" w14:textId="6197FB54" w:rsidR="006C750D" w:rsidRPr="00E064C5" w:rsidRDefault="00E064C5" w:rsidP="00356296">
      <w:pPr>
        <w:spacing w:line="360" w:lineRule="auto"/>
        <w:rPr>
          <w:color w:val="000000"/>
          <w:sz w:val="32"/>
          <w:szCs w:val="32"/>
          <w:lang w:val="en-US"/>
        </w:rPr>
      </w:pPr>
      <w:r w:rsidRPr="00E064C5">
        <w:rPr>
          <w:color w:val="000000"/>
          <w:sz w:val="32"/>
          <w:szCs w:val="32"/>
          <w:lang w:val="en-US"/>
        </w:rPr>
        <w:t>31</w:t>
      </w:r>
      <w:r w:rsidR="00DF1C38" w:rsidRPr="00E064C5">
        <w:rPr>
          <w:color w:val="000000"/>
          <w:sz w:val="32"/>
          <w:szCs w:val="32"/>
          <w:lang w:val="en-US"/>
        </w:rPr>
        <w:t xml:space="preserve"> January 2022</w:t>
      </w:r>
    </w:p>
    <w:p w14:paraId="666C8499" w14:textId="77777777" w:rsidR="006C750D" w:rsidRPr="00484CB1" w:rsidRDefault="006C750D" w:rsidP="00356296">
      <w:pPr>
        <w:spacing w:line="360" w:lineRule="auto"/>
        <w:rPr>
          <w:color w:val="000000"/>
          <w:sz w:val="32"/>
          <w:szCs w:val="32"/>
          <w:lang w:val="en-US"/>
        </w:rPr>
      </w:pPr>
    </w:p>
    <w:p w14:paraId="1DAD7223" w14:textId="07255AE6" w:rsidR="00E064C5" w:rsidRPr="00484CB1" w:rsidRDefault="00E064C5" w:rsidP="00E064C5">
      <w:pPr>
        <w:spacing w:line="360" w:lineRule="auto"/>
        <w:rPr>
          <w:color w:val="333333"/>
          <w:spacing w:val="-1"/>
          <w:sz w:val="32"/>
          <w:szCs w:val="32"/>
          <w:lang w:val="en-US"/>
        </w:rPr>
      </w:pPr>
      <w:r w:rsidRPr="00484CB1">
        <w:rPr>
          <w:color w:val="333333"/>
          <w:spacing w:val="-1"/>
          <w:sz w:val="32"/>
          <w:szCs w:val="32"/>
          <w:lang w:val="en-US"/>
        </w:rPr>
        <w:t xml:space="preserve">Mr. President, </w:t>
      </w:r>
    </w:p>
    <w:p w14:paraId="22006915" w14:textId="77777777" w:rsidR="00E064C5" w:rsidRPr="00484CB1" w:rsidRDefault="00E064C5" w:rsidP="00E064C5">
      <w:pPr>
        <w:spacing w:line="360" w:lineRule="auto"/>
        <w:rPr>
          <w:color w:val="333333"/>
          <w:spacing w:val="-1"/>
          <w:sz w:val="32"/>
          <w:szCs w:val="32"/>
          <w:lang w:val="en-US"/>
        </w:rPr>
      </w:pPr>
    </w:p>
    <w:p w14:paraId="04CBFF3C" w14:textId="71276DE7" w:rsidR="00E064C5" w:rsidRPr="00484CB1" w:rsidRDefault="00E064C5" w:rsidP="00E064C5">
      <w:pPr>
        <w:spacing w:line="360" w:lineRule="auto"/>
        <w:rPr>
          <w:color w:val="333333"/>
          <w:spacing w:val="-1"/>
          <w:sz w:val="32"/>
          <w:szCs w:val="32"/>
          <w:lang w:val="en-US"/>
        </w:rPr>
      </w:pPr>
      <w:r w:rsidRPr="00484CB1">
        <w:rPr>
          <w:color w:val="333333"/>
          <w:spacing w:val="-1"/>
          <w:sz w:val="32"/>
          <w:szCs w:val="32"/>
          <w:lang w:val="en-US"/>
        </w:rPr>
        <w:t xml:space="preserve">Norway welcomes the participation of Haiti in the UPR process. We would again like to express our deepest condolences in connection with the assassination of President </w:t>
      </w:r>
      <w:proofErr w:type="spellStart"/>
      <w:r w:rsidRPr="00484CB1">
        <w:rPr>
          <w:color w:val="333333"/>
          <w:spacing w:val="-1"/>
          <w:sz w:val="32"/>
          <w:szCs w:val="32"/>
          <w:lang w:val="en-US"/>
        </w:rPr>
        <w:t>Moïse</w:t>
      </w:r>
      <w:proofErr w:type="spellEnd"/>
      <w:r w:rsidRPr="00484CB1">
        <w:rPr>
          <w:color w:val="333333"/>
          <w:spacing w:val="-1"/>
          <w:sz w:val="32"/>
          <w:szCs w:val="32"/>
          <w:lang w:val="en-US"/>
        </w:rPr>
        <w:t xml:space="preserve"> and the massive earthquake in August last year. Unfortunately, these tragic events have compounded many of the challenges Haiti already was facing. </w:t>
      </w:r>
    </w:p>
    <w:p w14:paraId="210B418B" w14:textId="77777777" w:rsidR="00E064C5" w:rsidRPr="00484CB1" w:rsidRDefault="00E064C5" w:rsidP="00E064C5">
      <w:pPr>
        <w:spacing w:line="360" w:lineRule="auto"/>
        <w:rPr>
          <w:color w:val="333333"/>
          <w:spacing w:val="-1"/>
          <w:sz w:val="32"/>
          <w:szCs w:val="32"/>
          <w:lang w:val="en-US"/>
        </w:rPr>
      </w:pPr>
    </w:p>
    <w:p w14:paraId="47DE336F" w14:textId="77777777" w:rsidR="00E064C5" w:rsidRPr="00484CB1" w:rsidRDefault="00E064C5" w:rsidP="00E064C5">
      <w:pPr>
        <w:spacing w:line="360" w:lineRule="auto"/>
        <w:rPr>
          <w:color w:val="333333"/>
          <w:spacing w:val="-1"/>
          <w:sz w:val="32"/>
          <w:szCs w:val="32"/>
          <w:lang w:val="en-US"/>
        </w:rPr>
      </w:pPr>
      <w:r w:rsidRPr="00484CB1">
        <w:rPr>
          <w:color w:val="333333"/>
          <w:spacing w:val="-1"/>
          <w:sz w:val="32"/>
          <w:szCs w:val="32"/>
          <w:lang w:val="en-US"/>
        </w:rPr>
        <w:t xml:space="preserve">We </w:t>
      </w:r>
      <w:proofErr w:type="spellStart"/>
      <w:r w:rsidRPr="00484CB1">
        <w:rPr>
          <w:color w:val="333333"/>
          <w:spacing w:val="-1"/>
          <w:sz w:val="32"/>
          <w:szCs w:val="32"/>
          <w:lang w:val="en-US"/>
        </w:rPr>
        <w:t>recognise</w:t>
      </w:r>
      <w:proofErr w:type="spellEnd"/>
      <w:r w:rsidRPr="00484CB1">
        <w:rPr>
          <w:color w:val="333333"/>
          <w:spacing w:val="-1"/>
          <w:sz w:val="32"/>
          <w:szCs w:val="32"/>
          <w:lang w:val="en-US"/>
        </w:rPr>
        <w:t xml:space="preserve"> Haiti’s efforts to ratify UN human rights conventions. We note that there are significant challenges to gender equality and women’s rights in Haiti. </w:t>
      </w:r>
    </w:p>
    <w:p w14:paraId="3267FD2C" w14:textId="77777777" w:rsidR="00E064C5" w:rsidRPr="00484CB1" w:rsidRDefault="00E064C5" w:rsidP="00E064C5">
      <w:pPr>
        <w:spacing w:line="360" w:lineRule="auto"/>
        <w:rPr>
          <w:color w:val="333333"/>
          <w:spacing w:val="-1"/>
          <w:sz w:val="32"/>
          <w:szCs w:val="32"/>
          <w:lang w:val="en-US"/>
        </w:rPr>
      </w:pPr>
      <w:r w:rsidRPr="00484CB1">
        <w:rPr>
          <w:color w:val="333333"/>
          <w:spacing w:val="-1"/>
          <w:sz w:val="32"/>
          <w:szCs w:val="32"/>
          <w:lang w:val="en-US"/>
        </w:rPr>
        <w:lastRenderedPageBreak/>
        <w:t xml:space="preserve">Norway recommends that Haiti </w:t>
      </w:r>
    </w:p>
    <w:p w14:paraId="5A683E46" w14:textId="77777777" w:rsidR="00E064C5" w:rsidRPr="00484CB1" w:rsidRDefault="00E064C5" w:rsidP="00E064C5">
      <w:pPr>
        <w:spacing w:line="360" w:lineRule="auto"/>
        <w:rPr>
          <w:color w:val="333333"/>
          <w:spacing w:val="-1"/>
          <w:sz w:val="32"/>
          <w:szCs w:val="32"/>
          <w:lang w:val="en-US"/>
        </w:rPr>
      </w:pPr>
      <w:r w:rsidRPr="00484CB1">
        <w:rPr>
          <w:color w:val="333333"/>
          <w:spacing w:val="-1"/>
          <w:sz w:val="32"/>
          <w:szCs w:val="32"/>
          <w:lang w:val="en-US"/>
        </w:rPr>
        <w:t>1)</w:t>
      </w:r>
      <w:r w:rsidRPr="00484CB1">
        <w:rPr>
          <w:color w:val="333333"/>
          <w:spacing w:val="-1"/>
          <w:sz w:val="32"/>
          <w:szCs w:val="32"/>
          <w:lang w:val="en-US"/>
        </w:rPr>
        <w:tab/>
        <w:t xml:space="preserve">intensifies its efforts to promote gender equality and combat violence against women, including the rapid adoption and implementation of legislative and regulatory measures to protect the rights of women and </w:t>
      </w:r>
      <w:proofErr w:type="gramStart"/>
      <w:r w:rsidRPr="00484CB1">
        <w:rPr>
          <w:color w:val="333333"/>
          <w:spacing w:val="-1"/>
          <w:sz w:val="32"/>
          <w:szCs w:val="32"/>
          <w:lang w:val="en-US"/>
        </w:rPr>
        <w:t>girls;</w:t>
      </w:r>
      <w:proofErr w:type="gramEnd"/>
    </w:p>
    <w:p w14:paraId="6C29F398" w14:textId="77777777" w:rsidR="00E064C5" w:rsidRPr="00484CB1" w:rsidRDefault="00E064C5" w:rsidP="00E064C5">
      <w:pPr>
        <w:spacing w:line="360" w:lineRule="auto"/>
        <w:rPr>
          <w:color w:val="333333"/>
          <w:spacing w:val="-1"/>
          <w:sz w:val="32"/>
          <w:szCs w:val="32"/>
          <w:lang w:val="en-US"/>
        </w:rPr>
      </w:pPr>
    </w:p>
    <w:p w14:paraId="20730B34" w14:textId="77777777" w:rsidR="00E064C5" w:rsidRPr="00484CB1" w:rsidRDefault="00E064C5" w:rsidP="00E064C5">
      <w:pPr>
        <w:spacing w:line="360" w:lineRule="auto"/>
        <w:rPr>
          <w:color w:val="333333"/>
          <w:spacing w:val="-1"/>
          <w:sz w:val="32"/>
          <w:szCs w:val="32"/>
          <w:lang w:val="en-US"/>
        </w:rPr>
      </w:pPr>
      <w:r w:rsidRPr="00484CB1">
        <w:rPr>
          <w:color w:val="333333"/>
          <w:spacing w:val="-1"/>
          <w:sz w:val="32"/>
          <w:szCs w:val="32"/>
          <w:lang w:val="en-US"/>
        </w:rPr>
        <w:t>2)</w:t>
      </w:r>
      <w:r w:rsidRPr="00484CB1">
        <w:rPr>
          <w:color w:val="333333"/>
          <w:spacing w:val="-1"/>
          <w:sz w:val="32"/>
          <w:szCs w:val="32"/>
          <w:lang w:val="en-US"/>
        </w:rPr>
        <w:tab/>
        <w:t xml:space="preserve">takes urgent steps to combat child </w:t>
      </w:r>
      <w:proofErr w:type="spellStart"/>
      <w:r w:rsidRPr="00484CB1">
        <w:rPr>
          <w:color w:val="333333"/>
          <w:spacing w:val="-1"/>
          <w:sz w:val="32"/>
          <w:szCs w:val="32"/>
          <w:lang w:val="en-US"/>
        </w:rPr>
        <w:t>labour</w:t>
      </w:r>
      <w:proofErr w:type="spellEnd"/>
      <w:r w:rsidRPr="00484CB1">
        <w:rPr>
          <w:color w:val="333333"/>
          <w:spacing w:val="-1"/>
          <w:sz w:val="32"/>
          <w:szCs w:val="32"/>
          <w:lang w:val="en-US"/>
        </w:rPr>
        <w:t xml:space="preserve"> and slavery, and ensures that all children can go to school </w:t>
      </w:r>
      <w:proofErr w:type="gramStart"/>
      <w:r w:rsidRPr="00484CB1">
        <w:rPr>
          <w:color w:val="333333"/>
          <w:spacing w:val="-1"/>
          <w:sz w:val="32"/>
          <w:szCs w:val="32"/>
          <w:lang w:val="en-US"/>
        </w:rPr>
        <w:t>safely;</w:t>
      </w:r>
      <w:proofErr w:type="gramEnd"/>
    </w:p>
    <w:p w14:paraId="78817C77" w14:textId="77777777" w:rsidR="00E064C5" w:rsidRPr="00484CB1" w:rsidRDefault="00E064C5" w:rsidP="00E064C5">
      <w:pPr>
        <w:spacing w:line="360" w:lineRule="auto"/>
        <w:rPr>
          <w:color w:val="333333"/>
          <w:spacing w:val="-1"/>
          <w:sz w:val="32"/>
          <w:szCs w:val="32"/>
          <w:lang w:val="en-US"/>
        </w:rPr>
      </w:pPr>
    </w:p>
    <w:p w14:paraId="1A90D260" w14:textId="77777777" w:rsidR="00E064C5" w:rsidRPr="00484CB1" w:rsidRDefault="00E064C5" w:rsidP="00E064C5">
      <w:pPr>
        <w:spacing w:line="360" w:lineRule="auto"/>
        <w:rPr>
          <w:color w:val="333333"/>
          <w:spacing w:val="-1"/>
          <w:sz w:val="32"/>
          <w:szCs w:val="32"/>
          <w:lang w:val="en-US"/>
        </w:rPr>
      </w:pPr>
      <w:r w:rsidRPr="00484CB1">
        <w:rPr>
          <w:color w:val="333333"/>
          <w:spacing w:val="-1"/>
          <w:sz w:val="32"/>
          <w:szCs w:val="32"/>
          <w:lang w:val="en-US"/>
        </w:rPr>
        <w:t>3)</w:t>
      </w:r>
      <w:r w:rsidRPr="00484CB1">
        <w:rPr>
          <w:color w:val="333333"/>
          <w:spacing w:val="-1"/>
          <w:sz w:val="32"/>
          <w:szCs w:val="32"/>
          <w:lang w:val="en-US"/>
        </w:rPr>
        <w:tab/>
        <w:t xml:space="preserve">ensures the rule of law, improved accountability, access to justice and equal treatment before the </w:t>
      </w:r>
      <w:proofErr w:type="gramStart"/>
      <w:r w:rsidRPr="00484CB1">
        <w:rPr>
          <w:color w:val="333333"/>
          <w:spacing w:val="-1"/>
          <w:sz w:val="32"/>
          <w:szCs w:val="32"/>
          <w:lang w:val="en-US"/>
        </w:rPr>
        <w:t>law;</w:t>
      </w:r>
      <w:proofErr w:type="gramEnd"/>
    </w:p>
    <w:p w14:paraId="40E36B24" w14:textId="77777777" w:rsidR="00E064C5" w:rsidRPr="00484CB1" w:rsidRDefault="00E064C5" w:rsidP="00E064C5">
      <w:pPr>
        <w:spacing w:line="360" w:lineRule="auto"/>
        <w:rPr>
          <w:color w:val="333333"/>
          <w:spacing w:val="-1"/>
          <w:sz w:val="32"/>
          <w:szCs w:val="32"/>
          <w:lang w:val="en-US"/>
        </w:rPr>
      </w:pPr>
    </w:p>
    <w:p w14:paraId="6F921BBE" w14:textId="51512175" w:rsidR="00E064C5" w:rsidRPr="00484CB1" w:rsidRDefault="00E064C5" w:rsidP="00E064C5">
      <w:pPr>
        <w:spacing w:line="360" w:lineRule="auto"/>
        <w:rPr>
          <w:color w:val="333333"/>
          <w:spacing w:val="-1"/>
          <w:sz w:val="32"/>
          <w:szCs w:val="32"/>
          <w:lang w:val="en-US"/>
        </w:rPr>
      </w:pPr>
      <w:r w:rsidRPr="00484CB1">
        <w:rPr>
          <w:color w:val="333333"/>
          <w:spacing w:val="-1"/>
          <w:sz w:val="32"/>
          <w:szCs w:val="32"/>
          <w:lang w:val="en-US"/>
        </w:rPr>
        <w:t>4)</w:t>
      </w:r>
      <w:r w:rsidRPr="00484CB1">
        <w:rPr>
          <w:color w:val="333333"/>
          <w:spacing w:val="-1"/>
          <w:sz w:val="32"/>
          <w:szCs w:val="32"/>
          <w:lang w:val="en-US"/>
        </w:rPr>
        <w:tab/>
        <w:t>ratifies the Convention against Torture and Other Cruel, Inhuman or Degrading Treatment or Punishment.</w:t>
      </w:r>
    </w:p>
    <w:p w14:paraId="307D64E4" w14:textId="77777777" w:rsidR="00E064C5" w:rsidRPr="00484CB1" w:rsidRDefault="00E064C5" w:rsidP="00E064C5">
      <w:pPr>
        <w:spacing w:line="360" w:lineRule="auto"/>
        <w:rPr>
          <w:color w:val="333333"/>
          <w:spacing w:val="-1"/>
          <w:sz w:val="32"/>
          <w:szCs w:val="32"/>
          <w:lang w:val="en-US"/>
        </w:rPr>
      </w:pPr>
    </w:p>
    <w:p w14:paraId="7993EAF6" w14:textId="4FE118CE" w:rsidR="00C43AA2" w:rsidRPr="00484CB1" w:rsidRDefault="005E3849" w:rsidP="00E064C5">
      <w:pPr>
        <w:spacing w:line="360" w:lineRule="auto"/>
        <w:rPr>
          <w:color w:val="333333"/>
          <w:spacing w:val="-1"/>
          <w:sz w:val="32"/>
          <w:szCs w:val="32"/>
          <w:lang w:val="en-US"/>
        </w:rPr>
      </w:pPr>
      <w:r w:rsidRPr="00484CB1">
        <w:rPr>
          <w:color w:val="333333"/>
          <w:spacing w:val="-1"/>
          <w:sz w:val="32"/>
          <w:szCs w:val="32"/>
          <w:lang w:val="en-US"/>
        </w:rPr>
        <w:t xml:space="preserve">I </w:t>
      </w:r>
      <w:r w:rsidR="00E064C5" w:rsidRPr="00484CB1">
        <w:rPr>
          <w:color w:val="333333"/>
          <w:spacing w:val="-1"/>
          <w:sz w:val="32"/>
          <w:szCs w:val="32"/>
          <w:lang w:val="en-US"/>
        </w:rPr>
        <w:t>Thank you.</w:t>
      </w:r>
    </w:p>
    <w:sectPr w:rsidR="00C43AA2" w:rsidRPr="00484CB1" w:rsidSect="007D23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AD26A" w14:textId="77777777" w:rsidR="00CC226E" w:rsidRDefault="00CC226E" w:rsidP="00A4264C">
      <w:r>
        <w:separator/>
      </w:r>
    </w:p>
  </w:endnote>
  <w:endnote w:type="continuationSeparator" w:id="0">
    <w:p w14:paraId="2E197B32" w14:textId="77777777" w:rsidR="00CC226E" w:rsidRDefault="00CC226E" w:rsidP="00A4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FD887" w14:textId="77777777" w:rsidR="00CC226E" w:rsidRDefault="00CC226E" w:rsidP="00A4264C">
      <w:r>
        <w:separator/>
      </w:r>
    </w:p>
  </w:footnote>
  <w:footnote w:type="continuationSeparator" w:id="0">
    <w:p w14:paraId="0C201AB9" w14:textId="77777777" w:rsidR="00CC226E" w:rsidRDefault="00CC226E" w:rsidP="00A4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E4A"/>
    <w:multiLevelType w:val="multilevel"/>
    <w:tmpl w:val="0594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95076A"/>
    <w:multiLevelType w:val="hybridMultilevel"/>
    <w:tmpl w:val="DF58B3D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211B1"/>
    <w:multiLevelType w:val="hybridMultilevel"/>
    <w:tmpl w:val="DADCC1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07C21"/>
    <w:multiLevelType w:val="hybridMultilevel"/>
    <w:tmpl w:val="558424DA"/>
    <w:lvl w:ilvl="0" w:tplc="74181EFE">
      <w:start w:val="1"/>
      <w:numFmt w:val="decimal"/>
      <w:lvlText w:val="%1)"/>
      <w:lvlJc w:val="left"/>
      <w:pPr>
        <w:ind w:left="710" w:hanging="7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8577BF"/>
    <w:multiLevelType w:val="hybridMultilevel"/>
    <w:tmpl w:val="F1C60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7468F"/>
    <w:multiLevelType w:val="hybridMultilevel"/>
    <w:tmpl w:val="5A3417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E5D3A"/>
    <w:multiLevelType w:val="hybridMultilevel"/>
    <w:tmpl w:val="AE98A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43AE5"/>
    <w:multiLevelType w:val="hybridMultilevel"/>
    <w:tmpl w:val="E51C1C7A"/>
    <w:lvl w:ilvl="0" w:tplc="FFFFFFFF">
      <w:start w:val="1"/>
      <w:numFmt w:val="bullet"/>
      <w:pStyle w:val="kule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E7B4A">
      <w:start w:val="1"/>
      <w:numFmt w:val="bullet"/>
      <w:pStyle w:val="kulepunk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84340"/>
    <w:multiLevelType w:val="hybridMultilevel"/>
    <w:tmpl w:val="EEB6847E"/>
    <w:lvl w:ilvl="0" w:tplc="3D2069A6">
      <w:start w:val="1"/>
      <w:numFmt w:val="bullet"/>
      <w:pStyle w:val="Samtale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A724A"/>
    <w:multiLevelType w:val="hybridMultilevel"/>
    <w:tmpl w:val="C1486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F76F0"/>
    <w:multiLevelType w:val="hybridMultilevel"/>
    <w:tmpl w:val="30D25422"/>
    <w:lvl w:ilvl="0" w:tplc="D382E19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6A85612"/>
    <w:multiLevelType w:val="hybridMultilevel"/>
    <w:tmpl w:val="F106278E"/>
    <w:lvl w:ilvl="0" w:tplc="AF4A4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C0"/>
    <w:rsid w:val="000836B5"/>
    <w:rsid w:val="000C5B70"/>
    <w:rsid w:val="000D6CB8"/>
    <w:rsid w:val="001656A2"/>
    <w:rsid w:val="001930F9"/>
    <w:rsid w:val="001C4042"/>
    <w:rsid w:val="001D396B"/>
    <w:rsid w:val="001F241E"/>
    <w:rsid w:val="002553C2"/>
    <w:rsid w:val="002808E7"/>
    <w:rsid w:val="00294FCF"/>
    <w:rsid w:val="002A0404"/>
    <w:rsid w:val="002C230E"/>
    <w:rsid w:val="002F6AB0"/>
    <w:rsid w:val="00307944"/>
    <w:rsid w:val="00356296"/>
    <w:rsid w:val="003636F0"/>
    <w:rsid w:val="0037266F"/>
    <w:rsid w:val="003804D2"/>
    <w:rsid w:val="003A0AAB"/>
    <w:rsid w:val="003D4B08"/>
    <w:rsid w:val="004166C5"/>
    <w:rsid w:val="00452B8E"/>
    <w:rsid w:val="00484CB1"/>
    <w:rsid w:val="004A617F"/>
    <w:rsid w:val="00561856"/>
    <w:rsid w:val="00583F74"/>
    <w:rsid w:val="005A6C44"/>
    <w:rsid w:val="005B3689"/>
    <w:rsid w:val="005E3849"/>
    <w:rsid w:val="006009DE"/>
    <w:rsid w:val="00646C3F"/>
    <w:rsid w:val="006A3B84"/>
    <w:rsid w:val="006C750D"/>
    <w:rsid w:val="006F13EF"/>
    <w:rsid w:val="006F7F75"/>
    <w:rsid w:val="00760B22"/>
    <w:rsid w:val="00770A8D"/>
    <w:rsid w:val="007B092E"/>
    <w:rsid w:val="007C2349"/>
    <w:rsid w:val="007C3A6F"/>
    <w:rsid w:val="007D23CE"/>
    <w:rsid w:val="007E55C0"/>
    <w:rsid w:val="008816E3"/>
    <w:rsid w:val="008B4F47"/>
    <w:rsid w:val="008C24C5"/>
    <w:rsid w:val="008C5227"/>
    <w:rsid w:val="008D5581"/>
    <w:rsid w:val="009502A3"/>
    <w:rsid w:val="00954337"/>
    <w:rsid w:val="009669A7"/>
    <w:rsid w:val="00986A7D"/>
    <w:rsid w:val="009C622D"/>
    <w:rsid w:val="009E62D9"/>
    <w:rsid w:val="00A4264C"/>
    <w:rsid w:val="00A52F88"/>
    <w:rsid w:val="00A6629A"/>
    <w:rsid w:val="00AB03FD"/>
    <w:rsid w:val="00AD0E58"/>
    <w:rsid w:val="00AE3A7D"/>
    <w:rsid w:val="00B76B7E"/>
    <w:rsid w:val="00BB1CFC"/>
    <w:rsid w:val="00BD4C49"/>
    <w:rsid w:val="00BE03E4"/>
    <w:rsid w:val="00C37D21"/>
    <w:rsid w:val="00C43AA2"/>
    <w:rsid w:val="00C46787"/>
    <w:rsid w:val="00C70E51"/>
    <w:rsid w:val="00CB1998"/>
    <w:rsid w:val="00CB1E86"/>
    <w:rsid w:val="00CC226E"/>
    <w:rsid w:val="00D1296A"/>
    <w:rsid w:val="00D1688A"/>
    <w:rsid w:val="00D51DDB"/>
    <w:rsid w:val="00D72AC4"/>
    <w:rsid w:val="00D8018F"/>
    <w:rsid w:val="00D85350"/>
    <w:rsid w:val="00D91C39"/>
    <w:rsid w:val="00DC5312"/>
    <w:rsid w:val="00DC5E46"/>
    <w:rsid w:val="00DD7721"/>
    <w:rsid w:val="00DF1C38"/>
    <w:rsid w:val="00E064C5"/>
    <w:rsid w:val="00E11D11"/>
    <w:rsid w:val="00E73357"/>
    <w:rsid w:val="00E90235"/>
    <w:rsid w:val="00E950D2"/>
    <w:rsid w:val="00F02BF7"/>
    <w:rsid w:val="00F16135"/>
    <w:rsid w:val="00F21098"/>
    <w:rsid w:val="00F25B34"/>
    <w:rsid w:val="00F52780"/>
    <w:rsid w:val="00FB6415"/>
    <w:rsid w:val="00FC2E9F"/>
    <w:rsid w:val="00F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FBF0"/>
  <w15:chartTrackingRefBased/>
  <w15:docId w15:val="{02256043-775D-4229-8073-6E182BC6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5C0"/>
    <w:pPr>
      <w:spacing w:after="0" w:line="240" w:lineRule="auto"/>
    </w:pPr>
    <w:rPr>
      <w:rFonts w:ascii="Calibri" w:hAnsi="Calibri" w:cs="Calibri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64C"/>
    <w:pPr>
      <w:keepNext/>
      <w:keepLines/>
      <w:spacing w:before="240" w:after="60" w:line="276" w:lineRule="auto"/>
      <w:outlineLvl w:val="0"/>
    </w:pPr>
    <w:rPr>
      <w:rFonts w:asciiTheme="minorHAnsi" w:eastAsiaTheme="majorEastAsia" w:hAnsiTheme="minorHAnsi" w:cstheme="majorBidi"/>
      <w:b/>
      <w:sz w:val="30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2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2">
    <w:name w:val="Corps du texte (2)_"/>
    <w:basedOn w:val="DefaultParagraphFont"/>
    <w:link w:val="Corpsdutexte20"/>
    <w:rsid w:val="00294FCF"/>
    <w:rPr>
      <w:rFonts w:ascii="Arial" w:eastAsia="Arial" w:hAnsi="Arial" w:cs="Arial"/>
      <w:sz w:val="20"/>
      <w:szCs w:val="20"/>
      <w:shd w:val="clear" w:color="auto" w:fill="FFFFFF"/>
      <w:lang w:val="it"/>
    </w:rPr>
  </w:style>
  <w:style w:type="paragraph" w:customStyle="1" w:styleId="Corpsdutexte20">
    <w:name w:val="Corps du texte (2)"/>
    <w:basedOn w:val="Normal"/>
    <w:link w:val="Corpsdutexte2"/>
    <w:rsid w:val="00294FCF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0"/>
      <w:szCs w:val="20"/>
      <w:lang w:val="it" w:eastAsia="en-US"/>
    </w:rPr>
  </w:style>
  <w:style w:type="character" w:customStyle="1" w:styleId="Corpsdutexte">
    <w:name w:val="Corps du texte_"/>
    <w:basedOn w:val="DefaultParagraphFont"/>
    <w:link w:val="Corpsdutexte0"/>
    <w:rsid w:val="00294FC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294FCF"/>
    <w:pPr>
      <w:widowControl w:val="0"/>
      <w:shd w:val="clear" w:color="auto" w:fill="FFFFFF"/>
      <w:spacing w:before="60" w:line="504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1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3EF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3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EF"/>
    <w:rPr>
      <w:rFonts w:ascii="Segoe UI" w:hAnsi="Segoe UI" w:cs="Segoe UI"/>
      <w:sz w:val="18"/>
      <w:szCs w:val="18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A4264C"/>
    <w:rPr>
      <w:rFonts w:eastAsiaTheme="majorEastAsia" w:cstheme="majorBidi"/>
      <w:b/>
      <w:sz w:val="30"/>
      <w:szCs w:val="32"/>
      <w:lang w:eastAsia="zh-CN"/>
    </w:rPr>
  </w:style>
  <w:style w:type="paragraph" w:customStyle="1" w:styleId="kulepunkt1">
    <w:name w:val="kulepunkt 1"/>
    <w:basedOn w:val="ListParagraph"/>
    <w:link w:val="kulepunkt1Char"/>
    <w:qFormat/>
    <w:rsid w:val="00A4264C"/>
    <w:pPr>
      <w:keepLines/>
      <w:numPr>
        <w:numId w:val="1"/>
      </w:numPr>
      <w:spacing w:after="120"/>
      <w:ind w:left="714" w:hanging="357"/>
      <w:contextualSpacing w:val="0"/>
    </w:pPr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customStyle="1" w:styleId="kulepunkt2">
    <w:name w:val="kulepunkt 2"/>
    <w:basedOn w:val="kulepunkt1"/>
    <w:qFormat/>
    <w:rsid w:val="00A4264C"/>
    <w:pPr>
      <w:numPr>
        <w:ilvl w:val="1"/>
      </w:numPr>
      <w:tabs>
        <w:tab w:val="num" w:pos="360"/>
      </w:tabs>
    </w:pPr>
  </w:style>
  <w:style w:type="character" w:customStyle="1" w:styleId="kulepunkt1Char">
    <w:name w:val="kulepunkt 1 Char"/>
    <w:basedOn w:val="DefaultParagraphFont"/>
    <w:link w:val="kulepunkt1"/>
    <w:rsid w:val="00A4264C"/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A42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64C"/>
    <w:rPr>
      <w:rFonts w:ascii="Calibri" w:hAnsi="Calibri" w:cs="Calibri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64C"/>
    <w:rPr>
      <w:rFonts w:ascii="Calibri" w:hAnsi="Calibri" w:cs="Calibri"/>
      <w:lang w:eastAsia="nb-NO"/>
    </w:rPr>
  </w:style>
  <w:style w:type="character" w:customStyle="1" w:styleId="SingleTxtGChar">
    <w:name w:val="_ Single Txt_G Char"/>
    <w:link w:val="SingleTxtG"/>
    <w:locked/>
    <w:rsid w:val="006A3B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A3B8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3804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amtalepunkt">
    <w:name w:val="Samtalepunkt"/>
    <w:basedOn w:val="ListParagraph"/>
    <w:qFormat/>
    <w:rsid w:val="00C43AA2"/>
    <w:pPr>
      <w:numPr>
        <w:numId w:val="5"/>
      </w:numPr>
      <w:tabs>
        <w:tab w:val="num" w:pos="360"/>
      </w:tabs>
      <w:spacing w:after="160" w:line="360" w:lineRule="auto"/>
      <w:ind w:left="357" w:hanging="357"/>
    </w:pPr>
    <w:rPr>
      <w:rFonts w:asciiTheme="minorHAnsi" w:hAnsiTheme="minorHAnsi" w:cstheme="minorBidi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2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styleId="Strong">
    <w:name w:val="Strong"/>
    <w:basedOn w:val="DefaultParagraphFont"/>
    <w:uiPriority w:val="22"/>
    <w:qFormat/>
    <w:rsid w:val="009502A3"/>
    <w:rPr>
      <w:b/>
      <w:bCs/>
    </w:rPr>
  </w:style>
  <w:style w:type="paragraph" w:customStyle="1" w:styleId="xmsolistparagraph">
    <w:name w:val="x_msolistparagraph"/>
    <w:basedOn w:val="Normal"/>
    <w:rsid w:val="00BE03E4"/>
    <w:pPr>
      <w:spacing w:line="240" w:lineRule="atLeast"/>
      <w:ind w:left="72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CE4A57-BD29-4157-9A6B-895F68476BFF}"/>
</file>

<file path=customXml/itemProps2.xml><?xml version="1.0" encoding="utf-8"?>
<ds:datastoreItem xmlns:ds="http://schemas.openxmlformats.org/officeDocument/2006/customXml" ds:itemID="{21BF6B01-CB72-4CAC-A078-EEA58DB4A86D}"/>
</file>

<file path=customXml/itemProps3.xml><?xml version="1.0" encoding="utf-8"?>
<ds:datastoreItem xmlns:ds="http://schemas.openxmlformats.org/officeDocument/2006/customXml" ds:itemID="{4DD4BF2C-6584-4A96-8C9F-500D35A12B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Flæte, Jan</dc:creator>
  <cp:keywords/>
  <dc:description/>
  <cp:lastModifiedBy>Larsen, Berith Anne Høyvaag</cp:lastModifiedBy>
  <cp:revision>2</cp:revision>
  <dcterms:created xsi:type="dcterms:W3CDTF">2022-01-28T13:25:00Z</dcterms:created>
  <dcterms:modified xsi:type="dcterms:W3CDTF">2022-01-28T13:25:00Z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