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F7F18" w14:textId="7D1FFE76" w:rsidR="00A861EC" w:rsidRPr="00A861EC" w:rsidRDefault="00A861EC" w:rsidP="004F428D">
      <w:pPr>
        <w:spacing w:after="0"/>
        <w:jc w:val="center"/>
        <w:rPr>
          <w:rFonts w:ascii="Arial" w:hAnsi="Arial" w:cs="Arial"/>
          <w:b/>
          <w:sz w:val="56"/>
          <w:szCs w:val="56"/>
          <w:lang w:val="fr-FR"/>
        </w:rPr>
      </w:pPr>
      <w:r w:rsidRPr="00A861EC">
        <w:rPr>
          <w:rFonts w:ascii="Arial" w:hAnsi="Arial" w:cs="Arial"/>
          <w:b/>
          <w:sz w:val="56"/>
          <w:szCs w:val="56"/>
          <w:lang w:val="fr-FR"/>
        </w:rPr>
        <w:t>GEORGIE</w:t>
      </w:r>
    </w:p>
    <w:p w14:paraId="5C3762B0" w14:textId="77777777" w:rsidR="00A861EC" w:rsidRDefault="00A861EC" w:rsidP="004F428D">
      <w:pPr>
        <w:spacing w:after="0"/>
        <w:jc w:val="center"/>
        <w:rPr>
          <w:rFonts w:ascii="Arial" w:hAnsi="Arial" w:cs="Arial"/>
          <w:b/>
          <w:lang w:val="fr-FR"/>
        </w:rPr>
      </w:pPr>
    </w:p>
    <w:p w14:paraId="7FE028A7" w14:textId="69BB945B" w:rsidR="004F428D" w:rsidRPr="00A861EC" w:rsidRDefault="004F428D" w:rsidP="004F428D">
      <w:pPr>
        <w:spacing w:after="0"/>
        <w:jc w:val="center"/>
        <w:rPr>
          <w:rFonts w:ascii="Arial" w:hAnsi="Arial" w:cs="Arial"/>
          <w:b/>
          <w:lang w:val="fr-FR"/>
        </w:rPr>
      </w:pPr>
      <w:r w:rsidRPr="00A861EC">
        <w:rPr>
          <w:rFonts w:ascii="Arial" w:hAnsi="Arial" w:cs="Arial"/>
          <w:b/>
          <w:lang w:val="fr-FR"/>
        </w:rPr>
        <w:t>40</w:t>
      </w:r>
      <w:r w:rsidRPr="00A861EC">
        <w:rPr>
          <w:rFonts w:ascii="Arial" w:hAnsi="Arial" w:cs="Arial"/>
          <w:b/>
          <w:vertAlign w:val="superscript"/>
          <w:lang w:val="fr-FR"/>
        </w:rPr>
        <w:t>e</w:t>
      </w:r>
      <w:r w:rsidRPr="00A861EC">
        <w:rPr>
          <w:rFonts w:ascii="Arial" w:hAnsi="Arial" w:cs="Arial"/>
          <w:b/>
          <w:lang w:val="fr-FR"/>
        </w:rPr>
        <w:t xml:space="preserve"> session du groupe de travail de l’EPU</w:t>
      </w:r>
    </w:p>
    <w:p w14:paraId="55848727" w14:textId="77777777" w:rsidR="004F428D" w:rsidRPr="00A861EC" w:rsidRDefault="004F428D" w:rsidP="004F428D">
      <w:pPr>
        <w:spacing w:after="0"/>
        <w:jc w:val="center"/>
        <w:rPr>
          <w:rFonts w:ascii="Arial" w:hAnsi="Arial" w:cs="Arial"/>
          <w:b/>
          <w:lang w:val="fr-FR"/>
        </w:rPr>
      </w:pPr>
      <w:r w:rsidRPr="00A861EC">
        <w:rPr>
          <w:rFonts w:ascii="Arial" w:hAnsi="Arial" w:cs="Arial"/>
          <w:b/>
          <w:lang w:val="fr-FR"/>
        </w:rPr>
        <w:t>Examen du Togo</w:t>
      </w:r>
    </w:p>
    <w:p w14:paraId="5841C001" w14:textId="77777777" w:rsidR="004F428D" w:rsidRPr="00A861EC" w:rsidRDefault="004F428D" w:rsidP="004F428D">
      <w:pPr>
        <w:spacing w:after="0"/>
        <w:jc w:val="center"/>
        <w:rPr>
          <w:rFonts w:ascii="Arial" w:hAnsi="Arial" w:cs="Arial"/>
          <w:b/>
          <w:lang w:val="fr-FR"/>
        </w:rPr>
      </w:pPr>
    </w:p>
    <w:p w14:paraId="6D6FC239" w14:textId="77777777" w:rsidR="004F428D" w:rsidRPr="00A861EC" w:rsidRDefault="004F428D" w:rsidP="004F428D">
      <w:pPr>
        <w:spacing w:after="0"/>
        <w:jc w:val="right"/>
        <w:rPr>
          <w:rFonts w:ascii="Arial" w:hAnsi="Arial" w:cs="Arial"/>
          <w:b/>
          <w:lang w:val="fr-FR"/>
        </w:rPr>
      </w:pPr>
      <w:r w:rsidRPr="00A861EC">
        <w:rPr>
          <w:rFonts w:ascii="Arial" w:hAnsi="Arial" w:cs="Arial"/>
          <w:b/>
          <w:lang w:val="fr-FR"/>
        </w:rPr>
        <w:t>24 janvier 2022</w:t>
      </w:r>
    </w:p>
    <w:p w14:paraId="737AF911" w14:textId="77777777" w:rsidR="004F428D" w:rsidRPr="004F428D" w:rsidRDefault="004F428D" w:rsidP="004F428D">
      <w:pPr>
        <w:spacing w:after="0"/>
        <w:jc w:val="right"/>
        <w:rPr>
          <w:rFonts w:cs="Segoe UI"/>
          <w:b/>
          <w:lang w:val="fr-FR"/>
        </w:rPr>
      </w:pPr>
    </w:p>
    <w:p w14:paraId="4FB204D3" w14:textId="77777777" w:rsidR="004F428D" w:rsidRPr="00A861EC" w:rsidRDefault="004F428D" w:rsidP="004F428D">
      <w:pPr>
        <w:spacing w:after="0"/>
        <w:jc w:val="both"/>
        <w:rPr>
          <w:rFonts w:ascii="Sylfaen" w:hAnsi="Sylfaen" w:cs="Segoe UI"/>
          <w:b/>
          <w:sz w:val="24"/>
          <w:szCs w:val="24"/>
          <w:lang w:val="fr-FR"/>
        </w:rPr>
      </w:pPr>
    </w:p>
    <w:p w14:paraId="10A525E1" w14:textId="18136381" w:rsidR="004F428D" w:rsidRPr="00A861EC" w:rsidRDefault="004F428D" w:rsidP="00A861EC">
      <w:pPr>
        <w:tabs>
          <w:tab w:val="left" w:pos="3179"/>
        </w:tabs>
        <w:spacing w:after="0"/>
        <w:jc w:val="both"/>
        <w:rPr>
          <w:rFonts w:ascii="Sylfaen" w:hAnsi="Sylfaen" w:cs="Segoe UI"/>
          <w:sz w:val="24"/>
          <w:szCs w:val="24"/>
          <w:lang w:val="fr-FR"/>
        </w:rPr>
      </w:pPr>
      <w:r w:rsidRPr="00A861EC">
        <w:rPr>
          <w:rFonts w:ascii="Sylfaen" w:hAnsi="Sylfaen" w:cs="Segoe UI"/>
          <w:sz w:val="24"/>
          <w:szCs w:val="24"/>
          <w:lang w:val="fr-FR"/>
        </w:rPr>
        <w:t>La Géorgie souhaite la bienvenue à la délégation Togolaise et la félicite pour la présentation de son rapport national.</w:t>
      </w:r>
      <w:bookmarkStart w:id="0" w:name="_GoBack"/>
      <w:bookmarkEnd w:id="0"/>
    </w:p>
    <w:p w14:paraId="2AAADDB7" w14:textId="4E06D2A8" w:rsidR="004F428D" w:rsidRPr="00A861EC" w:rsidRDefault="004F428D" w:rsidP="004F428D">
      <w:pPr>
        <w:spacing w:after="0"/>
        <w:jc w:val="both"/>
        <w:rPr>
          <w:rFonts w:ascii="Sylfaen" w:hAnsi="Sylfaen" w:cs="Segoe UI"/>
          <w:sz w:val="24"/>
          <w:szCs w:val="24"/>
          <w:lang w:val="fr-FR"/>
        </w:rPr>
      </w:pPr>
      <w:r w:rsidRPr="00A861EC">
        <w:rPr>
          <w:rFonts w:ascii="Sylfaen" w:hAnsi="Sylfaen" w:cs="Segoe UI"/>
          <w:sz w:val="24"/>
          <w:szCs w:val="24"/>
          <w:lang w:val="fr-FR"/>
        </w:rPr>
        <w:t>Nous tenons à saluer Togo pour les avancées réalisées au niveau de la mise en œuvre des recommandations du deuxième cycle de l’EPU. Notamment, nous notons avec satisfaction les efforts déploies par le Gouvernement Togolaise pour la mise en place d’un plan de réponse socioéconomique à la crise</w:t>
      </w:r>
      <w:r w:rsidR="00A861EC">
        <w:rPr>
          <w:rFonts w:ascii="Sylfaen" w:hAnsi="Sylfaen" w:cs="Segoe UI"/>
          <w:sz w:val="24"/>
          <w:szCs w:val="24"/>
          <w:lang w:val="fr-FR"/>
        </w:rPr>
        <w:t xml:space="preserve"> liée à la pandémie de COVID-19.</w:t>
      </w:r>
    </w:p>
    <w:p w14:paraId="78087910" w14:textId="77777777" w:rsidR="004F428D" w:rsidRPr="00A861EC" w:rsidRDefault="004F428D" w:rsidP="004F428D">
      <w:pPr>
        <w:spacing w:after="0" w:line="240" w:lineRule="auto"/>
        <w:jc w:val="both"/>
        <w:rPr>
          <w:rFonts w:ascii="Sylfaen" w:hAnsi="Sylfaen" w:cs="Segoe UI"/>
          <w:sz w:val="24"/>
          <w:szCs w:val="24"/>
          <w:lang w:val="fr-FR"/>
        </w:rPr>
      </w:pPr>
    </w:p>
    <w:p w14:paraId="7ED9C4CD" w14:textId="3C4C6F7D" w:rsidR="004F428D" w:rsidRPr="00A861EC" w:rsidRDefault="00DB108D" w:rsidP="00A861EC">
      <w:pPr>
        <w:spacing w:after="0" w:line="240" w:lineRule="auto"/>
        <w:jc w:val="both"/>
        <w:rPr>
          <w:rFonts w:ascii="Sylfaen" w:hAnsi="Sylfaen" w:cs="Segoe UI"/>
          <w:sz w:val="24"/>
          <w:szCs w:val="24"/>
          <w:lang w:val="fr-FR"/>
        </w:rPr>
      </w:pPr>
      <w:r w:rsidRPr="00A861EC">
        <w:rPr>
          <w:rFonts w:ascii="Sylfaen" w:eastAsia="Times New Roman" w:hAnsi="Sylfaen" w:cs="Times New Roman"/>
          <w:sz w:val="24"/>
          <w:szCs w:val="24"/>
          <w:lang w:val="fr-FR" w:eastAsia="en-US"/>
        </w:rPr>
        <w:t>Notamment, nous félicitons</w:t>
      </w:r>
      <w:r w:rsidR="004F428D" w:rsidRPr="00A861EC">
        <w:rPr>
          <w:rFonts w:ascii="Sylfaen" w:eastAsia="Times New Roman" w:hAnsi="Sylfaen" w:cs="Times New Roman"/>
          <w:sz w:val="24"/>
          <w:szCs w:val="24"/>
          <w:lang w:val="fr-FR" w:eastAsia="en-US"/>
        </w:rPr>
        <w:t xml:space="preserve"> Togo </w:t>
      </w:r>
      <w:r w:rsidR="00A861EC" w:rsidRPr="00A861EC">
        <w:rPr>
          <w:rFonts w:ascii="Sylfaen" w:eastAsia="Times New Roman" w:hAnsi="Sylfaen" w:cs="Times New Roman"/>
          <w:sz w:val="24"/>
          <w:szCs w:val="24"/>
          <w:lang w:val="fr-FR" w:eastAsia="en-US"/>
        </w:rPr>
        <w:t>pour l’adoption</w:t>
      </w:r>
      <w:r w:rsidR="004F428D" w:rsidRPr="00A861EC">
        <w:rPr>
          <w:rFonts w:ascii="Sylfaen" w:eastAsia="Times New Roman" w:hAnsi="Sylfaen" w:cs="Times New Roman"/>
          <w:sz w:val="24"/>
          <w:szCs w:val="24"/>
          <w:lang w:val="fr-FR" w:eastAsia="en-US"/>
        </w:rPr>
        <w:t xml:space="preserve"> des principaux textes relatifs à la promotion et protection des droits de l’homme permettant une meilleure jouissance des droits civils, politiques, éc</w:t>
      </w:r>
      <w:r w:rsidR="00A861EC">
        <w:rPr>
          <w:rFonts w:ascii="Sylfaen" w:eastAsia="Times New Roman" w:hAnsi="Sylfaen" w:cs="Times New Roman"/>
          <w:sz w:val="24"/>
          <w:szCs w:val="24"/>
          <w:lang w:val="fr-FR" w:eastAsia="en-US"/>
        </w:rPr>
        <w:t>onomiques, sociaux et culturels.</w:t>
      </w:r>
    </w:p>
    <w:p w14:paraId="035FEBEE" w14:textId="77777777" w:rsidR="004F428D" w:rsidRPr="00A861EC" w:rsidRDefault="004F428D" w:rsidP="004F428D">
      <w:pPr>
        <w:spacing w:after="0"/>
        <w:rPr>
          <w:rFonts w:ascii="Sylfaen" w:hAnsi="Sylfaen" w:cs="Segoe UI"/>
          <w:sz w:val="24"/>
          <w:szCs w:val="24"/>
          <w:lang w:val="fr-FR"/>
        </w:rPr>
      </w:pPr>
      <w:r w:rsidRPr="00A861EC">
        <w:rPr>
          <w:rFonts w:ascii="Sylfaen" w:hAnsi="Sylfaen" w:cs="Segoe UI"/>
          <w:sz w:val="24"/>
          <w:szCs w:val="24"/>
          <w:lang w:val="fr-FR"/>
        </w:rPr>
        <w:t>La Géorgie souhaiterait formuler les recommandations suivantes :</w:t>
      </w:r>
    </w:p>
    <w:p w14:paraId="11EABBE4" w14:textId="77777777" w:rsidR="004F428D" w:rsidRPr="00A861EC" w:rsidRDefault="004F428D" w:rsidP="004F428D">
      <w:pPr>
        <w:spacing w:after="0"/>
        <w:rPr>
          <w:rFonts w:ascii="Sylfaen" w:hAnsi="Sylfaen" w:cs="Segoe UI"/>
          <w:sz w:val="24"/>
          <w:szCs w:val="24"/>
          <w:u w:val="single"/>
          <w:lang w:val="fr-FR"/>
        </w:rPr>
      </w:pPr>
    </w:p>
    <w:p w14:paraId="7536D6AB" w14:textId="16A3C806" w:rsidR="004F428D" w:rsidRPr="00A861EC" w:rsidRDefault="004F428D" w:rsidP="00DB108D">
      <w:pPr>
        <w:pStyle w:val="ListParagraph"/>
        <w:numPr>
          <w:ilvl w:val="0"/>
          <w:numId w:val="2"/>
        </w:numPr>
        <w:spacing w:after="0" w:line="240" w:lineRule="auto"/>
        <w:jc w:val="both"/>
        <w:rPr>
          <w:rFonts w:ascii="Sylfaen" w:eastAsia="Times New Roman" w:hAnsi="Sylfaen" w:cs="Times New Roman"/>
          <w:sz w:val="24"/>
          <w:szCs w:val="24"/>
          <w:lang w:val="fr-FR" w:eastAsia="en-US"/>
        </w:rPr>
      </w:pPr>
      <w:r w:rsidRPr="00A861EC">
        <w:rPr>
          <w:rFonts w:ascii="Sylfaen" w:hAnsi="Sylfaen" w:cs="Segoe UI"/>
          <w:sz w:val="24"/>
          <w:szCs w:val="24"/>
          <w:lang w:val="fr-FR"/>
        </w:rPr>
        <w:t xml:space="preserve">Assurer un suivi des mesures </w:t>
      </w:r>
      <w:r w:rsidRPr="00A861EC">
        <w:rPr>
          <w:rFonts w:ascii="Sylfaen" w:eastAsia="Times New Roman" w:hAnsi="Sylfaen" w:cs="Times New Roman"/>
          <w:sz w:val="24"/>
          <w:szCs w:val="24"/>
          <w:lang w:val="fr-FR" w:eastAsia="en-US"/>
        </w:rPr>
        <w:t>entames dans le processus de réformes législatives pour mieux intégrer les normes internationales en matière de droits de l’homme</w:t>
      </w:r>
      <w:r w:rsidR="00A861EC">
        <w:rPr>
          <w:rFonts w:ascii="Sylfaen" w:eastAsia="Times New Roman" w:hAnsi="Sylfaen" w:cs="Times New Roman"/>
          <w:sz w:val="24"/>
          <w:szCs w:val="24"/>
          <w:lang w:val="fr-FR" w:eastAsia="en-US"/>
        </w:rPr>
        <w:t> ;</w:t>
      </w:r>
    </w:p>
    <w:p w14:paraId="53D64AD7" w14:textId="77777777" w:rsidR="004F428D" w:rsidRPr="00A861EC" w:rsidRDefault="004F428D" w:rsidP="00DB108D">
      <w:pPr>
        <w:spacing w:after="0"/>
        <w:jc w:val="both"/>
        <w:rPr>
          <w:rFonts w:ascii="Sylfaen" w:hAnsi="Sylfaen" w:cs="Segoe UI"/>
          <w:sz w:val="24"/>
          <w:szCs w:val="24"/>
          <w:u w:val="single"/>
          <w:lang w:val="fr-FR"/>
        </w:rPr>
      </w:pPr>
    </w:p>
    <w:p w14:paraId="6C343756" w14:textId="2811B51B" w:rsidR="004F428D" w:rsidRPr="00A861EC" w:rsidRDefault="004F428D" w:rsidP="005B2FC8">
      <w:pPr>
        <w:pStyle w:val="ListParagraph"/>
        <w:numPr>
          <w:ilvl w:val="0"/>
          <w:numId w:val="2"/>
        </w:numPr>
        <w:spacing w:after="0" w:line="240" w:lineRule="auto"/>
        <w:jc w:val="both"/>
        <w:rPr>
          <w:rFonts w:ascii="Sylfaen" w:eastAsia="Times New Roman" w:hAnsi="Sylfaen" w:cs="Times New Roman"/>
          <w:sz w:val="24"/>
          <w:szCs w:val="24"/>
          <w:lang w:val="fr-FR" w:eastAsia="en-US"/>
        </w:rPr>
      </w:pPr>
      <w:r w:rsidRPr="00A861EC">
        <w:rPr>
          <w:rFonts w:ascii="Sylfaen" w:eastAsia="Times New Roman" w:hAnsi="Sylfaen" w:cs="Times New Roman"/>
          <w:sz w:val="24"/>
          <w:szCs w:val="24"/>
          <w:lang w:val="fr-FR" w:eastAsia="en-US"/>
        </w:rPr>
        <w:t>Poursuivre les efforts pour achever l’élaboration de la politique nation</w:t>
      </w:r>
      <w:r w:rsidR="00A861EC">
        <w:rPr>
          <w:rFonts w:ascii="Sylfaen" w:eastAsia="Times New Roman" w:hAnsi="Sylfaen" w:cs="Times New Roman"/>
          <w:sz w:val="24"/>
          <w:szCs w:val="24"/>
          <w:lang w:val="fr-FR" w:eastAsia="en-US"/>
        </w:rPr>
        <w:t xml:space="preserve">ale de protection de l’enfance ; </w:t>
      </w:r>
    </w:p>
    <w:p w14:paraId="631E32FD" w14:textId="724BC6A1" w:rsidR="004F428D" w:rsidRPr="00A861EC" w:rsidRDefault="004F428D" w:rsidP="00872320">
      <w:pPr>
        <w:pStyle w:val="ListParagraph"/>
        <w:numPr>
          <w:ilvl w:val="0"/>
          <w:numId w:val="2"/>
        </w:numPr>
        <w:spacing w:after="0" w:line="240" w:lineRule="auto"/>
        <w:jc w:val="both"/>
        <w:rPr>
          <w:rFonts w:ascii="Sylfaen" w:eastAsia="Times New Roman" w:hAnsi="Sylfaen" w:cs="Times New Roman"/>
          <w:sz w:val="24"/>
          <w:szCs w:val="24"/>
          <w:lang w:val="fr-FR" w:eastAsia="en-US"/>
        </w:rPr>
      </w:pPr>
      <w:r w:rsidRPr="00A861EC">
        <w:rPr>
          <w:rFonts w:ascii="Sylfaen" w:eastAsia="Times New Roman" w:hAnsi="Sylfaen" w:cs="Times New Roman"/>
          <w:sz w:val="24"/>
          <w:szCs w:val="24"/>
          <w:lang w:val="fr-FR" w:eastAsia="en-US"/>
        </w:rPr>
        <w:t>Intensifier les efforts afin a</w:t>
      </w:r>
      <w:r w:rsidR="00A861EC">
        <w:rPr>
          <w:rFonts w:ascii="Sylfaen" w:eastAsia="Times New Roman" w:hAnsi="Sylfaen" w:cs="Times New Roman"/>
          <w:sz w:val="24"/>
          <w:szCs w:val="24"/>
          <w:lang w:val="fr-FR" w:eastAsia="en-US"/>
        </w:rPr>
        <w:t>ccroître l’accès à l’éducation.</w:t>
      </w:r>
    </w:p>
    <w:p w14:paraId="1896F791" w14:textId="77777777" w:rsidR="004F428D" w:rsidRPr="00A861EC" w:rsidRDefault="004F428D" w:rsidP="004F428D">
      <w:pPr>
        <w:spacing w:after="0" w:line="240" w:lineRule="auto"/>
        <w:rPr>
          <w:rFonts w:ascii="Sylfaen" w:eastAsia="Times New Roman" w:hAnsi="Sylfaen" w:cs="Times New Roman"/>
          <w:sz w:val="24"/>
          <w:szCs w:val="24"/>
          <w:lang w:val="fr-FR" w:eastAsia="en-US"/>
        </w:rPr>
      </w:pPr>
    </w:p>
    <w:p w14:paraId="72A43F7A" w14:textId="77777777" w:rsidR="004F428D" w:rsidRPr="00A861EC" w:rsidRDefault="004F428D" w:rsidP="004F428D">
      <w:pPr>
        <w:jc w:val="both"/>
        <w:rPr>
          <w:rFonts w:ascii="Sylfaen" w:hAnsi="Sylfaen" w:cs="Tahoma"/>
          <w:sz w:val="24"/>
          <w:szCs w:val="24"/>
          <w:lang w:val="fr-FR"/>
        </w:rPr>
      </w:pPr>
      <w:r w:rsidRPr="00A861EC">
        <w:rPr>
          <w:rFonts w:ascii="Sylfaen" w:hAnsi="Sylfaen" w:cs="Tahoma"/>
          <w:sz w:val="24"/>
          <w:szCs w:val="24"/>
          <w:lang w:val="fr-FR"/>
        </w:rPr>
        <w:t>Nous souhaitons pleins succès a la Délégation togolaise à l’occasion du présent examen.</w:t>
      </w:r>
    </w:p>
    <w:p w14:paraId="2224284E" w14:textId="77777777" w:rsidR="004F428D" w:rsidRPr="00A861EC" w:rsidRDefault="004F428D" w:rsidP="004F428D">
      <w:pPr>
        <w:tabs>
          <w:tab w:val="left" w:pos="3938"/>
        </w:tabs>
        <w:jc w:val="both"/>
        <w:rPr>
          <w:rFonts w:ascii="Sylfaen" w:hAnsi="Sylfaen" w:cs="Tahoma"/>
          <w:sz w:val="24"/>
          <w:szCs w:val="24"/>
          <w:lang w:val="fr-FR"/>
        </w:rPr>
      </w:pPr>
      <w:r w:rsidRPr="00A861EC">
        <w:rPr>
          <w:rFonts w:ascii="Sylfaen" w:hAnsi="Sylfaen" w:cs="Tahoma"/>
          <w:sz w:val="24"/>
          <w:szCs w:val="24"/>
          <w:lang w:val="fr-FR"/>
        </w:rPr>
        <w:tab/>
      </w:r>
    </w:p>
    <w:p w14:paraId="602AEAE9" w14:textId="77777777" w:rsidR="0005724D" w:rsidRDefault="0005724D"/>
    <w:sectPr w:rsidR="0005724D" w:rsidSect="00E91093">
      <w:headerReference w:type="default" r:id="rId7"/>
      <w:pgSz w:w="11906" w:h="16838"/>
      <w:pgMar w:top="196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E45AA" w14:textId="77777777" w:rsidR="00B865E6" w:rsidRDefault="00B865E6">
      <w:pPr>
        <w:spacing w:after="0" w:line="240" w:lineRule="auto"/>
      </w:pPr>
      <w:r>
        <w:separator/>
      </w:r>
    </w:p>
  </w:endnote>
  <w:endnote w:type="continuationSeparator" w:id="0">
    <w:p w14:paraId="3D3E4E49" w14:textId="77777777" w:rsidR="00B865E6" w:rsidRDefault="00B8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4478" w14:textId="77777777" w:rsidR="00B865E6" w:rsidRDefault="00B865E6">
      <w:pPr>
        <w:spacing w:after="0" w:line="240" w:lineRule="auto"/>
      </w:pPr>
      <w:r>
        <w:separator/>
      </w:r>
    </w:p>
  </w:footnote>
  <w:footnote w:type="continuationSeparator" w:id="0">
    <w:p w14:paraId="6C36B888" w14:textId="77777777" w:rsidR="00B865E6" w:rsidRDefault="00B8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A876" w14:textId="77777777" w:rsidR="00984643" w:rsidRDefault="00B865E6" w:rsidP="002729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1AFA"/>
    <w:multiLevelType w:val="hybridMultilevel"/>
    <w:tmpl w:val="85E418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2D3855"/>
    <w:multiLevelType w:val="hybridMultilevel"/>
    <w:tmpl w:val="4618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8D"/>
    <w:rsid w:val="0005724D"/>
    <w:rsid w:val="0024327A"/>
    <w:rsid w:val="004F428D"/>
    <w:rsid w:val="005D2477"/>
    <w:rsid w:val="00A861EC"/>
    <w:rsid w:val="00B865E6"/>
    <w:rsid w:val="00DB1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F1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8D"/>
    <w:pPr>
      <w:spacing w:after="200" w:line="276" w:lineRule="auto"/>
    </w:pPr>
    <w:rPr>
      <w:sz w:val="22"/>
      <w:szCs w:val="22"/>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8D"/>
    <w:pPr>
      <w:ind w:left="720"/>
      <w:contextualSpacing/>
    </w:pPr>
  </w:style>
  <w:style w:type="paragraph" w:styleId="Header">
    <w:name w:val="header"/>
    <w:basedOn w:val="Normal"/>
    <w:link w:val="HeaderChar"/>
    <w:uiPriority w:val="99"/>
    <w:unhideWhenUsed/>
    <w:rsid w:val="004F42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428D"/>
    <w:rPr>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A9C7D-FE66-4645-B896-A48CB0AB45D5}"/>
</file>

<file path=customXml/itemProps2.xml><?xml version="1.0" encoding="utf-8"?>
<ds:datastoreItem xmlns:ds="http://schemas.openxmlformats.org/officeDocument/2006/customXml" ds:itemID="{41068348-9872-48FD-A3F7-1D9DC48C6B05}"/>
</file>

<file path=customXml/itemProps3.xml><?xml version="1.0" encoding="utf-8"?>
<ds:datastoreItem xmlns:ds="http://schemas.openxmlformats.org/officeDocument/2006/customXml" ds:itemID="{478D1911-A5ED-46C3-803B-4549D0D8D517}"/>
</file>

<file path=docProps/app.xml><?xml version="1.0" encoding="utf-8"?>
<Properties xmlns="http://schemas.openxmlformats.org/officeDocument/2006/extended-properties" xmlns:vt="http://schemas.openxmlformats.org/officeDocument/2006/docPropsVTypes">
  <Template>Normal</Template>
  <TotalTime>16</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bakradze</dc:creator>
  <cp:keywords/>
  <dc:description/>
  <cp:lastModifiedBy>Nino Baqradze</cp:lastModifiedBy>
  <cp:revision>4</cp:revision>
  <dcterms:created xsi:type="dcterms:W3CDTF">2022-01-20T04:30:00Z</dcterms:created>
  <dcterms:modified xsi:type="dcterms:W3CDTF">2022-01-22T17:19:00Z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