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FFB3" w14:textId="77777777" w:rsidR="00532903" w:rsidRPr="00B71E8F" w:rsidRDefault="00532903" w:rsidP="0053290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4C255E8C" wp14:editId="50A90D48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4560" w14:textId="77777777" w:rsidR="00532903" w:rsidRPr="00B71E8F" w:rsidRDefault="00532903" w:rsidP="0053290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40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51AD5B6D" w14:textId="31D59F95" w:rsidR="00532903" w:rsidRPr="00B71E8F" w:rsidRDefault="00532903" w:rsidP="0053290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</w:t>
      </w:r>
      <w:r w:rsidRPr="007C280A">
        <w:rPr>
          <w:rFonts w:ascii="Cambria" w:hAnsi="Cambria" w:cstheme="minorHAnsi"/>
          <w:b/>
          <w:bCs/>
          <w:sz w:val="26"/>
          <w:szCs w:val="26"/>
          <w:lang w:val="en-US"/>
        </w:rPr>
        <w:t>U</w:t>
      </w:r>
      <w:r>
        <w:rPr>
          <w:rFonts w:ascii="Cambria" w:hAnsi="Cambria" w:cstheme="minorHAnsi"/>
          <w:b/>
          <w:bCs/>
          <w:sz w:val="26"/>
          <w:szCs w:val="26"/>
          <w:lang w:val="en-US"/>
        </w:rPr>
        <w:t xml:space="preserve">PR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of </w:t>
      </w:r>
      <w:r>
        <w:rPr>
          <w:rFonts w:ascii="Cambria" w:hAnsi="Cambria" w:cstheme="minorHAnsi"/>
          <w:b/>
          <w:bCs/>
          <w:sz w:val="26"/>
          <w:szCs w:val="26"/>
          <w:lang w:val="en-US"/>
        </w:rPr>
        <w:t>Sudan</w:t>
      </w:r>
    </w:p>
    <w:p w14:paraId="02993F7D" w14:textId="438B4B88" w:rsidR="00532903" w:rsidRPr="00B71E8F" w:rsidRDefault="00532903" w:rsidP="00532903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A559F9">
        <w:rPr>
          <w:rFonts w:ascii="Cambria" w:hAnsi="Cambria" w:cstheme="minorHAnsi"/>
          <w:b/>
          <w:bCs/>
          <w:sz w:val="26"/>
          <w:szCs w:val="26"/>
          <w:lang w:val="en-US"/>
        </w:rPr>
        <w:t>01 February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Pr="00A559F9">
        <w:rPr>
          <w:rFonts w:ascii="Cambria" w:hAnsi="Cambria" w:cstheme="minorHAnsi"/>
          <w:b/>
          <w:bCs/>
          <w:sz w:val="26"/>
          <w:szCs w:val="26"/>
          <w:lang w:val="en-US"/>
        </w:rPr>
        <w:t>0</w:t>
      </w:r>
      <w:r w:rsidRPr="00B71E8F">
        <w:rPr>
          <w:rFonts w:ascii="Cambria" w:hAnsi="Cambria" w:cstheme="minorHAnsi"/>
          <w:b/>
          <w:bCs/>
          <w:sz w:val="26"/>
          <w:szCs w:val="26"/>
        </w:rPr>
        <w:t>9:00 – 12:30 hrs.</w:t>
      </w:r>
    </w:p>
    <w:p w14:paraId="37E13D7C" w14:textId="77777777" w:rsidR="00532903" w:rsidRDefault="00532903" w:rsidP="003225C4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7E4D4ADD" w14:textId="51DD7513" w:rsidR="00752BCD" w:rsidRPr="00BE03E5" w:rsidRDefault="00752BCD" w:rsidP="003225C4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BE03E5">
        <w:rPr>
          <w:rFonts w:ascii="Cambria" w:hAnsi="Cambria"/>
          <w:sz w:val="28"/>
          <w:szCs w:val="28"/>
          <w:lang w:val="en-US"/>
        </w:rPr>
        <w:t xml:space="preserve">Mr. President, </w:t>
      </w:r>
    </w:p>
    <w:p w14:paraId="42CB16FC" w14:textId="77777777" w:rsidR="00752BCD" w:rsidRPr="00BE03E5" w:rsidRDefault="00752BCD" w:rsidP="003225C4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5117C986" w14:textId="60DF5D1B" w:rsidR="00D32B4D" w:rsidRPr="00BE03E5" w:rsidRDefault="00BE03E5" w:rsidP="003225C4">
      <w:pPr>
        <w:spacing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Bangladesh</w:t>
      </w:r>
      <w:r w:rsidR="00D32B4D" w:rsidRPr="00BE03E5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recognizes</w:t>
      </w:r>
      <w:r w:rsidR="00D32B4D" w:rsidRPr="00BE03E5">
        <w:rPr>
          <w:rFonts w:ascii="Cambria" w:hAnsi="Cambria"/>
          <w:sz w:val="28"/>
          <w:szCs w:val="28"/>
          <w:lang w:val="en-US"/>
        </w:rPr>
        <w:t xml:space="preserve"> Sudan’s efforts to improve its human rights situation</w:t>
      </w:r>
      <w:r w:rsidR="00752BCD" w:rsidRPr="00BE03E5">
        <w:rPr>
          <w:rFonts w:ascii="Cambria" w:hAnsi="Cambria"/>
          <w:sz w:val="28"/>
          <w:szCs w:val="28"/>
          <w:lang w:val="en-US"/>
        </w:rPr>
        <w:t xml:space="preserve">. </w:t>
      </w:r>
      <w:r w:rsidR="00DB1612" w:rsidRPr="00BE03E5">
        <w:rPr>
          <w:rFonts w:ascii="Cambria" w:hAnsi="Cambria"/>
          <w:sz w:val="28"/>
          <w:szCs w:val="28"/>
          <w:lang w:val="en-US"/>
        </w:rPr>
        <w:t>Sudan is facing multiple challenges</w:t>
      </w:r>
      <w:r w:rsidR="00752BCD" w:rsidRPr="00BE03E5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particularly</w:t>
      </w:r>
      <w:r w:rsidR="00752BCD" w:rsidRPr="00BE03E5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 xml:space="preserve">economic crisis, debt burden and </w:t>
      </w:r>
      <w:r w:rsidR="00752BCD" w:rsidRPr="00BE03E5">
        <w:rPr>
          <w:rFonts w:ascii="Cambria" w:hAnsi="Cambria"/>
          <w:sz w:val="28"/>
          <w:szCs w:val="28"/>
          <w:lang w:val="en-US"/>
        </w:rPr>
        <w:t xml:space="preserve">capacity shortage, </w:t>
      </w:r>
      <w:r w:rsidR="00DB1612" w:rsidRPr="00BE03E5">
        <w:rPr>
          <w:rFonts w:ascii="Cambria" w:hAnsi="Cambria"/>
          <w:sz w:val="28"/>
          <w:szCs w:val="28"/>
          <w:lang w:val="en-US"/>
        </w:rPr>
        <w:t xml:space="preserve">that hinder the country’s efforts towards promoting and protecting human rights. We underline that </w:t>
      </w:r>
      <w:r>
        <w:rPr>
          <w:rFonts w:ascii="Cambria" w:hAnsi="Cambria"/>
          <w:sz w:val="28"/>
          <w:szCs w:val="28"/>
          <w:lang w:val="en-US"/>
        </w:rPr>
        <w:t xml:space="preserve">the </w:t>
      </w:r>
      <w:r w:rsidR="00DB1612" w:rsidRPr="00BE03E5">
        <w:rPr>
          <w:rFonts w:ascii="Cambria" w:hAnsi="Cambria"/>
          <w:sz w:val="28"/>
          <w:szCs w:val="28"/>
          <w:lang w:val="en-US"/>
        </w:rPr>
        <w:t>international communities</w:t>
      </w:r>
      <w:r>
        <w:rPr>
          <w:rFonts w:ascii="Cambria" w:hAnsi="Cambria"/>
          <w:sz w:val="28"/>
          <w:szCs w:val="28"/>
          <w:lang w:val="en-US"/>
        </w:rPr>
        <w:t>’</w:t>
      </w:r>
      <w:r w:rsidR="00DB1612" w:rsidRPr="00BE03E5">
        <w:rPr>
          <w:rFonts w:ascii="Cambria" w:hAnsi="Cambria"/>
          <w:sz w:val="28"/>
          <w:szCs w:val="28"/>
          <w:lang w:val="en-US"/>
        </w:rPr>
        <w:t xml:space="preserve"> support is crucial for reinforcing </w:t>
      </w:r>
      <w:r w:rsidR="00A559F9">
        <w:rPr>
          <w:rFonts w:ascii="Cambria" w:hAnsi="Cambria"/>
          <w:sz w:val="28"/>
          <w:szCs w:val="28"/>
          <w:lang w:val="en-US"/>
        </w:rPr>
        <w:t>Sudan’s</w:t>
      </w:r>
      <w:r w:rsidR="00DB1612" w:rsidRPr="00BE03E5">
        <w:rPr>
          <w:rFonts w:ascii="Cambria" w:hAnsi="Cambria"/>
          <w:sz w:val="28"/>
          <w:szCs w:val="28"/>
          <w:lang w:val="en-US"/>
        </w:rPr>
        <w:t xml:space="preserve"> efforts</w:t>
      </w:r>
      <w:r w:rsidR="00752BCD" w:rsidRPr="00BE03E5">
        <w:rPr>
          <w:rFonts w:ascii="Cambria" w:hAnsi="Cambria"/>
          <w:sz w:val="28"/>
          <w:szCs w:val="28"/>
          <w:lang w:val="en-US"/>
        </w:rPr>
        <w:t xml:space="preserve"> for advancing human rights.</w:t>
      </w:r>
    </w:p>
    <w:p w14:paraId="41423D56" w14:textId="2537D4A0" w:rsidR="00752BCD" w:rsidRPr="00BE03E5" w:rsidRDefault="00752BCD" w:rsidP="003225C4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69E4C36E" w14:textId="0A495219" w:rsidR="00752BCD" w:rsidRPr="00BE03E5" w:rsidRDefault="00752BCD" w:rsidP="003225C4">
      <w:pPr>
        <w:spacing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BE03E5">
        <w:rPr>
          <w:rFonts w:ascii="Cambria" w:hAnsi="Cambria"/>
          <w:sz w:val="28"/>
          <w:szCs w:val="28"/>
          <w:lang w:val="en-US"/>
        </w:rPr>
        <w:t>Bangladesh recommends Sudan</w:t>
      </w:r>
      <w:r w:rsidR="00532903">
        <w:rPr>
          <w:rFonts w:ascii="Cambria" w:hAnsi="Cambria"/>
          <w:sz w:val="28"/>
          <w:szCs w:val="28"/>
          <w:lang w:val="en-US"/>
        </w:rPr>
        <w:t xml:space="preserve"> to</w:t>
      </w:r>
      <w:r w:rsidRPr="00BE03E5">
        <w:rPr>
          <w:rFonts w:ascii="Cambria" w:hAnsi="Cambria"/>
          <w:sz w:val="28"/>
          <w:szCs w:val="28"/>
          <w:lang w:val="en-US"/>
        </w:rPr>
        <w:t>:</w:t>
      </w:r>
    </w:p>
    <w:p w14:paraId="634AEB0D" w14:textId="4C284B55" w:rsidR="00D32B4D" w:rsidRPr="00BE03E5" w:rsidRDefault="00D32B4D" w:rsidP="003225C4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0487C488" w14:textId="0533B75B" w:rsidR="003035AD" w:rsidRPr="003225C4" w:rsidRDefault="003035AD" w:rsidP="003225C4">
      <w:pPr>
        <w:pStyle w:val="ListParagraph"/>
        <w:numPr>
          <w:ilvl w:val="0"/>
          <w:numId w:val="1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 w:rsidRPr="00BE03E5">
        <w:rPr>
          <w:rFonts w:ascii="Cambria" w:hAnsi="Cambria"/>
          <w:sz w:val="28"/>
          <w:szCs w:val="28"/>
          <w:lang w:val="en-US"/>
        </w:rPr>
        <w:t>Seek the international community’s support to ensure access to Covid-19 vaccines by all people;</w:t>
      </w:r>
    </w:p>
    <w:p w14:paraId="2C0DC240" w14:textId="77777777" w:rsidR="003225C4" w:rsidRPr="00BE03E5" w:rsidRDefault="003225C4" w:rsidP="003225C4">
      <w:pPr>
        <w:pStyle w:val="ListParagraph"/>
        <w:spacing w:after="0"/>
        <w:ind w:left="851"/>
        <w:jc w:val="both"/>
        <w:rPr>
          <w:rFonts w:ascii="Cambria" w:hAnsi="Cambria" w:cs="Tahoma"/>
          <w:bCs/>
          <w:sz w:val="28"/>
          <w:szCs w:val="28"/>
        </w:rPr>
      </w:pPr>
    </w:p>
    <w:p w14:paraId="0569E1A2" w14:textId="3819DDAE" w:rsidR="003035AD" w:rsidRDefault="00BE03E5" w:rsidP="003225C4">
      <w:pPr>
        <w:pStyle w:val="ListParagraph"/>
        <w:numPr>
          <w:ilvl w:val="0"/>
          <w:numId w:val="1"/>
        </w:numPr>
        <w:spacing w:after="0"/>
        <w:ind w:left="851" w:hanging="567"/>
        <w:jc w:val="both"/>
        <w:rPr>
          <w:rFonts w:ascii="Cambria" w:eastAsia="Times New Roman" w:hAnsi="Cambria" w:cs="Times New Roman"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sz w:val="28"/>
          <w:szCs w:val="28"/>
          <w:lang w:val="en-US" w:eastAsia="en-GB"/>
        </w:rPr>
        <w:t>C</w:t>
      </w:r>
      <w:proofErr w:type="spellStart"/>
      <w:r w:rsidR="003035AD" w:rsidRPr="00BE03E5">
        <w:rPr>
          <w:rFonts w:ascii="Cambria" w:eastAsia="Times New Roman" w:hAnsi="Cambria" w:cs="Times New Roman"/>
          <w:sz w:val="28"/>
          <w:szCs w:val="28"/>
          <w:lang w:eastAsia="en-GB"/>
        </w:rPr>
        <w:t>ontinu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e</w:t>
      </w:r>
      <w:proofErr w:type="spellEnd"/>
      <w:r w:rsidR="003035AD" w:rsidRPr="00BE03E5">
        <w:rPr>
          <w:rFonts w:ascii="Cambria" w:eastAsia="Times New Roman" w:hAnsi="Cambria" w:cs="Times New Roman"/>
          <w:sz w:val="28"/>
          <w:szCs w:val="28"/>
          <w:lang w:eastAsia="en-GB"/>
        </w:rPr>
        <w:t xml:space="preserve"> efforts to ensure universal access to education</w:t>
      </w:r>
      <w:r w:rsidR="00DB1612" w:rsidRPr="00BE03E5">
        <w:rPr>
          <w:rFonts w:ascii="Cambria" w:eastAsia="Times New Roman" w:hAnsi="Cambria" w:cs="Times New Roman"/>
          <w:sz w:val="28"/>
          <w:szCs w:val="28"/>
          <w:lang w:eastAsia="en-GB"/>
        </w:rPr>
        <w:t xml:space="preserve"> and reduce gender disparit</w:t>
      </w:r>
      <w:r w:rsidR="003225C4">
        <w:rPr>
          <w:rFonts w:ascii="Cambria" w:eastAsia="Times New Roman" w:hAnsi="Cambria" w:cs="Times New Roman"/>
          <w:sz w:val="28"/>
          <w:szCs w:val="28"/>
          <w:lang w:eastAsia="en-GB"/>
        </w:rPr>
        <w:t>y</w:t>
      </w:r>
      <w:r w:rsidR="00DB1612" w:rsidRPr="00BE03E5">
        <w:rPr>
          <w:rFonts w:ascii="Cambria" w:eastAsia="Times New Roman" w:hAnsi="Cambria" w:cs="Times New Roman"/>
          <w:sz w:val="28"/>
          <w:szCs w:val="28"/>
          <w:lang w:eastAsia="en-GB"/>
        </w:rPr>
        <w:t xml:space="preserve"> in school enrolment</w:t>
      </w:r>
      <w:r>
        <w:rPr>
          <w:rFonts w:ascii="Cambria" w:eastAsia="Times New Roman" w:hAnsi="Cambria" w:cs="Times New Roman"/>
          <w:sz w:val="28"/>
          <w:szCs w:val="28"/>
          <w:lang w:eastAsia="en-GB"/>
        </w:rPr>
        <w:t>;</w:t>
      </w:r>
    </w:p>
    <w:p w14:paraId="427AD4BF" w14:textId="77777777" w:rsidR="003225C4" w:rsidRPr="003225C4" w:rsidRDefault="003225C4" w:rsidP="003225C4">
      <w:pPr>
        <w:spacing w:line="276" w:lineRule="auto"/>
        <w:jc w:val="both"/>
        <w:rPr>
          <w:rFonts w:ascii="Cambria" w:eastAsia="Times New Roman" w:hAnsi="Cambria" w:cs="Times New Roman"/>
          <w:sz w:val="28"/>
          <w:szCs w:val="28"/>
          <w:lang w:eastAsia="en-GB"/>
        </w:rPr>
      </w:pPr>
    </w:p>
    <w:p w14:paraId="087AEBE1" w14:textId="2B65CD81" w:rsidR="00752BCD" w:rsidRPr="003225C4" w:rsidRDefault="00D32B4D" w:rsidP="003225C4">
      <w:pPr>
        <w:pStyle w:val="ListParagraph"/>
        <w:numPr>
          <w:ilvl w:val="0"/>
          <w:numId w:val="1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 w:rsidRPr="00BE03E5">
        <w:rPr>
          <w:rFonts w:ascii="Cambria" w:hAnsi="Cambria"/>
          <w:sz w:val="28"/>
          <w:szCs w:val="28"/>
        </w:rPr>
        <w:t>Continue constructive cooperation with international human rights mechanisms</w:t>
      </w:r>
      <w:r w:rsidR="00BE03E5">
        <w:rPr>
          <w:rFonts w:ascii="Cambria" w:hAnsi="Cambria"/>
          <w:sz w:val="28"/>
          <w:szCs w:val="28"/>
        </w:rPr>
        <w:t xml:space="preserve">; and </w:t>
      </w:r>
    </w:p>
    <w:p w14:paraId="7B89A8D3" w14:textId="77777777" w:rsidR="003225C4" w:rsidRPr="003225C4" w:rsidRDefault="003225C4" w:rsidP="003225C4">
      <w:pPr>
        <w:spacing w:line="276" w:lineRule="auto"/>
        <w:jc w:val="both"/>
        <w:rPr>
          <w:rFonts w:ascii="Cambria" w:hAnsi="Cambria" w:cs="Tahoma"/>
          <w:bCs/>
          <w:sz w:val="28"/>
          <w:szCs w:val="28"/>
        </w:rPr>
      </w:pPr>
    </w:p>
    <w:p w14:paraId="59776FF3" w14:textId="19966A82" w:rsidR="00BB2A6E" w:rsidRPr="00BE03E5" w:rsidRDefault="00BE03E5" w:rsidP="003225C4">
      <w:pPr>
        <w:pStyle w:val="ListParagraph"/>
        <w:numPr>
          <w:ilvl w:val="0"/>
          <w:numId w:val="1"/>
        </w:numPr>
        <w:spacing w:after="0"/>
        <w:ind w:left="851" w:hanging="567"/>
        <w:jc w:val="both"/>
        <w:rPr>
          <w:rFonts w:ascii="Cambria" w:hAnsi="Cambria" w:cs="Tahom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Expedite the process of ratifying the </w:t>
      </w:r>
      <w:r w:rsidR="00BB2A6E" w:rsidRPr="00BE03E5">
        <w:rPr>
          <w:rFonts w:ascii="Cambria" w:hAnsi="Cambria"/>
          <w:sz w:val="28"/>
          <w:szCs w:val="28"/>
        </w:rPr>
        <w:t xml:space="preserve">Convention on the Elimination of All Forms of Discrimination against Women </w:t>
      </w:r>
      <w:r w:rsidR="00BB2A6E" w:rsidRPr="00BE03E5">
        <w:rPr>
          <w:rFonts w:ascii="Cambria" w:hAnsi="Cambria"/>
          <w:sz w:val="28"/>
          <w:szCs w:val="28"/>
          <w:lang w:val="en-US"/>
        </w:rPr>
        <w:t xml:space="preserve">and </w:t>
      </w:r>
      <w:r>
        <w:rPr>
          <w:rFonts w:ascii="Cambria" w:hAnsi="Cambria"/>
          <w:sz w:val="28"/>
          <w:szCs w:val="28"/>
          <w:lang w:val="en-US"/>
        </w:rPr>
        <w:t xml:space="preserve">the </w:t>
      </w:r>
      <w:r w:rsidR="00BB2A6E" w:rsidRPr="00BE03E5">
        <w:rPr>
          <w:rFonts w:ascii="Cambria" w:hAnsi="Cambria"/>
          <w:sz w:val="28"/>
          <w:szCs w:val="28"/>
        </w:rPr>
        <w:t>International Convention on the Protection of the Rights of All Migrant Workers and Members of Their Families</w:t>
      </w:r>
      <w:r w:rsidR="00532903">
        <w:rPr>
          <w:rFonts w:ascii="Cambria" w:hAnsi="Cambria"/>
          <w:sz w:val="28"/>
          <w:szCs w:val="28"/>
        </w:rPr>
        <w:t>.</w:t>
      </w:r>
    </w:p>
    <w:p w14:paraId="1C34C804" w14:textId="752EF600" w:rsidR="00BB2A6E" w:rsidRDefault="00BB2A6E" w:rsidP="003225C4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</w:p>
    <w:p w14:paraId="49286A32" w14:textId="185A68AC" w:rsidR="003225C4" w:rsidRDefault="003225C4" w:rsidP="0053290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3225C4">
        <w:rPr>
          <w:rFonts w:ascii="Cambria" w:hAnsi="Cambria"/>
          <w:sz w:val="28"/>
          <w:szCs w:val="28"/>
          <w:lang w:val="en-US"/>
        </w:rPr>
        <w:t>We wish Sudan a s</w:t>
      </w:r>
      <w:r>
        <w:rPr>
          <w:rFonts w:ascii="Cambria" w:hAnsi="Cambria"/>
          <w:sz w:val="28"/>
          <w:szCs w:val="28"/>
          <w:lang w:val="en-US"/>
        </w:rPr>
        <w:t>uccessful review. I thank you.</w:t>
      </w:r>
    </w:p>
    <w:p w14:paraId="5F6E5CC8" w14:textId="77777777" w:rsidR="00532903" w:rsidRDefault="00532903" w:rsidP="0053290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</w:p>
    <w:p w14:paraId="520E3A97" w14:textId="4B7EEE71" w:rsidR="003225C4" w:rsidRDefault="003225C4" w:rsidP="003225C4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****</w:t>
      </w:r>
    </w:p>
    <w:p w14:paraId="5F8E5238" w14:textId="1086A7CC" w:rsidR="003225C4" w:rsidRPr="003225C4" w:rsidRDefault="003225C4" w:rsidP="003225C4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i/>
          <w:iCs/>
          <w:sz w:val="28"/>
          <w:szCs w:val="28"/>
          <w:lang w:val="en-US"/>
        </w:rPr>
      </w:pPr>
      <w:r w:rsidRPr="003225C4">
        <w:rPr>
          <w:rFonts w:ascii="Cambria" w:hAnsi="Cambria"/>
          <w:b/>
          <w:bCs/>
          <w:i/>
          <w:iCs/>
          <w:sz w:val="28"/>
          <w:szCs w:val="28"/>
          <w:lang w:val="en-US"/>
        </w:rPr>
        <w:t>Time: 1 minute 05 seconds, Word count: 14</w:t>
      </w:r>
      <w:r w:rsidR="00A559F9">
        <w:rPr>
          <w:rFonts w:ascii="Cambria" w:hAnsi="Cambria"/>
          <w:b/>
          <w:bCs/>
          <w:i/>
          <w:iCs/>
          <w:sz w:val="28"/>
          <w:szCs w:val="28"/>
          <w:lang w:val="en-US"/>
        </w:rPr>
        <w:t>4</w:t>
      </w:r>
    </w:p>
    <w:p w14:paraId="53136B62" w14:textId="77777777" w:rsidR="00D32B4D" w:rsidRPr="00BE03E5" w:rsidRDefault="00D32B4D" w:rsidP="003225C4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sectPr w:rsidR="00D32B4D" w:rsidRPr="00BE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9CA"/>
    <w:multiLevelType w:val="hybridMultilevel"/>
    <w:tmpl w:val="6A1ADF18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D"/>
    <w:rsid w:val="003035AD"/>
    <w:rsid w:val="003225C4"/>
    <w:rsid w:val="00532903"/>
    <w:rsid w:val="0056748E"/>
    <w:rsid w:val="00752BCD"/>
    <w:rsid w:val="008E35AF"/>
    <w:rsid w:val="00A559F9"/>
    <w:rsid w:val="00BB2A6E"/>
    <w:rsid w:val="00BE03E5"/>
    <w:rsid w:val="00D32B4D"/>
    <w:rsid w:val="00D35354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A52A2"/>
  <w15:chartTrackingRefBased/>
  <w15:docId w15:val="{289FA2CF-EC2A-674B-8FB5-D51397F3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B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35AD"/>
    <w:pPr>
      <w:spacing w:after="200" w:line="276" w:lineRule="auto"/>
      <w:ind w:left="720"/>
      <w:contextualSpacing/>
    </w:pPr>
    <w:rPr>
      <w:rFonts w:cstheme="minorBidi"/>
      <w:sz w:val="22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EFFC-CDDD-4F80-A979-8D7103D7A59B}"/>
</file>

<file path=customXml/itemProps2.xml><?xml version="1.0" encoding="utf-8"?>
<ds:datastoreItem xmlns:ds="http://schemas.openxmlformats.org/officeDocument/2006/customXml" ds:itemID="{60DB45C9-6873-47CA-934B-1D787B949600}"/>
</file>

<file path=customXml/itemProps3.xml><?xml version="1.0" encoding="utf-8"?>
<ds:datastoreItem xmlns:ds="http://schemas.openxmlformats.org/officeDocument/2006/customXml" ds:itemID="{AD16B257-0B02-49AD-BC9A-537A0CD59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2</cp:revision>
  <dcterms:created xsi:type="dcterms:W3CDTF">2022-01-24T22:31:00Z</dcterms:created>
  <dcterms:modified xsi:type="dcterms:W3CDTF">2022-01-24T23:53:00Z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