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7AAD" w14:textId="77777777" w:rsidR="00195BEB" w:rsidRPr="00B71E8F" w:rsidRDefault="00195BEB" w:rsidP="00195BE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76E8119D" wp14:editId="3FF8B596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E762" w14:textId="77777777" w:rsidR="00195BEB" w:rsidRPr="00B71E8F" w:rsidRDefault="00195BEB" w:rsidP="00195BE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40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492B7EB5" w14:textId="6DE4A831" w:rsidR="00195BEB" w:rsidRPr="00B71E8F" w:rsidRDefault="00195BEB" w:rsidP="00195BE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Pr="00195BEB">
        <w:rPr>
          <w:rFonts w:ascii="Cambria" w:hAnsi="Cambria" w:cstheme="minorHAnsi"/>
          <w:b/>
          <w:bCs/>
          <w:sz w:val="26"/>
          <w:szCs w:val="26"/>
          <w:lang w:val="en-US"/>
        </w:rPr>
        <w:t>I</w:t>
      </w:r>
      <w:r>
        <w:rPr>
          <w:rFonts w:ascii="Cambria" w:hAnsi="Cambria" w:cstheme="minorHAnsi"/>
          <w:b/>
          <w:bCs/>
          <w:sz w:val="26"/>
          <w:szCs w:val="26"/>
          <w:lang w:val="en-US"/>
        </w:rPr>
        <w:t>celand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under 3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rd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24A8B302" w14:textId="62A74F33" w:rsidR="00195BEB" w:rsidRPr="00B71E8F" w:rsidRDefault="00195BEB" w:rsidP="00195BEB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2</w:t>
      </w:r>
      <w:r>
        <w:rPr>
          <w:rFonts w:ascii="Cambria" w:hAnsi="Cambria" w:cstheme="minorHAnsi"/>
          <w:b/>
          <w:bCs/>
          <w:sz w:val="26"/>
          <w:szCs w:val="26"/>
          <w:lang w:val="fr-CH"/>
        </w:rPr>
        <w:t>5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proofErr w:type="spellStart"/>
      <w:r w:rsidR="00B05CCA">
        <w:rPr>
          <w:rFonts w:ascii="Cambria" w:hAnsi="Cambria" w:cstheme="minorHAnsi"/>
          <w:b/>
          <w:bCs/>
          <w:sz w:val="26"/>
          <w:szCs w:val="26"/>
          <w:lang w:val="fr-CH"/>
        </w:rPr>
        <w:t>January</w:t>
      </w:r>
      <w:proofErr w:type="spellEnd"/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B05CCA">
        <w:rPr>
          <w:rFonts w:ascii="Cambria" w:hAnsi="Cambria" w:cstheme="minorHAnsi"/>
          <w:b/>
          <w:bCs/>
          <w:sz w:val="26"/>
          <w:szCs w:val="26"/>
          <w:lang w:val="fr-CH"/>
        </w:rPr>
        <w:t>0</w:t>
      </w:r>
      <w:r w:rsidRPr="00B71E8F">
        <w:rPr>
          <w:rFonts w:ascii="Cambria" w:hAnsi="Cambria" w:cstheme="minorHAnsi"/>
          <w:b/>
          <w:bCs/>
          <w:sz w:val="26"/>
          <w:szCs w:val="26"/>
        </w:rPr>
        <w:t>9:00 – 12:30 hrs.</w:t>
      </w:r>
    </w:p>
    <w:p w14:paraId="19EA953E" w14:textId="77777777" w:rsidR="00195BEB" w:rsidRDefault="00195BEB" w:rsidP="00567C4D">
      <w:pPr>
        <w:pStyle w:val="BodyA"/>
        <w:spacing w:line="276" w:lineRule="auto"/>
        <w:jc w:val="both"/>
        <w:rPr>
          <w:sz w:val="28"/>
          <w:szCs w:val="28"/>
        </w:rPr>
      </w:pPr>
    </w:p>
    <w:p w14:paraId="0A972494" w14:textId="4DCBAE4D" w:rsidR="000B2F63" w:rsidRPr="00996B62" w:rsidRDefault="000B2F63" w:rsidP="00567C4D">
      <w:pPr>
        <w:pStyle w:val="BodyA"/>
        <w:spacing w:line="276" w:lineRule="auto"/>
        <w:jc w:val="both"/>
        <w:rPr>
          <w:sz w:val="28"/>
          <w:szCs w:val="28"/>
        </w:rPr>
      </w:pPr>
      <w:r w:rsidRPr="00996B62">
        <w:rPr>
          <w:sz w:val="28"/>
          <w:szCs w:val="28"/>
        </w:rPr>
        <w:t>Mr. President,</w:t>
      </w:r>
    </w:p>
    <w:p w14:paraId="645ED49A" w14:textId="77777777" w:rsidR="000B2F63" w:rsidRPr="00996B62" w:rsidRDefault="000B2F63" w:rsidP="00567C4D">
      <w:pPr>
        <w:pStyle w:val="BodyA"/>
        <w:spacing w:line="276" w:lineRule="auto"/>
        <w:jc w:val="both"/>
        <w:rPr>
          <w:sz w:val="28"/>
          <w:szCs w:val="28"/>
        </w:rPr>
      </w:pPr>
    </w:p>
    <w:p w14:paraId="74216E72" w14:textId="2F35713C" w:rsidR="00613EED" w:rsidRPr="00613EED" w:rsidRDefault="00824EA3" w:rsidP="00976D8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996B62">
        <w:rPr>
          <w:rFonts w:ascii="Cambria" w:hAnsi="Cambria"/>
          <w:sz w:val="28"/>
          <w:szCs w:val="28"/>
        </w:rPr>
        <w:t>Bangladesh welcome</w:t>
      </w:r>
      <w:r w:rsidR="0086362F" w:rsidRPr="00996B62">
        <w:rPr>
          <w:rFonts w:ascii="Cambria" w:hAnsi="Cambria"/>
          <w:sz w:val="28"/>
          <w:szCs w:val="28"/>
        </w:rPr>
        <w:t>s</w:t>
      </w:r>
      <w:r w:rsidRPr="00996B62">
        <w:rPr>
          <w:rFonts w:ascii="Cambria" w:hAnsi="Cambria"/>
          <w:sz w:val="28"/>
          <w:szCs w:val="28"/>
        </w:rPr>
        <w:t xml:space="preserve"> the steps taken by </w:t>
      </w:r>
      <w:r w:rsidRPr="00996B62">
        <w:rPr>
          <w:rFonts w:ascii="Cambria" w:hAnsi="Cambria"/>
          <w:sz w:val="28"/>
          <w:szCs w:val="28"/>
          <w:lang w:val="en-US"/>
        </w:rPr>
        <w:t>Iceland</w:t>
      </w:r>
      <w:r w:rsidRPr="00996B62">
        <w:rPr>
          <w:rFonts w:ascii="Cambria" w:hAnsi="Cambria"/>
          <w:sz w:val="28"/>
          <w:szCs w:val="28"/>
        </w:rPr>
        <w:t xml:space="preserve"> to implement the recommendations from its last UPR</w:t>
      </w:r>
      <w:r w:rsidR="0086362F" w:rsidRPr="00996B62">
        <w:rPr>
          <w:rFonts w:ascii="Cambria" w:hAnsi="Cambria"/>
          <w:sz w:val="28"/>
          <w:szCs w:val="28"/>
        </w:rPr>
        <w:t>.</w:t>
      </w:r>
      <w:r w:rsidRPr="00996B62">
        <w:rPr>
          <w:rFonts w:ascii="Cambria" w:hAnsi="Cambria"/>
          <w:sz w:val="28"/>
          <w:szCs w:val="28"/>
          <w:lang w:val="en-US"/>
        </w:rPr>
        <w:t xml:space="preserve"> </w:t>
      </w:r>
      <w:r w:rsidR="0086362F" w:rsidRPr="00996B62">
        <w:rPr>
          <w:rFonts w:ascii="Cambria" w:hAnsi="Cambria"/>
          <w:sz w:val="28"/>
          <w:szCs w:val="28"/>
        </w:rPr>
        <w:t xml:space="preserve">We </w:t>
      </w:r>
      <w:r w:rsidR="00195BEB" w:rsidRPr="00195BEB">
        <w:rPr>
          <w:rFonts w:ascii="Cambria" w:hAnsi="Cambria"/>
          <w:sz w:val="28"/>
          <w:szCs w:val="28"/>
          <w:lang w:val="en-US"/>
        </w:rPr>
        <w:t>acknowledge</w:t>
      </w:r>
      <w:r w:rsidR="00B92CB4" w:rsidRPr="00996B62">
        <w:rPr>
          <w:rFonts w:ascii="Cambria" w:hAnsi="Cambria"/>
          <w:sz w:val="28"/>
          <w:szCs w:val="28"/>
          <w:lang w:val="en-US"/>
        </w:rPr>
        <w:t xml:space="preserve"> the revision of Iceland’s Climate Action Plan. However, we share the concern that Iceland </w:t>
      </w:r>
      <w:r w:rsidR="00195BEB">
        <w:rPr>
          <w:rFonts w:ascii="Cambria" w:hAnsi="Cambria"/>
          <w:sz w:val="28"/>
          <w:szCs w:val="28"/>
          <w:lang w:val="en-US"/>
        </w:rPr>
        <w:t xml:space="preserve">still </w:t>
      </w:r>
      <w:r w:rsidR="00B92CB4" w:rsidRPr="00996B62">
        <w:rPr>
          <w:rFonts w:ascii="Cambria" w:hAnsi="Cambria"/>
          <w:sz w:val="28"/>
          <w:szCs w:val="28"/>
          <w:lang w:val="en-US"/>
        </w:rPr>
        <w:t xml:space="preserve">has a high </w:t>
      </w:r>
      <w:r w:rsidR="00195BEB" w:rsidRPr="00996B62">
        <w:rPr>
          <w:rFonts w:ascii="Cambria" w:hAnsi="Cambria"/>
          <w:sz w:val="28"/>
          <w:szCs w:val="28"/>
          <w:lang w:val="en-US"/>
        </w:rPr>
        <w:t xml:space="preserve">per capita </w:t>
      </w:r>
      <w:r w:rsidR="00B92CB4" w:rsidRPr="00996B62">
        <w:rPr>
          <w:rFonts w:ascii="Cambria" w:hAnsi="Cambria"/>
          <w:sz w:val="28"/>
          <w:szCs w:val="28"/>
          <w:lang w:val="en-US"/>
        </w:rPr>
        <w:t>CO2</w:t>
      </w:r>
      <w:r w:rsidR="00613EED">
        <w:rPr>
          <w:rFonts w:ascii="Cambria" w:hAnsi="Cambria"/>
          <w:sz w:val="28"/>
          <w:szCs w:val="28"/>
          <w:lang w:val="en-US"/>
        </w:rPr>
        <w:t xml:space="preserve"> emission</w:t>
      </w:r>
      <w:r w:rsidR="00B92CB4" w:rsidRPr="00996B62">
        <w:rPr>
          <w:rFonts w:ascii="Cambria" w:hAnsi="Cambria"/>
          <w:sz w:val="28"/>
          <w:szCs w:val="28"/>
          <w:lang w:val="en-US"/>
        </w:rPr>
        <w:t>.</w:t>
      </w:r>
      <w:r w:rsidR="00D537CE" w:rsidRPr="00996B62">
        <w:rPr>
          <w:rFonts w:ascii="Cambria" w:hAnsi="Cambria"/>
          <w:sz w:val="28"/>
          <w:szCs w:val="28"/>
          <w:lang w:val="en-US"/>
        </w:rPr>
        <w:t xml:space="preserve"> </w:t>
      </w:r>
      <w:r w:rsidR="00976D8B" w:rsidRPr="00996B62">
        <w:rPr>
          <w:rFonts w:ascii="Cambria" w:hAnsi="Cambria"/>
          <w:sz w:val="28"/>
          <w:szCs w:val="28"/>
        </w:rPr>
        <w:t xml:space="preserve">We </w:t>
      </w:r>
      <w:r w:rsidR="00976D8B" w:rsidRPr="00976D8B">
        <w:rPr>
          <w:rFonts w:ascii="Cambria" w:hAnsi="Cambria"/>
          <w:sz w:val="28"/>
          <w:szCs w:val="28"/>
          <w:lang w:val="en-US"/>
        </w:rPr>
        <w:t xml:space="preserve">also </w:t>
      </w:r>
      <w:r w:rsidR="00976D8B">
        <w:rPr>
          <w:rFonts w:ascii="Cambria" w:hAnsi="Cambria"/>
          <w:sz w:val="28"/>
          <w:szCs w:val="28"/>
          <w:lang w:val="en-US"/>
        </w:rPr>
        <w:t xml:space="preserve">remain </w:t>
      </w:r>
      <w:r w:rsidR="00976D8B" w:rsidRPr="00996B62">
        <w:rPr>
          <w:rFonts w:ascii="Cambria" w:hAnsi="Cambria"/>
          <w:sz w:val="28"/>
          <w:szCs w:val="28"/>
        </w:rPr>
        <w:t>concern</w:t>
      </w:r>
      <w:r w:rsidR="00976D8B" w:rsidRPr="00996B62">
        <w:rPr>
          <w:rFonts w:ascii="Cambria" w:hAnsi="Cambria"/>
          <w:sz w:val="28"/>
          <w:szCs w:val="28"/>
          <w:lang w:val="en-US"/>
        </w:rPr>
        <w:t>ed</w:t>
      </w:r>
      <w:r w:rsidR="00976D8B" w:rsidRPr="00996B62">
        <w:rPr>
          <w:rFonts w:ascii="Cambria" w:hAnsi="Cambria"/>
          <w:sz w:val="28"/>
          <w:szCs w:val="28"/>
        </w:rPr>
        <w:t xml:space="preserve"> that migrants </w:t>
      </w:r>
      <w:r w:rsidR="00976D8B" w:rsidRPr="00976D8B">
        <w:rPr>
          <w:rFonts w:ascii="Cambria" w:hAnsi="Cambria"/>
          <w:sz w:val="28"/>
          <w:szCs w:val="28"/>
          <w:lang w:val="en-US"/>
        </w:rPr>
        <w:t>ofte</w:t>
      </w:r>
      <w:r w:rsidR="00976D8B">
        <w:rPr>
          <w:rFonts w:ascii="Cambria" w:hAnsi="Cambria"/>
          <w:sz w:val="28"/>
          <w:szCs w:val="28"/>
          <w:lang w:val="en-US"/>
        </w:rPr>
        <w:t xml:space="preserve">n </w:t>
      </w:r>
      <w:r w:rsidR="00976D8B" w:rsidRPr="00996B62">
        <w:rPr>
          <w:rFonts w:ascii="Cambria" w:hAnsi="Cambria"/>
          <w:sz w:val="28"/>
          <w:szCs w:val="28"/>
        </w:rPr>
        <w:t xml:space="preserve">experience inequality in terms </w:t>
      </w:r>
      <w:r w:rsidR="002E0675" w:rsidRPr="002E0675">
        <w:rPr>
          <w:rFonts w:ascii="Cambria" w:hAnsi="Cambria"/>
          <w:sz w:val="28"/>
          <w:szCs w:val="28"/>
          <w:lang w:val="en-US"/>
        </w:rPr>
        <w:t xml:space="preserve">of </w:t>
      </w:r>
      <w:r w:rsidR="00976D8B" w:rsidRPr="00996B62">
        <w:rPr>
          <w:rFonts w:ascii="Cambria" w:hAnsi="Cambria"/>
          <w:sz w:val="28"/>
          <w:szCs w:val="28"/>
        </w:rPr>
        <w:t xml:space="preserve">access to basic services, including accommodation, education, health care, </w:t>
      </w:r>
      <w:r w:rsidR="00976D8B" w:rsidRPr="00996B62">
        <w:rPr>
          <w:rFonts w:ascii="Cambria" w:hAnsi="Cambria"/>
          <w:sz w:val="28"/>
          <w:szCs w:val="28"/>
          <w:lang w:val="en-US"/>
        </w:rPr>
        <w:t xml:space="preserve">and </w:t>
      </w:r>
      <w:r w:rsidR="00976D8B" w:rsidRPr="00996B62">
        <w:rPr>
          <w:rFonts w:ascii="Cambria" w:hAnsi="Cambria"/>
          <w:sz w:val="28"/>
          <w:szCs w:val="28"/>
        </w:rPr>
        <w:t>employment opportunities</w:t>
      </w:r>
      <w:r w:rsidR="00976D8B" w:rsidRPr="00996B62">
        <w:rPr>
          <w:rFonts w:ascii="Cambria" w:hAnsi="Cambria"/>
          <w:sz w:val="28"/>
          <w:szCs w:val="28"/>
          <w:lang w:val="en-US"/>
        </w:rPr>
        <w:t>;</w:t>
      </w:r>
    </w:p>
    <w:p w14:paraId="5CAAC92E" w14:textId="77777777" w:rsidR="00567C4D" w:rsidRPr="00996B62" w:rsidRDefault="00567C4D" w:rsidP="00567C4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6E3F37C3" w14:textId="1EF4CA98" w:rsidR="00265E81" w:rsidRPr="00996B62" w:rsidRDefault="00265E81" w:rsidP="00567C4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996B62">
        <w:rPr>
          <w:rFonts w:ascii="Cambria" w:hAnsi="Cambria"/>
          <w:sz w:val="28"/>
          <w:szCs w:val="28"/>
          <w:lang w:val="en-US"/>
        </w:rPr>
        <w:t>We recommend Iceland to:</w:t>
      </w:r>
    </w:p>
    <w:p w14:paraId="300CFDBD" w14:textId="77777777" w:rsidR="00567C4D" w:rsidRPr="00996B62" w:rsidRDefault="00567C4D" w:rsidP="00567C4D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0ED1FB24" w14:textId="5F2E85DB" w:rsidR="00567C4D" w:rsidRPr="00996B62" w:rsidRDefault="00567C4D" w:rsidP="00567C4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 w:rsidRPr="00996B62">
        <w:rPr>
          <w:rFonts w:ascii="Cambria" w:hAnsi="Cambria"/>
          <w:sz w:val="28"/>
          <w:szCs w:val="28"/>
          <w:lang w:val="en-US"/>
        </w:rPr>
        <w:t>R</w:t>
      </w:r>
      <w:r w:rsidR="004F4D11" w:rsidRPr="00996B62">
        <w:rPr>
          <w:rFonts w:ascii="Cambria" w:hAnsi="Cambria"/>
          <w:sz w:val="28"/>
          <w:szCs w:val="28"/>
        </w:rPr>
        <w:t>atify the International Convention on the Protection of the Rights of All Migrant Workers and Members of Their Families</w:t>
      </w:r>
      <w:r w:rsidR="00265E81" w:rsidRPr="00996B62">
        <w:rPr>
          <w:rFonts w:ascii="Cambria" w:hAnsi="Cambria"/>
          <w:sz w:val="28"/>
          <w:szCs w:val="28"/>
          <w:lang w:val="en-US"/>
        </w:rPr>
        <w:t>;</w:t>
      </w:r>
    </w:p>
    <w:p w14:paraId="65FAC4BC" w14:textId="77777777" w:rsidR="00976D8B" w:rsidRPr="00976D8B" w:rsidRDefault="00976D8B" w:rsidP="00976D8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</w:p>
    <w:p w14:paraId="5DB152B3" w14:textId="630A0A29" w:rsidR="00996B62" w:rsidRDefault="00567C4D" w:rsidP="00C51F7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  <w:lang w:val="en-US"/>
        </w:rPr>
      </w:pPr>
      <w:r w:rsidRPr="00976D8B">
        <w:rPr>
          <w:rFonts w:ascii="Cambria" w:hAnsi="Cambria"/>
          <w:sz w:val="28"/>
          <w:szCs w:val="28"/>
        </w:rPr>
        <w:t>Take measures aimed at establishing a national human rights institution in compliance with the Paris Principles</w:t>
      </w:r>
      <w:r w:rsidRPr="00976D8B">
        <w:rPr>
          <w:rFonts w:ascii="Cambria" w:hAnsi="Cambria"/>
          <w:sz w:val="28"/>
          <w:szCs w:val="28"/>
          <w:lang w:val="en-US"/>
        </w:rPr>
        <w:t>;</w:t>
      </w:r>
      <w:r w:rsidR="00976D8B" w:rsidRPr="00976D8B">
        <w:rPr>
          <w:rFonts w:ascii="Cambria" w:hAnsi="Cambria"/>
          <w:sz w:val="28"/>
          <w:szCs w:val="28"/>
          <w:lang w:val="en-US"/>
        </w:rPr>
        <w:t xml:space="preserve"> </w:t>
      </w:r>
    </w:p>
    <w:p w14:paraId="1334B305" w14:textId="77777777" w:rsidR="00976D8B" w:rsidRPr="00976D8B" w:rsidRDefault="00976D8B" w:rsidP="00976D8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4D40BF53" w14:textId="2F7990AC" w:rsidR="00567C4D" w:rsidRPr="00976D8B" w:rsidRDefault="00195BEB" w:rsidP="00976D8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 xml:space="preserve">Establish </w:t>
      </w:r>
      <w:r w:rsidR="002E0675">
        <w:rPr>
          <w:rFonts w:ascii="Cambria" w:hAnsi="Cambria"/>
          <w:sz w:val="28"/>
          <w:szCs w:val="28"/>
          <w:lang w:val="en-US"/>
        </w:rPr>
        <w:t xml:space="preserve">an </w:t>
      </w:r>
      <w:r>
        <w:rPr>
          <w:rFonts w:ascii="Cambria" w:hAnsi="Cambria"/>
          <w:sz w:val="28"/>
          <w:szCs w:val="28"/>
          <w:lang w:val="en-US"/>
        </w:rPr>
        <w:t>effective mechanism</w:t>
      </w:r>
      <w:r w:rsidR="00567C4D" w:rsidRPr="00996B62">
        <w:rPr>
          <w:rFonts w:ascii="Cambria" w:hAnsi="Cambria"/>
          <w:sz w:val="28"/>
          <w:szCs w:val="28"/>
          <w:lang w:val="en-US"/>
        </w:rPr>
        <w:t xml:space="preserve"> to combat racism, hate speech, </w:t>
      </w:r>
      <w:r w:rsidR="00996B62">
        <w:rPr>
          <w:rFonts w:ascii="Cambria" w:hAnsi="Cambria"/>
          <w:sz w:val="28"/>
          <w:szCs w:val="28"/>
          <w:lang w:val="en-US"/>
        </w:rPr>
        <w:t xml:space="preserve">and </w:t>
      </w:r>
      <w:r w:rsidR="00567C4D" w:rsidRPr="00996B62">
        <w:rPr>
          <w:rFonts w:ascii="Cambria" w:hAnsi="Cambria"/>
          <w:sz w:val="28"/>
          <w:szCs w:val="28"/>
          <w:lang w:val="en-US"/>
        </w:rPr>
        <w:t xml:space="preserve">xenophobia </w:t>
      </w:r>
      <w:r w:rsidR="00996B62" w:rsidRPr="00996B62">
        <w:rPr>
          <w:rFonts w:ascii="Cambria" w:hAnsi="Cambria"/>
          <w:color w:val="0E101A"/>
          <w:sz w:val="28"/>
          <w:szCs w:val="28"/>
        </w:rPr>
        <w:t>and promote tolerance throughout the society</w:t>
      </w:r>
      <w:r w:rsidR="00976D8B">
        <w:rPr>
          <w:rFonts w:ascii="Cambria" w:hAnsi="Cambria"/>
          <w:color w:val="0E101A"/>
          <w:sz w:val="28"/>
          <w:szCs w:val="28"/>
          <w:lang w:val="en-US"/>
        </w:rPr>
        <w:t xml:space="preserve">; </w:t>
      </w:r>
      <w:r w:rsidR="00976D8B" w:rsidRPr="00996B62">
        <w:rPr>
          <w:rFonts w:ascii="Cambria" w:hAnsi="Cambria"/>
          <w:sz w:val="28"/>
          <w:szCs w:val="28"/>
          <w:lang w:val="en-US"/>
        </w:rPr>
        <w:t xml:space="preserve">and </w:t>
      </w:r>
    </w:p>
    <w:p w14:paraId="2B8B8170" w14:textId="77777777" w:rsidR="00976D8B" w:rsidRDefault="00976D8B" w:rsidP="00976D8B">
      <w:pPr>
        <w:pStyle w:val="ListParagraph"/>
        <w:rPr>
          <w:rFonts w:ascii="Cambria" w:hAnsi="Cambria"/>
          <w:sz w:val="28"/>
          <w:szCs w:val="28"/>
        </w:rPr>
      </w:pPr>
    </w:p>
    <w:p w14:paraId="60DD7983" w14:textId="50E9BDD5" w:rsidR="00976D8B" w:rsidRPr="00976D8B" w:rsidRDefault="00976D8B" w:rsidP="00976D8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 w:rsidRPr="00976D8B">
        <w:rPr>
          <w:rFonts w:ascii="Cambria" w:hAnsi="Cambria"/>
          <w:sz w:val="28"/>
          <w:szCs w:val="28"/>
          <w:lang w:val="en-US"/>
        </w:rPr>
        <w:t>M</w:t>
      </w:r>
      <w:r w:rsidRPr="00976D8B">
        <w:rPr>
          <w:rFonts w:ascii="Cambria" w:hAnsi="Cambria"/>
          <w:sz w:val="28"/>
          <w:szCs w:val="28"/>
        </w:rPr>
        <w:t xml:space="preserve">eet its official development assistance target of 0.7 per cent of its gross national </w:t>
      </w:r>
      <w:r w:rsidRPr="00976D8B">
        <w:rPr>
          <w:rFonts w:ascii="Cambria" w:hAnsi="Cambria"/>
          <w:sz w:val="28"/>
          <w:szCs w:val="28"/>
          <w:lang w:val="en-US"/>
        </w:rPr>
        <w:t>income.</w:t>
      </w:r>
    </w:p>
    <w:p w14:paraId="11F8DB7D" w14:textId="5EA1DE70" w:rsidR="00567C4D" w:rsidRPr="00996B62" w:rsidRDefault="00567C4D" w:rsidP="00567C4D">
      <w:pPr>
        <w:rPr>
          <w:rFonts w:ascii="Cambria" w:hAnsi="Cambria"/>
          <w:sz w:val="28"/>
          <w:szCs w:val="28"/>
          <w:lang w:val="en-US"/>
        </w:rPr>
      </w:pPr>
    </w:p>
    <w:p w14:paraId="02DF611B" w14:textId="5B5092F4" w:rsidR="00567C4D" w:rsidRPr="00996B62" w:rsidRDefault="00567C4D" w:rsidP="0086362F">
      <w:pPr>
        <w:ind w:firstLine="720"/>
        <w:rPr>
          <w:rFonts w:ascii="Cambria" w:hAnsi="Cambria"/>
          <w:sz w:val="28"/>
          <w:szCs w:val="28"/>
          <w:lang w:val="en-US"/>
        </w:rPr>
      </w:pPr>
      <w:r w:rsidRPr="00996B62">
        <w:rPr>
          <w:rFonts w:ascii="Cambria" w:hAnsi="Cambria"/>
          <w:sz w:val="28"/>
          <w:szCs w:val="28"/>
          <w:lang w:val="en-US"/>
        </w:rPr>
        <w:t>We wish Iceland su</w:t>
      </w:r>
      <w:r w:rsidR="0086362F" w:rsidRPr="00996B62">
        <w:rPr>
          <w:rFonts w:ascii="Cambria" w:hAnsi="Cambria"/>
          <w:sz w:val="28"/>
          <w:szCs w:val="28"/>
          <w:lang w:val="en-US"/>
        </w:rPr>
        <w:t>ccess in its review.</w:t>
      </w:r>
    </w:p>
    <w:p w14:paraId="3D2278C0" w14:textId="6E7F3CFB" w:rsidR="0086362F" w:rsidRPr="00996B62" w:rsidRDefault="0086362F" w:rsidP="00567C4D">
      <w:pPr>
        <w:rPr>
          <w:rFonts w:ascii="Cambria" w:hAnsi="Cambria"/>
          <w:sz w:val="28"/>
          <w:szCs w:val="28"/>
          <w:lang w:val="en-US"/>
        </w:rPr>
      </w:pPr>
    </w:p>
    <w:p w14:paraId="22536438" w14:textId="20038A61" w:rsidR="0086362F" w:rsidRPr="00996B62" w:rsidRDefault="0086362F" w:rsidP="0086362F">
      <w:pPr>
        <w:ind w:firstLine="720"/>
        <w:rPr>
          <w:rFonts w:ascii="Cambria" w:hAnsi="Cambria"/>
          <w:sz w:val="28"/>
          <w:szCs w:val="28"/>
          <w:lang w:val="en-US"/>
        </w:rPr>
      </w:pPr>
      <w:r w:rsidRPr="00996B62">
        <w:rPr>
          <w:rFonts w:ascii="Cambria" w:hAnsi="Cambria"/>
          <w:sz w:val="28"/>
          <w:szCs w:val="28"/>
          <w:lang w:val="en-US"/>
        </w:rPr>
        <w:t>I thank you</w:t>
      </w:r>
    </w:p>
    <w:p w14:paraId="4004C4A6" w14:textId="5E36DA26" w:rsidR="00567C4D" w:rsidRPr="00996B62" w:rsidRDefault="00567C4D" w:rsidP="00567C4D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Cambria" w:hAnsi="Cambria"/>
          <w:sz w:val="28"/>
          <w:szCs w:val="28"/>
          <w:lang w:val="en-US"/>
        </w:rPr>
      </w:pPr>
    </w:p>
    <w:p w14:paraId="2DAC7CE9" w14:textId="3B84D985" w:rsidR="00567C4D" w:rsidRDefault="00195BEB" w:rsidP="00195BEB">
      <w:pPr>
        <w:pStyle w:val="NormalWeb"/>
        <w:spacing w:before="0" w:beforeAutospacing="0" w:after="0" w:afterAutospacing="0" w:line="276" w:lineRule="auto"/>
        <w:ind w:left="851"/>
        <w:jc w:val="center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***</w:t>
      </w:r>
    </w:p>
    <w:p w14:paraId="72998F37" w14:textId="77777777" w:rsidR="00613EED" w:rsidRPr="00613EED" w:rsidRDefault="00613EED" w:rsidP="00613EED">
      <w:pPr>
        <w:pStyle w:val="NormalWeb"/>
        <w:spacing w:before="0" w:beforeAutospacing="0" w:after="0" w:afterAutospacing="0" w:line="276" w:lineRule="auto"/>
        <w:ind w:left="851"/>
        <w:rPr>
          <w:rFonts w:ascii="Cambria" w:hAnsi="Cambria"/>
          <w:sz w:val="28"/>
          <w:szCs w:val="28"/>
          <w:lang w:val="en-US"/>
        </w:rPr>
      </w:pPr>
    </w:p>
    <w:sectPr w:rsidR="00613EED" w:rsidRPr="0061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11"/>
    <w:rsid w:val="000B2F63"/>
    <w:rsid w:val="00195BEB"/>
    <w:rsid w:val="00265E81"/>
    <w:rsid w:val="00290CFA"/>
    <w:rsid w:val="002E0675"/>
    <w:rsid w:val="00476373"/>
    <w:rsid w:val="004F4D11"/>
    <w:rsid w:val="00567C4D"/>
    <w:rsid w:val="00570D09"/>
    <w:rsid w:val="00613EED"/>
    <w:rsid w:val="00824EA3"/>
    <w:rsid w:val="0086362F"/>
    <w:rsid w:val="00976D8B"/>
    <w:rsid w:val="00996B62"/>
    <w:rsid w:val="00B05CCA"/>
    <w:rsid w:val="00B92CB4"/>
    <w:rsid w:val="00D537CE"/>
    <w:rsid w:val="00DD3E85"/>
    <w:rsid w:val="00E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A883C"/>
  <w15:chartTrackingRefBased/>
  <w15:docId w15:val="{0E443C0E-DE7D-424D-B8EA-68FA0D9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D1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odyA">
    <w:name w:val="Body A"/>
    <w:rsid w:val="00824E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Cs w:val="24"/>
      <w:u w:color="000000"/>
      <w:bdr w:val="nil"/>
      <w:lang w:val="en-US" w:eastAsia="en-GB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56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F21DD-1694-4613-A84A-E3AA252FF2A2}"/>
</file>

<file path=customXml/itemProps2.xml><?xml version="1.0" encoding="utf-8"?>
<ds:datastoreItem xmlns:ds="http://schemas.openxmlformats.org/officeDocument/2006/customXml" ds:itemID="{2025150D-36F5-4409-B7AC-E82F7F1B3A72}"/>
</file>

<file path=customXml/itemProps3.xml><?xml version="1.0" encoding="utf-8"?>
<ds:datastoreItem xmlns:ds="http://schemas.openxmlformats.org/officeDocument/2006/customXml" ds:itemID="{7CC80C86-7DB2-4059-861B-FC79E75E0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2</cp:revision>
  <dcterms:created xsi:type="dcterms:W3CDTF">2022-01-20T20:10:00Z</dcterms:created>
  <dcterms:modified xsi:type="dcterms:W3CDTF">2022-01-21T16:47:00Z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