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0CB8" w14:textId="77777777" w:rsidR="00414E8E" w:rsidRPr="00B76770" w:rsidRDefault="00414E8E" w:rsidP="00C06D85">
      <w:pPr>
        <w:pStyle w:val="a0"/>
        <w:spacing w:before="120" w:after="0" w:line="360" w:lineRule="auto"/>
        <w:jc w:val="center"/>
      </w:pPr>
      <w:r w:rsidRPr="00B76770">
        <w:rPr>
          <w:rStyle w:val="a"/>
          <w:rFonts w:ascii="Times New Roman" w:hAnsi="Times New Roman" w:cs="Times New Roman"/>
          <w:noProof/>
          <w:sz w:val="24"/>
          <w:szCs w:val="24"/>
        </w:rPr>
        <w:drawing>
          <wp:inline distT="0" distB="0" distL="0" distR="0" wp14:anchorId="6681CDC4" wp14:editId="1CBFBA36">
            <wp:extent cx="979807" cy="1012185"/>
            <wp:effectExtent l="0" t="0" r="0" b="0"/>
            <wp:docPr id="1" name="Picture 1" descr="A picture containing flying, colorful, light, dar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lying, colorful, light, dark&#10;&#10;Description automatically generated"/>
                    <pic:cNvPicPr/>
                  </pic:nvPicPr>
                  <pic:blipFill>
                    <a:blip r:embed="rId7"/>
                    <a:stretch>
                      <a:fillRect/>
                    </a:stretch>
                  </pic:blipFill>
                  <pic:spPr>
                    <a:xfrm>
                      <a:off x="0" y="0"/>
                      <a:ext cx="979807" cy="1012185"/>
                    </a:xfrm>
                    <a:prstGeom prst="rect">
                      <a:avLst/>
                    </a:prstGeom>
                    <a:noFill/>
                    <a:ln>
                      <a:noFill/>
                      <a:prstDash/>
                    </a:ln>
                  </pic:spPr>
                </pic:pic>
              </a:graphicData>
            </a:graphic>
          </wp:inline>
        </w:drawing>
      </w:r>
    </w:p>
    <w:p w14:paraId="7585DF9C" w14:textId="77777777" w:rsidR="00414E8E" w:rsidRPr="00B76770" w:rsidRDefault="00414E8E" w:rsidP="00C06D85">
      <w:pPr>
        <w:pStyle w:val="a0"/>
        <w:spacing w:before="120" w:after="0" w:line="360" w:lineRule="auto"/>
        <w:jc w:val="center"/>
      </w:pPr>
      <w:bookmarkStart w:id="0" w:name="_Hlk527382706"/>
      <w:r w:rsidRPr="00B76770">
        <w:rPr>
          <w:rStyle w:val="a"/>
          <w:rFonts w:ascii="Times New Roman" w:hAnsi="Times New Roman" w:cs="Times New Roman"/>
          <w:color w:val="000000"/>
          <w:sz w:val="24"/>
          <w:szCs w:val="24"/>
        </w:rPr>
        <w:t xml:space="preserve">Permanent Mission of </w:t>
      </w:r>
      <w:r w:rsidRPr="00B76770">
        <w:rPr>
          <w:rStyle w:val="15"/>
          <w:rFonts w:ascii="Times New Roman" w:hAnsi="Times New Roman" w:cs="Times New Roman"/>
          <w:b w:val="0"/>
          <w:bCs w:val="0"/>
          <w:sz w:val="24"/>
          <w:szCs w:val="24"/>
        </w:rPr>
        <w:t>Islamic Republic of Afghanistan</w:t>
      </w:r>
    </w:p>
    <w:p w14:paraId="2BE04BC0" w14:textId="77777777" w:rsidR="00414E8E" w:rsidRPr="00B76770" w:rsidRDefault="00414E8E" w:rsidP="00C06D85">
      <w:pPr>
        <w:pStyle w:val="a0"/>
        <w:spacing w:before="120" w:after="0" w:line="360" w:lineRule="auto"/>
        <w:jc w:val="center"/>
      </w:pPr>
      <w:r>
        <w:rPr>
          <w:rStyle w:val="a"/>
          <w:rFonts w:ascii="Times New Roman" w:hAnsi="Times New Roman" w:cs="Times New Roman"/>
          <w:sz w:val="24"/>
          <w:szCs w:val="24"/>
        </w:rPr>
        <w:t>40</w:t>
      </w:r>
      <w:r w:rsidRPr="005908F3">
        <w:rPr>
          <w:rStyle w:val="a"/>
          <w:rFonts w:ascii="Times New Roman" w:hAnsi="Times New Roman" w:cs="Times New Roman"/>
          <w:sz w:val="24"/>
          <w:szCs w:val="24"/>
          <w:vertAlign w:val="superscript"/>
        </w:rPr>
        <w:t>th</w:t>
      </w:r>
      <w:r w:rsidRPr="00B76770">
        <w:rPr>
          <w:rStyle w:val="a"/>
          <w:rFonts w:ascii="Times New Roman" w:hAnsi="Times New Roman" w:cs="Times New Roman"/>
          <w:sz w:val="24"/>
          <w:szCs w:val="24"/>
        </w:rPr>
        <w:t xml:space="preserve"> Session of</w:t>
      </w:r>
      <w:r w:rsidRPr="00B76770">
        <w:rPr>
          <w:rStyle w:val="a"/>
          <w:rFonts w:ascii="Times New Roman" w:hAnsi="Times New Roman" w:cs="Times New Roman"/>
          <w:sz w:val="24"/>
          <w:szCs w:val="24"/>
          <w:lang w:bidi="prs-AF"/>
        </w:rPr>
        <w:t xml:space="preserve"> </w:t>
      </w:r>
      <w:r w:rsidRPr="00B76770">
        <w:rPr>
          <w:rStyle w:val="a"/>
          <w:rFonts w:ascii="Times New Roman" w:hAnsi="Times New Roman" w:cs="Times New Roman"/>
          <w:sz w:val="24"/>
          <w:szCs w:val="24"/>
          <w:lang w:val="en-GB" w:bidi="prs-AF"/>
        </w:rPr>
        <w:t>the UPR Working Group</w:t>
      </w:r>
    </w:p>
    <w:p w14:paraId="56C6C3C3" w14:textId="066E8E0A" w:rsidR="00414E8E" w:rsidRPr="00B76770" w:rsidRDefault="00414E8E" w:rsidP="00C06D85">
      <w:pPr>
        <w:pStyle w:val="a0"/>
        <w:spacing w:before="120" w:after="0" w:line="360" w:lineRule="auto"/>
        <w:jc w:val="center"/>
      </w:pPr>
      <w:r w:rsidRPr="00B76770">
        <w:rPr>
          <w:rStyle w:val="a"/>
          <w:rFonts w:ascii="Times New Roman" w:hAnsi="Times New Roman" w:cs="Times New Roman"/>
          <w:color w:val="000000"/>
          <w:sz w:val="24"/>
          <w:szCs w:val="24"/>
        </w:rPr>
        <w:t xml:space="preserve">Statement </w:t>
      </w:r>
      <w:r w:rsidRPr="00B76770">
        <w:rPr>
          <w:rStyle w:val="a"/>
          <w:rFonts w:ascii="Times New Roman" w:hAnsi="Times New Roman" w:cs="Times New Roman"/>
          <w:color w:val="000000"/>
          <w:sz w:val="24"/>
          <w:szCs w:val="24"/>
          <w:lang w:val="en-GB" w:bidi="prs-AF"/>
        </w:rPr>
        <w:t xml:space="preserve">at the </w:t>
      </w:r>
      <w:r>
        <w:rPr>
          <w:rStyle w:val="a"/>
          <w:rFonts w:ascii="Times New Roman" w:hAnsi="Times New Roman" w:cs="Times New Roman"/>
          <w:color w:val="000000"/>
          <w:sz w:val="24"/>
          <w:szCs w:val="24"/>
          <w:lang w:val="en-GB" w:bidi="prs-AF"/>
        </w:rPr>
        <w:t>Third Cycle</w:t>
      </w:r>
      <w:r w:rsidRPr="00B76770">
        <w:rPr>
          <w:rStyle w:val="a"/>
          <w:rFonts w:ascii="Times New Roman" w:hAnsi="Times New Roman" w:cs="Times New Roman"/>
          <w:color w:val="000000"/>
          <w:sz w:val="24"/>
          <w:szCs w:val="24"/>
          <w:lang w:val="en-GB" w:bidi="prs-AF"/>
        </w:rPr>
        <w:t xml:space="preserve"> UPR of </w:t>
      </w:r>
      <w:r>
        <w:rPr>
          <w:rStyle w:val="a"/>
          <w:rFonts w:ascii="Times New Roman" w:hAnsi="Times New Roman" w:cs="Times New Roman"/>
          <w:color w:val="000000"/>
          <w:sz w:val="24"/>
          <w:szCs w:val="24"/>
          <w:lang w:val="en-GB" w:bidi="prs-AF"/>
        </w:rPr>
        <w:t>Lithuania</w:t>
      </w:r>
    </w:p>
    <w:bookmarkEnd w:id="0"/>
    <w:p w14:paraId="225106D4" w14:textId="23736363" w:rsidR="00414E8E" w:rsidRDefault="00414E8E" w:rsidP="00C06D85">
      <w:pPr>
        <w:pStyle w:val="a1"/>
        <w:spacing w:before="120" w:after="0" w:line="360" w:lineRule="auto"/>
        <w:jc w:val="right"/>
      </w:pPr>
      <w:r>
        <w:rPr>
          <w:rStyle w:val="15"/>
          <w:rFonts w:ascii="Times New Roman" w:hAnsi="Times New Roman" w:cs="Times New Roman"/>
          <w:b w:val="0"/>
          <w:bCs w:val="0"/>
          <w:lang w:val="en-GB" w:bidi="prs-AF"/>
        </w:rPr>
        <w:t>2</w:t>
      </w:r>
      <w:r w:rsidR="005F0AB0">
        <w:rPr>
          <w:rStyle w:val="15"/>
          <w:rFonts w:ascii="Times New Roman" w:hAnsi="Times New Roman" w:cs="Times New Roman"/>
          <w:b w:val="0"/>
          <w:bCs w:val="0"/>
          <w:lang w:val="en-GB" w:bidi="prs-AF"/>
        </w:rPr>
        <w:t>6</w:t>
      </w:r>
      <w:r>
        <w:rPr>
          <w:rStyle w:val="15"/>
          <w:rFonts w:ascii="Times New Roman" w:hAnsi="Times New Roman" w:cs="Times New Roman"/>
          <w:b w:val="0"/>
          <w:bCs w:val="0"/>
          <w:lang w:val="en-GB" w:bidi="prs-AF"/>
        </w:rPr>
        <w:t xml:space="preserve"> January 2022 14:30 – 18:00 </w:t>
      </w:r>
    </w:p>
    <w:p w14:paraId="197FB794" w14:textId="77777777" w:rsidR="00414E8E" w:rsidRDefault="00414E8E" w:rsidP="00C06D85">
      <w:pPr>
        <w:pStyle w:val="a0"/>
        <w:spacing w:before="12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Thank you, _____</w:t>
      </w:r>
    </w:p>
    <w:p w14:paraId="31571A6A" w14:textId="1A65AC56" w:rsidR="00983C17" w:rsidRPr="008904EC" w:rsidRDefault="00414E8E" w:rsidP="00C06D85">
      <w:pPr>
        <w:spacing w:before="120" w:line="360" w:lineRule="auto"/>
        <w:rPr>
          <w:rFonts w:ascii="Times" w:eastAsia="Times New Roman" w:hAnsi="Times" w:cs="Times New Roman"/>
          <w:color w:val="000000" w:themeColor="text1"/>
        </w:rPr>
      </w:pPr>
      <w:r w:rsidRPr="00B16E09">
        <w:rPr>
          <w:rFonts w:ascii="Times" w:hAnsi="Times" w:cs="Times New Roman"/>
          <w:color w:val="000000" w:themeColor="text1"/>
        </w:rPr>
        <w:t xml:space="preserve">Afghanistan welcomes the distinguished delegation of </w:t>
      </w:r>
      <w:r w:rsidR="005F0AB0" w:rsidRPr="00B16E09">
        <w:rPr>
          <w:rFonts w:ascii="Times" w:hAnsi="Times" w:cs="Times New Roman"/>
          <w:color w:val="000000" w:themeColor="text1"/>
        </w:rPr>
        <w:t>Lithuania</w:t>
      </w:r>
      <w:r w:rsidRPr="00B16E09">
        <w:rPr>
          <w:rFonts w:ascii="Times" w:hAnsi="Times" w:cs="Times New Roman"/>
          <w:color w:val="000000" w:themeColor="text1"/>
        </w:rPr>
        <w:t xml:space="preserve"> </w:t>
      </w:r>
      <w:r w:rsidR="002758C9">
        <w:rPr>
          <w:rFonts w:ascii="Times" w:hAnsi="Times" w:cs="Times New Roman"/>
          <w:color w:val="000000" w:themeColor="text1"/>
        </w:rPr>
        <w:t>to this UPR working group session</w:t>
      </w:r>
      <w:r w:rsidR="001108C8">
        <w:rPr>
          <w:rFonts w:ascii="Times" w:hAnsi="Times" w:cs="Times New Roman"/>
          <w:color w:val="000000" w:themeColor="text1"/>
        </w:rPr>
        <w:t>.</w:t>
      </w:r>
      <w:r w:rsidR="002758C9">
        <w:rPr>
          <w:rFonts w:ascii="Times" w:hAnsi="Times" w:cs="Times New Roman"/>
          <w:color w:val="000000" w:themeColor="text1"/>
        </w:rPr>
        <w:t xml:space="preserve"> We express our appreciation for their engagement with the UPR and for their efforts towards fulfillment of their human rights obligations since the previous cycle.</w:t>
      </w:r>
      <w:r w:rsidRPr="00B16E09">
        <w:rPr>
          <w:rFonts w:ascii="Times" w:hAnsi="Times" w:cs="Times New Roman"/>
          <w:color w:val="000000" w:themeColor="text1"/>
        </w:rPr>
        <w:t xml:space="preserve"> </w:t>
      </w:r>
    </w:p>
    <w:p w14:paraId="3CFF64F0" w14:textId="13A715AE" w:rsidR="005C3E37" w:rsidRDefault="00B16E09" w:rsidP="00C06D85">
      <w:pPr>
        <w:pStyle w:val="a0"/>
        <w:spacing w:before="120" w:after="0" w:line="360" w:lineRule="auto"/>
        <w:jc w:val="both"/>
        <w:rPr>
          <w:rFonts w:ascii="Times" w:hAnsi="Times" w:cs="Times New Roman"/>
          <w:sz w:val="24"/>
          <w:szCs w:val="24"/>
        </w:rPr>
      </w:pPr>
      <w:r>
        <w:rPr>
          <w:rFonts w:ascii="Times" w:hAnsi="Times" w:cs="Times New Roman"/>
          <w:sz w:val="24"/>
          <w:szCs w:val="24"/>
        </w:rPr>
        <w:t xml:space="preserve">While </w:t>
      </w:r>
      <w:r w:rsidR="002758C9">
        <w:rPr>
          <w:rFonts w:ascii="Times" w:hAnsi="Times" w:cs="Times New Roman"/>
          <w:sz w:val="24"/>
          <w:szCs w:val="24"/>
        </w:rPr>
        <w:t xml:space="preserve">we commend </w:t>
      </w:r>
      <w:r>
        <w:rPr>
          <w:rFonts w:ascii="Times" w:hAnsi="Times" w:cs="Times New Roman"/>
          <w:sz w:val="24"/>
          <w:szCs w:val="24"/>
        </w:rPr>
        <w:t xml:space="preserve">the strides Lithuania has made towards being a more inclusive society, </w:t>
      </w:r>
      <w:r w:rsidR="002758C9">
        <w:rPr>
          <w:rFonts w:ascii="Times" w:hAnsi="Times" w:cs="Times New Roman"/>
          <w:sz w:val="24"/>
          <w:szCs w:val="24"/>
        </w:rPr>
        <w:t>we</w:t>
      </w:r>
      <w:r>
        <w:rPr>
          <w:rFonts w:ascii="Times" w:hAnsi="Times" w:cs="Times New Roman"/>
          <w:sz w:val="24"/>
          <w:szCs w:val="24"/>
        </w:rPr>
        <w:t xml:space="preserve"> </w:t>
      </w:r>
      <w:r w:rsidR="002758C9">
        <w:rPr>
          <w:rFonts w:ascii="Times" w:hAnsi="Times" w:cs="Times New Roman"/>
          <w:sz w:val="24"/>
          <w:szCs w:val="24"/>
        </w:rPr>
        <w:t>remain concerned about</w:t>
      </w:r>
      <w:r>
        <w:rPr>
          <w:rFonts w:ascii="Times" w:hAnsi="Times" w:cs="Times New Roman"/>
          <w:sz w:val="24"/>
          <w:szCs w:val="24"/>
        </w:rPr>
        <w:t xml:space="preserve"> th</w:t>
      </w:r>
      <w:r w:rsidR="002758C9">
        <w:rPr>
          <w:rFonts w:ascii="Times" w:hAnsi="Times" w:cs="Times New Roman"/>
          <w:sz w:val="24"/>
          <w:szCs w:val="24"/>
        </w:rPr>
        <w:t xml:space="preserve">e </w:t>
      </w:r>
      <w:r w:rsidR="005C3E37">
        <w:rPr>
          <w:rFonts w:ascii="Times" w:hAnsi="Times" w:cs="Times New Roman"/>
          <w:sz w:val="24"/>
          <w:szCs w:val="24"/>
        </w:rPr>
        <w:t>denial of access to asylum procedures, including the services of lawyers</w:t>
      </w:r>
      <w:r>
        <w:rPr>
          <w:rFonts w:ascii="Times" w:hAnsi="Times" w:cs="Times New Roman"/>
          <w:sz w:val="24"/>
          <w:szCs w:val="24"/>
        </w:rPr>
        <w:t>, as well as the rights of women.</w:t>
      </w:r>
      <w:r w:rsidR="00277C06">
        <w:rPr>
          <w:rFonts w:ascii="Times" w:hAnsi="Times" w:cs="Times New Roman"/>
          <w:sz w:val="24"/>
          <w:szCs w:val="24"/>
        </w:rPr>
        <w:t xml:space="preserve"> </w:t>
      </w:r>
      <w:r w:rsidR="005C3E37">
        <w:rPr>
          <w:rFonts w:ascii="Times" w:hAnsi="Times" w:cs="Times New Roman"/>
          <w:sz w:val="24"/>
          <w:szCs w:val="24"/>
        </w:rPr>
        <w:t xml:space="preserve">In the spirit of constructive </w:t>
      </w:r>
      <w:r w:rsidR="007F6133">
        <w:rPr>
          <w:rFonts w:ascii="Times" w:hAnsi="Times" w:cs="Times New Roman"/>
          <w:sz w:val="24"/>
          <w:szCs w:val="24"/>
        </w:rPr>
        <w:t>engagement,</w:t>
      </w:r>
      <w:r w:rsidR="005C3E37">
        <w:rPr>
          <w:rFonts w:ascii="Times" w:hAnsi="Times" w:cs="Times New Roman"/>
          <w:sz w:val="24"/>
          <w:szCs w:val="24"/>
        </w:rPr>
        <w:t xml:space="preserve"> we wish to make the following recommendations:</w:t>
      </w:r>
    </w:p>
    <w:p w14:paraId="6732568B" w14:textId="3FA587ED" w:rsidR="005C3E37" w:rsidRDefault="005C3E37" w:rsidP="005C3E37">
      <w:pPr>
        <w:pStyle w:val="a0"/>
        <w:numPr>
          <w:ilvl w:val="0"/>
          <w:numId w:val="3"/>
        </w:numPr>
        <w:spacing w:before="120" w:after="0" w:line="360" w:lineRule="auto"/>
        <w:jc w:val="both"/>
        <w:rPr>
          <w:rFonts w:ascii="Times" w:hAnsi="Times" w:cs="Times New Roman"/>
          <w:sz w:val="24"/>
          <w:szCs w:val="24"/>
        </w:rPr>
      </w:pPr>
      <w:r>
        <w:rPr>
          <w:rFonts w:ascii="Times" w:hAnsi="Times" w:cs="Times New Roman"/>
          <w:sz w:val="24"/>
          <w:szCs w:val="24"/>
        </w:rPr>
        <w:t xml:space="preserve">Ensure that </w:t>
      </w:r>
      <w:r w:rsidRPr="00277C06">
        <w:rPr>
          <w:rFonts w:ascii="Times" w:hAnsi="Times" w:cs="Times New Roman"/>
          <w:sz w:val="24"/>
          <w:szCs w:val="24"/>
        </w:rPr>
        <w:t>all applications for international protection are promptly received, registered, and referred to the asylum authority, and that it effectively investigates all allegations of denials of entry and access to asylum procedures for persons seeking international protections</w:t>
      </w:r>
      <w:r>
        <w:rPr>
          <w:rFonts w:ascii="Times" w:hAnsi="Times" w:cs="Times New Roman"/>
          <w:sz w:val="24"/>
          <w:szCs w:val="24"/>
        </w:rPr>
        <w:t>;</w:t>
      </w:r>
    </w:p>
    <w:p w14:paraId="4C5C5AED" w14:textId="7A0458F6" w:rsidR="005C3E37" w:rsidRPr="001108C8" w:rsidRDefault="001108C8" w:rsidP="001108C8">
      <w:pPr>
        <w:pStyle w:val="a0"/>
        <w:numPr>
          <w:ilvl w:val="0"/>
          <w:numId w:val="3"/>
        </w:numPr>
        <w:spacing w:before="120" w:after="0" w:line="360" w:lineRule="auto"/>
        <w:jc w:val="both"/>
        <w:rPr>
          <w:rFonts w:ascii="Times" w:hAnsi="Times" w:cs="Times New Roman"/>
          <w:sz w:val="24"/>
          <w:szCs w:val="24"/>
        </w:rPr>
      </w:pPr>
      <w:r>
        <w:rPr>
          <w:rFonts w:ascii="Times" w:hAnsi="Times" w:cs="Times New Roman"/>
          <w:sz w:val="24"/>
          <w:szCs w:val="24"/>
        </w:rPr>
        <w:t xml:space="preserve">Adopt </w:t>
      </w:r>
      <w:r w:rsidRPr="00277C06">
        <w:rPr>
          <w:rFonts w:ascii="Times" w:hAnsi="Times" w:cs="Times New Roman"/>
          <w:sz w:val="24"/>
          <w:szCs w:val="24"/>
        </w:rPr>
        <w:t xml:space="preserve">temporary special measures to increase the participation of women, in particular rural women, women belonging to ethnic minority groups and women with disabilities, in political and public life. </w:t>
      </w:r>
    </w:p>
    <w:p w14:paraId="1387BDB3" w14:textId="5EDC6CC7" w:rsidR="00414E8E" w:rsidRPr="00AF5ED1" w:rsidRDefault="00414E8E" w:rsidP="00C06D85">
      <w:pPr>
        <w:pStyle w:val="a0"/>
        <w:spacing w:before="120" w:after="0" w:line="360" w:lineRule="auto"/>
        <w:jc w:val="both"/>
        <w:rPr>
          <w:rFonts w:ascii="Times" w:hAnsi="Times"/>
          <w:sz w:val="24"/>
          <w:szCs w:val="24"/>
        </w:rPr>
      </w:pPr>
      <w:r>
        <w:rPr>
          <w:rFonts w:ascii="Times" w:hAnsi="Times" w:cs="Times New Roman"/>
          <w:sz w:val="24"/>
          <w:szCs w:val="24"/>
        </w:rPr>
        <w:t xml:space="preserve">We wish </w:t>
      </w:r>
      <w:r w:rsidR="00E15100">
        <w:rPr>
          <w:rFonts w:ascii="Times" w:hAnsi="Times" w:cs="Times New Roman"/>
          <w:sz w:val="24"/>
          <w:szCs w:val="24"/>
        </w:rPr>
        <w:t>Lithuania</w:t>
      </w:r>
      <w:r>
        <w:rPr>
          <w:rFonts w:ascii="Times" w:hAnsi="Times" w:cs="Times New Roman"/>
          <w:sz w:val="24"/>
          <w:szCs w:val="24"/>
        </w:rPr>
        <w:t xml:space="preserve"> </w:t>
      </w:r>
      <w:r w:rsidR="001108C8">
        <w:rPr>
          <w:rFonts w:ascii="Times" w:hAnsi="Times" w:cs="Times New Roman"/>
          <w:sz w:val="24"/>
          <w:szCs w:val="24"/>
        </w:rPr>
        <w:t>every success in the UPR process.</w:t>
      </w:r>
    </w:p>
    <w:p w14:paraId="6207CA0A" w14:textId="2C98B231" w:rsidR="008C077C" w:rsidRDefault="00414E8E" w:rsidP="00C06D85">
      <w:pPr>
        <w:pStyle w:val="a0"/>
        <w:spacing w:before="120" w:after="0" w:line="360" w:lineRule="auto"/>
        <w:jc w:val="both"/>
      </w:pPr>
      <w:r>
        <w:rPr>
          <w:rFonts w:ascii="Times New Roman" w:hAnsi="Times New Roman" w:cs="Times New Roman"/>
          <w:b/>
          <w:bCs/>
          <w:sz w:val="24"/>
          <w:szCs w:val="24"/>
        </w:rPr>
        <w:t>I thank you, ____</w:t>
      </w:r>
    </w:p>
    <w:sectPr w:rsidR="008C077C" w:rsidSect="00C06D8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87FC" w14:textId="77777777" w:rsidR="00FA3011" w:rsidRDefault="00FA3011" w:rsidP="00C06D85">
      <w:r>
        <w:separator/>
      </w:r>
    </w:p>
  </w:endnote>
  <w:endnote w:type="continuationSeparator" w:id="0">
    <w:p w14:paraId="5BF8C139" w14:textId="77777777" w:rsidR="00FA3011" w:rsidRDefault="00FA3011" w:rsidP="00C0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E13E" w14:textId="77777777" w:rsidR="00FA3011" w:rsidRDefault="00FA3011" w:rsidP="00C06D85">
      <w:r>
        <w:separator/>
      </w:r>
    </w:p>
  </w:footnote>
  <w:footnote w:type="continuationSeparator" w:id="0">
    <w:p w14:paraId="6AC10002" w14:textId="77777777" w:rsidR="00FA3011" w:rsidRDefault="00FA3011" w:rsidP="00C06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878D6"/>
    <w:multiLevelType w:val="hybridMultilevel"/>
    <w:tmpl w:val="C4D8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C72F6"/>
    <w:multiLevelType w:val="hybridMultilevel"/>
    <w:tmpl w:val="2AFE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01827"/>
    <w:multiLevelType w:val="hybridMultilevel"/>
    <w:tmpl w:val="704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8E"/>
    <w:rsid w:val="000114C9"/>
    <w:rsid w:val="00044FD8"/>
    <w:rsid w:val="000A5FF3"/>
    <w:rsid w:val="001108C8"/>
    <w:rsid w:val="001162C1"/>
    <w:rsid w:val="002758C9"/>
    <w:rsid w:val="00277C06"/>
    <w:rsid w:val="00357872"/>
    <w:rsid w:val="00414E8E"/>
    <w:rsid w:val="005838A9"/>
    <w:rsid w:val="005C3E37"/>
    <w:rsid w:val="005F0AB0"/>
    <w:rsid w:val="006A263A"/>
    <w:rsid w:val="00790CC5"/>
    <w:rsid w:val="007F6133"/>
    <w:rsid w:val="008904EC"/>
    <w:rsid w:val="008C077C"/>
    <w:rsid w:val="00983C17"/>
    <w:rsid w:val="00B16E09"/>
    <w:rsid w:val="00C06D85"/>
    <w:rsid w:val="00C413AB"/>
    <w:rsid w:val="00E15100"/>
    <w:rsid w:val="00E30FB7"/>
    <w:rsid w:val="00F844FF"/>
    <w:rsid w:val="00F93E36"/>
    <w:rsid w:val="00FA3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3EB"/>
  <w15:chartTrackingRefBased/>
  <w15:docId w15:val="{6063FEFA-7239-394E-A22A-77F8989E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رسم خط پاراگراف حالت اصلی"/>
    <w:rsid w:val="00414E8E"/>
  </w:style>
  <w:style w:type="paragraph" w:customStyle="1" w:styleId="a0">
    <w:name w:val="نورمال"/>
    <w:rsid w:val="00414E8E"/>
    <w:pPr>
      <w:suppressAutoHyphens/>
      <w:autoSpaceDN w:val="0"/>
      <w:spacing w:after="200" w:line="276" w:lineRule="auto"/>
      <w:textAlignment w:val="baseline"/>
    </w:pPr>
    <w:rPr>
      <w:rFonts w:ascii="Calibri" w:eastAsia="Calibri" w:hAnsi="Calibri" w:cs="Arial"/>
      <w:sz w:val="22"/>
      <w:szCs w:val="22"/>
    </w:rPr>
  </w:style>
  <w:style w:type="paragraph" w:customStyle="1" w:styleId="a1">
    <w:name w:val="نورمال (وب)"/>
    <w:basedOn w:val="a0"/>
    <w:rsid w:val="00414E8E"/>
    <w:pPr>
      <w:spacing w:before="100" w:after="100" w:line="240" w:lineRule="auto"/>
    </w:pPr>
    <w:rPr>
      <w:rFonts w:ascii="Times New Roman" w:eastAsia="Times New Roman" w:hAnsi="Times New Roman" w:cs="Times New Roman"/>
      <w:sz w:val="24"/>
      <w:szCs w:val="24"/>
      <w:lang w:eastAsia="en-GB"/>
    </w:rPr>
  </w:style>
  <w:style w:type="character" w:customStyle="1" w:styleId="15">
    <w:name w:val="15"/>
    <w:basedOn w:val="a"/>
    <w:rsid w:val="00414E8E"/>
    <w:rPr>
      <w:rFonts w:ascii="Calibri" w:hAnsi="Calibri" w:cs="Calibri"/>
      <w:b/>
      <w:bCs/>
    </w:rPr>
  </w:style>
  <w:style w:type="character" w:styleId="CommentReference">
    <w:name w:val="annotation reference"/>
    <w:basedOn w:val="DefaultParagraphFont"/>
    <w:uiPriority w:val="99"/>
    <w:semiHidden/>
    <w:unhideWhenUsed/>
    <w:rsid w:val="00414E8E"/>
    <w:rPr>
      <w:sz w:val="16"/>
      <w:szCs w:val="16"/>
    </w:rPr>
  </w:style>
  <w:style w:type="paragraph" w:styleId="CommentText">
    <w:name w:val="annotation text"/>
    <w:basedOn w:val="Normal"/>
    <w:link w:val="CommentTextChar"/>
    <w:uiPriority w:val="99"/>
    <w:semiHidden/>
    <w:unhideWhenUsed/>
    <w:rsid w:val="00414E8E"/>
    <w:rPr>
      <w:sz w:val="20"/>
      <w:szCs w:val="20"/>
    </w:rPr>
  </w:style>
  <w:style w:type="character" w:customStyle="1" w:styleId="CommentTextChar">
    <w:name w:val="Comment Text Char"/>
    <w:basedOn w:val="DefaultParagraphFont"/>
    <w:link w:val="CommentText"/>
    <w:uiPriority w:val="99"/>
    <w:semiHidden/>
    <w:rsid w:val="00414E8E"/>
    <w:rPr>
      <w:sz w:val="20"/>
      <w:szCs w:val="20"/>
    </w:rPr>
  </w:style>
  <w:style w:type="paragraph" w:styleId="CommentSubject">
    <w:name w:val="annotation subject"/>
    <w:basedOn w:val="CommentText"/>
    <w:next w:val="CommentText"/>
    <w:link w:val="CommentSubjectChar"/>
    <w:uiPriority w:val="99"/>
    <w:semiHidden/>
    <w:unhideWhenUsed/>
    <w:rsid w:val="00B16E09"/>
    <w:rPr>
      <w:b/>
      <w:bCs/>
    </w:rPr>
  </w:style>
  <w:style w:type="character" w:customStyle="1" w:styleId="CommentSubjectChar">
    <w:name w:val="Comment Subject Char"/>
    <w:basedOn w:val="CommentTextChar"/>
    <w:link w:val="CommentSubject"/>
    <w:uiPriority w:val="99"/>
    <w:semiHidden/>
    <w:rsid w:val="00B16E09"/>
    <w:rPr>
      <w:b/>
      <w:bCs/>
      <w:sz w:val="20"/>
      <w:szCs w:val="20"/>
    </w:rPr>
  </w:style>
  <w:style w:type="paragraph" w:styleId="Header">
    <w:name w:val="header"/>
    <w:basedOn w:val="Normal"/>
    <w:link w:val="HeaderChar"/>
    <w:uiPriority w:val="99"/>
    <w:unhideWhenUsed/>
    <w:rsid w:val="00C06D85"/>
    <w:pPr>
      <w:tabs>
        <w:tab w:val="center" w:pos="4680"/>
        <w:tab w:val="right" w:pos="9360"/>
      </w:tabs>
    </w:pPr>
  </w:style>
  <w:style w:type="character" w:customStyle="1" w:styleId="HeaderChar">
    <w:name w:val="Header Char"/>
    <w:basedOn w:val="DefaultParagraphFont"/>
    <w:link w:val="Header"/>
    <w:uiPriority w:val="99"/>
    <w:rsid w:val="00C06D85"/>
  </w:style>
  <w:style w:type="paragraph" w:styleId="Footer">
    <w:name w:val="footer"/>
    <w:basedOn w:val="Normal"/>
    <w:link w:val="FooterChar"/>
    <w:uiPriority w:val="99"/>
    <w:unhideWhenUsed/>
    <w:rsid w:val="00C06D85"/>
    <w:pPr>
      <w:tabs>
        <w:tab w:val="center" w:pos="4680"/>
        <w:tab w:val="right" w:pos="9360"/>
      </w:tabs>
    </w:pPr>
  </w:style>
  <w:style w:type="character" w:customStyle="1" w:styleId="FooterChar">
    <w:name w:val="Footer Char"/>
    <w:basedOn w:val="DefaultParagraphFont"/>
    <w:link w:val="Footer"/>
    <w:uiPriority w:val="99"/>
    <w:rsid w:val="00C06D85"/>
  </w:style>
  <w:style w:type="paragraph" w:styleId="Revision">
    <w:name w:val="Revision"/>
    <w:hidden/>
    <w:uiPriority w:val="99"/>
    <w:semiHidden/>
    <w:rsid w:val="0027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4DB32-1E97-4284-B9B5-0E036C2D349A}"/>
</file>

<file path=customXml/itemProps2.xml><?xml version="1.0" encoding="utf-8"?>
<ds:datastoreItem xmlns:ds="http://schemas.openxmlformats.org/officeDocument/2006/customXml" ds:itemID="{4E2B0FDC-38AD-4BE2-8590-8BF1E49B20C0}"/>
</file>

<file path=customXml/itemProps3.xml><?xml version="1.0" encoding="utf-8"?>
<ds:datastoreItem xmlns:ds="http://schemas.openxmlformats.org/officeDocument/2006/customXml" ds:itemID="{1D57F56F-7D57-4A80-962F-F3A6A32F0654}"/>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Liberman, Daniel</dc:creator>
  <cp:keywords/>
  <dc:description/>
  <cp:lastModifiedBy>mohib taib</cp:lastModifiedBy>
  <cp:revision>2</cp:revision>
  <dcterms:created xsi:type="dcterms:W3CDTF">2022-01-18T12:49:00Z</dcterms:created>
  <dcterms:modified xsi:type="dcterms:W3CDTF">2022-01-18T12:49:00Z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