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58D4" w14:textId="77777777" w:rsidR="00BF6492" w:rsidRPr="0086317D" w:rsidRDefault="00BF6492" w:rsidP="00BF6492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86317D">
        <w:rPr>
          <w:rFonts w:ascii="Arial" w:hAnsi="Arial" w:cs="Arial"/>
          <w:b/>
          <w:color w:val="000000" w:themeColor="text1"/>
          <w:lang w:val="en-US"/>
        </w:rPr>
        <w:t>Statement by Iceland</w:t>
      </w:r>
    </w:p>
    <w:p w14:paraId="2200B6C7" w14:textId="1A6734BB" w:rsidR="00BF6492" w:rsidRPr="0086317D" w:rsidRDefault="00BF6492" w:rsidP="00BF6492">
      <w:pPr>
        <w:spacing w:line="360" w:lineRule="auto"/>
        <w:jc w:val="center"/>
        <w:rPr>
          <w:rFonts w:ascii="Arial" w:hAnsi="Arial" w:cs="Arial"/>
          <w:color w:val="000000" w:themeColor="text1"/>
          <w:lang w:val="en-US"/>
        </w:rPr>
      </w:pPr>
      <w:r w:rsidRPr="00F30B05">
        <w:rPr>
          <w:rFonts w:ascii="Arial" w:hAnsi="Arial" w:cs="Arial"/>
          <w:b/>
          <w:color w:val="000000" w:themeColor="text1"/>
          <w:lang w:val="en-US"/>
        </w:rPr>
        <w:t>UPR40-Togo</w:t>
      </w:r>
    </w:p>
    <w:p w14:paraId="1070AA37" w14:textId="77777777" w:rsidR="00BF6492" w:rsidRDefault="00BF6492" w:rsidP="00BF64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</w:p>
    <w:p w14:paraId="3DB54C36" w14:textId="77777777" w:rsidR="00BF6492" w:rsidRDefault="00BF6492" w:rsidP="00BF64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D3EC31E" w14:textId="045EA38F" w:rsidR="00BF6492" w:rsidRPr="00760500" w:rsidRDefault="00BF6492" w:rsidP="00BF64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Madam </w:t>
      </w:r>
      <w:proofErr w:type="spellStart"/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President,</w:t>
      </w:r>
      <w:proofErr w:type="spellEnd"/>
    </w:p>
    <w:p w14:paraId="7BD02625" w14:textId="77777777" w:rsidR="00BF6492" w:rsidRPr="00760500" w:rsidRDefault="00BF6492" w:rsidP="00BF64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Iceland</w:t>
      </w:r>
      <w:proofErr w:type="spellEnd"/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welcomes the delegation of Togo and its national report.</w:t>
      </w:r>
    </w:p>
    <w:p w14:paraId="7B5447E2" w14:textId="77777777" w:rsidR="00BF6492" w:rsidRPr="00760500" w:rsidRDefault="00BF6492" w:rsidP="00BF64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B569F69" w14:textId="77777777" w:rsidR="00BF6492" w:rsidRPr="00760500" w:rsidRDefault="00BF6492" w:rsidP="00BF64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Iceland makes the following recommendations:</w:t>
      </w:r>
    </w:p>
    <w:p w14:paraId="752E7827" w14:textId="77777777" w:rsidR="00BF6492" w:rsidRPr="001918F8" w:rsidRDefault="00BF6492" w:rsidP="00BF649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bookmarkStart w:id="0" w:name="_Hlk86144895"/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Ratify the Optional Protocol to CEDAW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12C4577F" w14:textId="77777777" w:rsidR="00BF6492" w:rsidRDefault="00BF6492" w:rsidP="00BF649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Eradicate female genital mutilation through effective implementation of the law.</w:t>
      </w:r>
    </w:p>
    <w:p w14:paraId="115D6933" w14:textId="77777777" w:rsidR="00BF6492" w:rsidRPr="00393176" w:rsidRDefault="00BF6492" w:rsidP="00BF649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r w:rsidRPr="00393176">
        <w:rPr>
          <w:rFonts w:ascii="Arial" w:hAnsi="Arial" w:cs="Arial"/>
          <w:color w:val="000000" w:themeColor="text1"/>
          <w:sz w:val="28"/>
          <w:szCs w:val="28"/>
          <w:lang w:val="en-US"/>
        </w:rPr>
        <w:t>mend the Criminal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393176">
        <w:rPr>
          <w:rFonts w:ascii="Arial" w:hAnsi="Arial" w:cs="Arial"/>
          <w:color w:val="000000" w:themeColor="text1"/>
          <w:sz w:val="28"/>
          <w:szCs w:val="28"/>
          <w:lang w:val="en-US"/>
        </w:rPr>
        <w:t>Code to establish domestic violence as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393176">
        <w:rPr>
          <w:rFonts w:ascii="Arial" w:hAnsi="Arial" w:cs="Arial"/>
          <w:color w:val="000000" w:themeColor="text1"/>
          <w:sz w:val="28"/>
          <w:szCs w:val="28"/>
          <w:lang w:val="en-US"/>
        </w:rPr>
        <w:t>a separate offence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479976A2" w14:textId="77777777" w:rsidR="00BF6492" w:rsidRPr="00760500" w:rsidRDefault="00BF6492" w:rsidP="00BF649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E</w:t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nsure universal and safe access to abortion and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the right to </w:t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other sexual and reproductive health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services</w:t>
      </w: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  <w:r w:rsidRPr="00E0572A">
        <w:rPr>
          <w:rFonts w:ascii="Arial" w:hAnsi="Arial" w:cs="Arial"/>
          <w:color w:val="C45911" w:themeColor="accent2" w:themeShade="BF"/>
          <w:sz w:val="20"/>
          <w:szCs w:val="20"/>
          <w:lang w:val="en-US"/>
        </w:rPr>
        <w:t xml:space="preserve"> </w:t>
      </w:r>
    </w:p>
    <w:p w14:paraId="65690C07" w14:textId="77777777" w:rsidR="00BF6492" w:rsidRPr="00265028" w:rsidRDefault="00BF6492" w:rsidP="00BF649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Decriminalize sexual relations between consenting adults of the same sex </w:t>
      </w:r>
      <w:r w:rsidRPr="00471A25">
        <w:rPr>
          <w:rFonts w:ascii="Arial" w:hAnsi="Arial" w:cs="Arial"/>
          <w:color w:val="000000" w:themeColor="text1"/>
          <w:sz w:val="28"/>
          <w:szCs w:val="28"/>
          <w:lang w:val="en-US"/>
        </w:rPr>
        <w:t>and adopt comprehensive legislation that clearly prohibits discrimination on the basis of sexual orientation, gender identity and expression, and sex characteristics.</w:t>
      </w:r>
    </w:p>
    <w:p w14:paraId="09FF46F5" w14:textId="77777777" w:rsidR="00BF6492" w:rsidRPr="00760500" w:rsidRDefault="00BF6492" w:rsidP="00BF64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2151D363" w14:textId="77777777" w:rsidR="00BF6492" w:rsidRDefault="00BF6492" w:rsidP="00BF64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B274126" w14:textId="77777777" w:rsidR="00BF6492" w:rsidRPr="00760500" w:rsidRDefault="00BF6492" w:rsidP="00BF64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wish Togo all success for its review. </w:t>
      </w:r>
    </w:p>
    <w:p w14:paraId="0BFB33E3" w14:textId="77777777" w:rsidR="00BF6492" w:rsidRDefault="00BF6492" w:rsidP="00BF64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thank </w:t>
      </w:r>
      <w:bookmarkEnd w:id="0"/>
      <w:r w:rsidRPr="007605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you. </w:t>
      </w:r>
    </w:p>
    <w:p w14:paraId="3F024037" w14:textId="77777777" w:rsidR="00BF6492" w:rsidRDefault="00BF6492" w:rsidP="00BF64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2752081C" w14:textId="77777777" w:rsidR="00020ADF" w:rsidRDefault="00020ADF"/>
    <w:sectPr w:rsidR="0002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0EB7"/>
    <w:multiLevelType w:val="hybridMultilevel"/>
    <w:tmpl w:val="3E8872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92"/>
    <w:rsid w:val="00020ADF"/>
    <w:rsid w:val="00302495"/>
    <w:rsid w:val="00BF6492"/>
    <w:rsid w:val="00E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B0"/>
  <w15:chartTrackingRefBased/>
  <w15:docId w15:val="{9C3C8EBB-9E3A-4B1A-A3E0-467227DE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22E6A-551D-4C6B-BA45-62A853E1A234}"/>
</file>

<file path=customXml/itemProps2.xml><?xml version="1.0" encoding="utf-8"?>
<ds:datastoreItem xmlns:ds="http://schemas.openxmlformats.org/officeDocument/2006/customXml" ds:itemID="{3FDE9E1C-7399-4056-863C-45FD3274A8D3}"/>
</file>

<file path=customXml/itemProps3.xml><?xml version="1.0" encoding="utf-8"?>
<ds:datastoreItem xmlns:ds="http://schemas.openxmlformats.org/officeDocument/2006/customXml" ds:itemID="{3DB3E5A8-38C6-4D05-8855-53D8FB12F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Heggli</dc:creator>
  <cp:keywords/>
  <dc:description/>
  <cp:lastModifiedBy>Christina Heggli</cp:lastModifiedBy>
  <cp:revision>1</cp:revision>
  <dcterms:created xsi:type="dcterms:W3CDTF">2022-01-20T14:49:00Z</dcterms:created>
  <dcterms:modified xsi:type="dcterms:W3CDTF">2022-01-20T14:51:00Z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