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C8CE" w14:textId="77777777" w:rsidR="00EB14A5" w:rsidRPr="0086317D" w:rsidRDefault="00EB14A5" w:rsidP="00EB14A5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0D223ED0" w14:textId="77777777" w:rsidR="00EB14A5" w:rsidRPr="0086317D" w:rsidRDefault="00EB14A5" w:rsidP="00EB14A5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C50D24">
        <w:rPr>
          <w:rFonts w:ascii="Arial" w:hAnsi="Arial" w:cs="Arial"/>
          <w:b/>
          <w:color w:val="000000" w:themeColor="text1"/>
          <w:lang w:val="en-US"/>
        </w:rPr>
        <w:t>UPR40- Moldova</w:t>
      </w:r>
    </w:p>
    <w:p w14:paraId="75D058F9" w14:textId="1614292A" w:rsidR="00EB14A5" w:rsidRPr="00760500" w:rsidRDefault="00EB14A5" w:rsidP="00EB14A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54F23720" w14:textId="77777777" w:rsidR="00EB14A5" w:rsidRPr="00760500" w:rsidRDefault="00EB14A5" w:rsidP="00EB14A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B39AB67" w14:textId="77777777" w:rsidR="00EB14A5" w:rsidRPr="00760500" w:rsidRDefault="00EB14A5" w:rsidP="00EB14A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1E717406" w14:textId="77777777" w:rsidR="00EB14A5" w:rsidRPr="00760500" w:rsidRDefault="00EB14A5" w:rsidP="00EB14A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Moldova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its national report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welcomes the recent ratification of the Istanbul Convention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017CC959" w14:textId="77777777" w:rsidR="00EB14A5" w:rsidRPr="00760500" w:rsidRDefault="00EB14A5" w:rsidP="00EB14A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B451388" w14:textId="77777777" w:rsidR="00EB14A5" w:rsidRPr="00760500" w:rsidRDefault="00EB14A5" w:rsidP="00EB14A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140B04BA" w14:textId="77777777" w:rsidR="00EB14A5" w:rsidRPr="001A4288" w:rsidRDefault="00EB14A5" w:rsidP="00EB14A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Eliminate the gender-pay gap and adopt a l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egislative framework to enforce the principle of equal pay for work of equal value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05C11B05" w14:textId="77777777" w:rsidR="00EB14A5" w:rsidRPr="001A4288" w:rsidRDefault="00EB14A5" w:rsidP="00EB14A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Pr="0092768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cale up access </w:t>
      </w:r>
      <w:r w:rsidRPr="00BE4A9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</w:t>
      </w:r>
      <w:r w:rsidRPr="0092768A">
        <w:rPr>
          <w:rFonts w:ascii="Arial" w:hAnsi="Arial" w:cs="Arial"/>
          <w:color w:val="000000" w:themeColor="text1"/>
          <w:sz w:val="28"/>
          <w:szCs w:val="28"/>
          <w:lang w:val="en-US"/>
        </w:rPr>
        <w:t>comprehensive sexuality education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schools and vocational training institutions in line with ICPD25 commitment.</w:t>
      </w:r>
    </w:p>
    <w:p w14:paraId="5C363691" w14:textId="77777777" w:rsidR="00EB14A5" w:rsidRPr="00224119" w:rsidRDefault="00EB14A5" w:rsidP="00EB14A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Provide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essential and specialist support services for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victims of gender-based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violence, including domestic violence.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26D82D29" w14:textId="77777777" w:rsidR="00EB14A5" w:rsidRPr="001A4288" w:rsidRDefault="00EB14A5" w:rsidP="00EB14A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5694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Develop and implement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 comprehensive strategy for </w:t>
      </w:r>
      <w:r w:rsidRPr="00856949">
        <w:rPr>
          <w:rFonts w:ascii="Arial" w:hAnsi="Arial" w:cs="Arial"/>
          <w:color w:val="000000" w:themeColor="text1"/>
          <w:sz w:val="28"/>
          <w:szCs w:val="28"/>
          <w:lang w:val="en-US"/>
        </w:rPr>
        <w:t>preventing and combating hate speech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4E493CD5" w14:textId="77777777" w:rsidR="00EB14A5" w:rsidRDefault="00EB14A5" w:rsidP="00EB14A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92768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Ensure the rights of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LGBTI+</w:t>
      </w:r>
      <w:r w:rsidRPr="0092768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persons are effectively protected under Law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number</w:t>
      </w:r>
      <w:r w:rsidRPr="0092768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121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14:paraId="6AAFA765" w14:textId="77777777" w:rsidR="00EB14A5" w:rsidRPr="00760500" w:rsidRDefault="00EB14A5" w:rsidP="00EB1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FB5BCBC" w14:textId="77777777" w:rsidR="00EB14A5" w:rsidRPr="00760500" w:rsidRDefault="00EB14A5" w:rsidP="00EB1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A16597B" w14:textId="77777777" w:rsidR="00EB14A5" w:rsidRPr="00760500" w:rsidRDefault="00EB14A5" w:rsidP="00EB1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Moldova all success for its review. </w:t>
      </w:r>
    </w:p>
    <w:p w14:paraId="36738DCA" w14:textId="77777777" w:rsidR="00EB14A5" w:rsidRDefault="00EB14A5" w:rsidP="00EB14A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2BC472C1" w14:textId="77777777" w:rsidR="0083542D" w:rsidRDefault="0083542D" w:rsidP="0083542D">
      <w:pPr>
        <w:spacing w:line="360" w:lineRule="auto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14:paraId="2752081C" w14:textId="77777777" w:rsidR="00020ADF" w:rsidRPr="0083542D" w:rsidRDefault="00020ADF" w:rsidP="0083542D"/>
    <w:sectPr w:rsidR="00020ADF" w:rsidRPr="0083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754"/>
    <w:multiLevelType w:val="hybridMultilevel"/>
    <w:tmpl w:val="EE04C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03CF"/>
    <w:multiLevelType w:val="hybridMultilevel"/>
    <w:tmpl w:val="18028420"/>
    <w:lvl w:ilvl="0" w:tplc="4B1CC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152"/>
    <w:multiLevelType w:val="hybridMultilevel"/>
    <w:tmpl w:val="EE04CB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0B52"/>
    <w:multiLevelType w:val="hybridMultilevel"/>
    <w:tmpl w:val="FF98F9C8"/>
    <w:lvl w:ilvl="0" w:tplc="0BEE2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55E36"/>
    <w:multiLevelType w:val="hybridMultilevel"/>
    <w:tmpl w:val="8E8C24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36127B"/>
    <w:rsid w:val="0083542D"/>
    <w:rsid w:val="0092111B"/>
    <w:rsid w:val="00A32C00"/>
    <w:rsid w:val="00BF6492"/>
    <w:rsid w:val="00C608B7"/>
    <w:rsid w:val="00E30852"/>
    <w:rsid w:val="00E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A6C8D-4AB9-44A2-875E-06AC24D462C4}"/>
</file>

<file path=customXml/itemProps2.xml><?xml version="1.0" encoding="utf-8"?>
<ds:datastoreItem xmlns:ds="http://schemas.openxmlformats.org/officeDocument/2006/customXml" ds:itemID="{E17C6BC9-D819-47FE-824D-12407A4565B5}"/>
</file>

<file path=customXml/itemProps3.xml><?xml version="1.0" encoding="utf-8"?>
<ds:datastoreItem xmlns:ds="http://schemas.openxmlformats.org/officeDocument/2006/customXml" ds:itemID="{CED0943E-AF1A-4E57-BB82-A7CC283C0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2022-01-20T14:57:00Z</dcterms:created>
  <dcterms:modified xsi:type="dcterms:W3CDTF">2022-01-20T14:57:00Z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