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中国代表团在人权理事会国别人权审议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工作组第40次会议审议苏丹时的发言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(2022年2月1日上午)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主席先生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中方欢迎苏丹为促进和保护人权所做努力。苏丹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</w:t>
      </w:r>
      <w:r>
        <w:rPr>
          <w:rFonts w:hint="eastAsia" w:ascii="仿宋" w:hAnsi="仿宋" w:eastAsia="仿宋" w:cs="仿宋"/>
          <w:sz w:val="32"/>
          <w:szCs w:val="32"/>
        </w:rPr>
        <w:t>积极推动经济社会发展,努力减少贫困,发展教育、卫生事业,保障妇女、儿童、残疾人等弱势群体权利,打击人口贩卖。中方支持苏丹人民自主解决苏问题,呼吁苏丹有关各方通过对话妥善解决分歧,维护国家和平与稳定。中方反对外部势力干涉苏丹内政。国际社会应为苏丹有关各方通过对话解决问题创造有利外部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中方愿向苏丹提出三项建议:一是保持和平与稳定,克服现有困难,推动经济社会可持续发展。二是加大对教育事业投入,提高儿童入学率。三是加强社会保障体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系,保护弱势群体权利。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54676"/>
    <w:rsid w:val="0BD67E40"/>
    <w:rsid w:val="2F626C23"/>
    <w:rsid w:val="42EC50B1"/>
    <w:rsid w:val="606B34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ED998-2CAF-4857-8A36-676FA9EEA350}"/>
</file>

<file path=customXml/itemProps2.xml><?xml version="1.0" encoding="utf-8"?>
<ds:datastoreItem xmlns:ds="http://schemas.openxmlformats.org/officeDocument/2006/customXml" ds:itemID="{37440D74-89B8-4FCB-ACEE-FD80E17B27AC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CA710DB0-903F-4E9C-B9E4-226260EA36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2022-01-28T20:20:51Z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