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29842023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8A201B">
        <w:rPr>
          <w:rFonts w:ascii="Arial" w:hAnsi="Arial" w:cs="Arial"/>
          <w:b/>
          <w:sz w:val="24"/>
          <w:szCs w:val="24"/>
        </w:rPr>
        <w:t>T</w:t>
      </w:r>
      <w:r w:rsidR="002B289A">
        <w:rPr>
          <w:rFonts w:ascii="Arial" w:hAnsi="Arial" w:cs="Arial"/>
          <w:b/>
          <w:sz w:val="24"/>
          <w:szCs w:val="24"/>
        </w:rPr>
        <w:t>OGO</w:t>
      </w:r>
    </w:p>
    <w:p w14:paraId="55333384" w14:textId="37A49BDB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40</w:t>
      </w:r>
      <w:r w:rsidRPr="00E44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4CBD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45759C" w:rsidRDefault="004D1583" w:rsidP="004575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439C8074" w:rsidR="004D1583" w:rsidRPr="002B289A" w:rsidRDefault="004D1583" w:rsidP="002B289A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B289A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8A201B" w:rsidRPr="002B289A">
        <w:rPr>
          <w:rFonts w:ascii="Arial" w:hAnsi="Arial" w:cs="Arial"/>
          <w:sz w:val="24"/>
          <w:szCs w:val="24"/>
          <w:lang w:val="en-GB"/>
        </w:rPr>
        <w:t>Togo</w:t>
      </w:r>
      <w:r w:rsidR="000E6521" w:rsidRPr="002B289A">
        <w:rPr>
          <w:rFonts w:ascii="Arial" w:hAnsi="Arial" w:cs="Arial"/>
          <w:sz w:val="24"/>
          <w:szCs w:val="24"/>
          <w:lang w:val="en-GB"/>
        </w:rPr>
        <w:t xml:space="preserve"> </w:t>
      </w:r>
      <w:r w:rsidRPr="002B289A">
        <w:rPr>
          <w:rFonts w:ascii="Arial" w:hAnsi="Arial" w:cs="Arial"/>
          <w:sz w:val="24"/>
          <w:szCs w:val="24"/>
          <w:lang w:val="en-GB"/>
        </w:rPr>
        <w:t xml:space="preserve">for its </w:t>
      </w:r>
      <w:r w:rsidR="00E44CBD" w:rsidRPr="002B289A">
        <w:rPr>
          <w:rFonts w:ascii="Arial" w:hAnsi="Arial" w:cs="Arial"/>
          <w:sz w:val="24"/>
          <w:szCs w:val="24"/>
          <w:lang w:val="en-GB"/>
        </w:rPr>
        <w:t>national report.</w:t>
      </w:r>
    </w:p>
    <w:p w14:paraId="3FDB8955" w14:textId="77777777" w:rsidR="004D1583" w:rsidRPr="002B289A" w:rsidRDefault="004D1583" w:rsidP="002B289A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7909DF67" w14:textId="09966ACD" w:rsidR="00CE5BFB" w:rsidRPr="002B289A" w:rsidRDefault="004D1583" w:rsidP="002B289A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2B289A">
        <w:rPr>
          <w:rFonts w:ascii="Arial" w:hAnsi="Arial" w:cs="Arial"/>
          <w:sz w:val="24"/>
          <w:szCs w:val="24"/>
          <w:lang w:val="en-GB"/>
        </w:rPr>
        <w:t>Malaysia</w:t>
      </w:r>
      <w:r w:rsidR="008A201B" w:rsidRPr="002B289A">
        <w:rPr>
          <w:rFonts w:ascii="Arial" w:hAnsi="Arial" w:cs="Arial"/>
          <w:sz w:val="24"/>
          <w:szCs w:val="24"/>
          <w:lang w:val="en-GB"/>
        </w:rPr>
        <w:t xml:space="preserve"> welcomes Togo’s commitment to the </w:t>
      </w:r>
      <w:r w:rsidR="001030BF" w:rsidRPr="002B289A">
        <w:rPr>
          <w:rFonts w:ascii="Arial" w:hAnsi="Arial" w:cs="Arial"/>
          <w:sz w:val="24"/>
          <w:szCs w:val="24"/>
          <w:lang w:val="en-GB"/>
        </w:rPr>
        <w:t>UPR,</w:t>
      </w:r>
      <w:r w:rsidR="008A201B" w:rsidRPr="002B289A">
        <w:rPr>
          <w:rFonts w:ascii="Arial" w:hAnsi="Arial" w:cs="Arial"/>
          <w:sz w:val="24"/>
          <w:szCs w:val="24"/>
          <w:lang w:val="en-GB"/>
        </w:rPr>
        <w:t xml:space="preserve"> and </w:t>
      </w:r>
      <w:r w:rsidR="00DF462C" w:rsidRPr="002B289A">
        <w:rPr>
          <w:rFonts w:ascii="Arial" w:hAnsi="Arial" w:cs="Arial"/>
          <w:sz w:val="24"/>
          <w:szCs w:val="24"/>
          <w:lang w:val="en-GB"/>
        </w:rPr>
        <w:t xml:space="preserve">various </w:t>
      </w:r>
      <w:r w:rsidR="008A201B" w:rsidRPr="002B289A">
        <w:rPr>
          <w:rFonts w:ascii="Arial" w:hAnsi="Arial" w:cs="Arial"/>
          <w:sz w:val="24"/>
          <w:szCs w:val="24"/>
          <w:lang w:val="en-GB"/>
        </w:rPr>
        <w:t xml:space="preserve">advancements made since its last review. </w:t>
      </w:r>
      <w:r w:rsidR="00CE5BFB" w:rsidRPr="002B289A">
        <w:rPr>
          <w:rFonts w:ascii="Arial" w:hAnsi="Arial" w:cs="Arial"/>
          <w:sz w:val="24"/>
          <w:szCs w:val="24"/>
          <w:lang w:val="en-GB"/>
        </w:rPr>
        <w:t xml:space="preserve">Among others, we commend Togo for taking steps to </w:t>
      </w:r>
      <w:r w:rsidR="00DF462C" w:rsidRPr="002B289A">
        <w:rPr>
          <w:rFonts w:ascii="Arial" w:hAnsi="Arial" w:cs="Arial"/>
          <w:sz w:val="24"/>
          <w:szCs w:val="24"/>
        </w:rPr>
        <w:t>increase access to education,</w:t>
      </w:r>
      <w:r w:rsidR="00CE5BFB" w:rsidRPr="002B289A">
        <w:rPr>
          <w:rFonts w:ascii="Arial" w:hAnsi="Arial" w:cs="Arial"/>
          <w:sz w:val="24"/>
          <w:szCs w:val="24"/>
        </w:rPr>
        <w:t xml:space="preserve"> </w:t>
      </w:r>
      <w:r w:rsidR="00DF462C" w:rsidRPr="002B289A">
        <w:rPr>
          <w:rFonts w:ascii="Arial" w:hAnsi="Arial" w:cs="Arial"/>
          <w:sz w:val="24"/>
          <w:szCs w:val="24"/>
        </w:rPr>
        <w:t xml:space="preserve">improve the quality of teaching and training and to enhance the performance of the education system. We also note the steps </w:t>
      </w:r>
      <w:r w:rsidR="00972AB5" w:rsidRPr="002B289A">
        <w:rPr>
          <w:rFonts w:ascii="Arial" w:hAnsi="Arial" w:cs="Arial"/>
          <w:sz w:val="24"/>
          <w:szCs w:val="24"/>
        </w:rPr>
        <w:t>taken to combat trafficking in children.</w:t>
      </w:r>
      <w:r w:rsidR="00CE5BFB" w:rsidRPr="002B289A">
        <w:rPr>
          <w:rFonts w:ascii="Arial" w:hAnsi="Arial" w:cs="Arial"/>
          <w:sz w:val="24"/>
          <w:szCs w:val="24"/>
        </w:rPr>
        <w:t xml:space="preserve"> </w:t>
      </w:r>
    </w:p>
    <w:p w14:paraId="2CC5389B" w14:textId="77777777" w:rsidR="00CE5BFB" w:rsidRPr="002B289A" w:rsidRDefault="00CE5BFB" w:rsidP="002B289A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2631F08A" w14:textId="483B4681" w:rsidR="005648AD" w:rsidRPr="006545C9" w:rsidRDefault="00CE5BFB" w:rsidP="002B289A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6545C9">
        <w:rPr>
          <w:rFonts w:ascii="Arial" w:hAnsi="Arial" w:cs="Arial"/>
          <w:sz w:val="24"/>
          <w:szCs w:val="24"/>
          <w:lang w:val="en-GB"/>
        </w:rPr>
        <w:t xml:space="preserve">Togo’s efforts to </w:t>
      </w:r>
      <w:r w:rsidR="007471AB" w:rsidRPr="006545C9">
        <w:rPr>
          <w:rFonts w:ascii="Arial" w:hAnsi="Arial" w:cs="Arial"/>
          <w:sz w:val="24"/>
          <w:szCs w:val="24"/>
          <w:lang w:val="en-GB"/>
        </w:rPr>
        <w:t xml:space="preserve">tackle maternal and neonatal deaths are encouraging. </w:t>
      </w:r>
      <w:r w:rsidR="002B289A" w:rsidRPr="006545C9">
        <w:rPr>
          <w:rFonts w:ascii="Arial" w:hAnsi="Arial" w:cs="Arial"/>
          <w:sz w:val="24"/>
          <w:szCs w:val="24"/>
          <w:lang w:val="en-GB"/>
        </w:rPr>
        <w:t xml:space="preserve">In this connection, </w:t>
      </w:r>
      <w:r w:rsidR="002B289A" w:rsidRPr="006545C9">
        <w:rPr>
          <w:rFonts w:ascii="Arial" w:hAnsi="Arial" w:cs="Arial"/>
          <w:sz w:val="24"/>
          <w:szCs w:val="24"/>
        </w:rPr>
        <w:t>w</w:t>
      </w:r>
      <w:r w:rsidR="007471AB" w:rsidRPr="006545C9">
        <w:rPr>
          <w:rFonts w:ascii="Arial" w:hAnsi="Arial" w:cs="Arial"/>
          <w:sz w:val="24"/>
          <w:szCs w:val="24"/>
        </w:rPr>
        <w:t xml:space="preserve">e welcome national </w:t>
      </w:r>
      <w:proofErr w:type="spellStart"/>
      <w:r w:rsidR="007471AB" w:rsidRPr="006545C9">
        <w:rPr>
          <w:rFonts w:ascii="Arial" w:hAnsi="Arial" w:cs="Arial"/>
          <w:sz w:val="24"/>
          <w:szCs w:val="24"/>
        </w:rPr>
        <w:t>programmes</w:t>
      </w:r>
      <w:proofErr w:type="spellEnd"/>
      <w:r w:rsidR="007471AB" w:rsidRPr="006545C9">
        <w:rPr>
          <w:rFonts w:ascii="Arial" w:hAnsi="Arial" w:cs="Arial"/>
          <w:sz w:val="24"/>
          <w:szCs w:val="24"/>
        </w:rPr>
        <w:t xml:space="preserve"> to provide support to pregnant women and newborns and access to quality essential health-care services</w:t>
      </w:r>
      <w:r w:rsidR="002B289A" w:rsidRPr="006545C9">
        <w:rPr>
          <w:rFonts w:ascii="Arial" w:hAnsi="Arial" w:cs="Arial"/>
          <w:sz w:val="24"/>
          <w:szCs w:val="24"/>
        </w:rPr>
        <w:t xml:space="preserve">. </w:t>
      </w:r>
    </w:p>
    <w:p w14:paraId="43B62FED" w14:textId="77777777" w:rsidR="006545C9" w:rsidRPr="006545C9" w:rsidRDefault="006545C9" w:rsidP="006545C9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AFFEA71" w14:textId="6A225F7D" w:rsidR="00061E1E" w:rsidRPr="002B289A" w:rsidRDefault="004D1583" w:rsidP="002B289A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2B289A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BD2CBC" w:rsidRPr="002B289A">
        <w:rPr>
          <w:rFonts w:ascii="Arial" w:eastAsia="Arial" w:hAnsi="Arial" w:cs="Arial"/>
          <w:sz w:val="24"/>
          <w:szCs w:val="24"/>
        </w:rPr>
        <w:t xml:space="preserve">proposes the following recommendations for the consideration of </w:t>
      </w:r>
      <w:r w:rsidR="008A201B" w:rsidRPr="002B289A">
        <w:rPr>
          <w:rFonts w:ascii="Arial" w:eastAsia="Arial" w:hAnsi="Arial" w:cs="Arial"/>
          <w:sz w:val="24"/>
          <w:szCs w:val="24"/>
        </w:rPr>
        <w:t>Togo</w:t>
      </w:r>
      <w:r w:rsidR="00BD2CBC" w:rsidRPr="002B289A">
        <w:rPr>
          <w:rFonts w:ascii="Arial" w:eastAsia="Arial" w:hAnsi="Arial" w:cs="Arial"/>
          <w:sz w:val="24"/>
          <w:szCs w:val="24"/>
        </w:rPr>
        <w:t>:</w:t>
      </w:r>
    </w:p>
    <w:p w14:paraId="5AAA9EC9" w14:textId="77777777" w:rsidR="00972AB5" w:rsidRPr="002B289A" w:rsidRDefault="00972AB5" w:rsidP="002B289A">
      <w:pPr>
        <w:pStyle w:val="ListParagraph"/>
        <w:spacing w:after="0"/>
        <w:rPr>
          <w:rFonts w:ascii="Arial" w:hAnsi="Arial" w:cs="Arial"/>
          <w:sz w:val="24"/>
          <w:szCs w:val="24"/>
          <w:lang w:val="en-GB"/>
        </w:rPr>
      </w:pPr>
    </w:p>
    <w:p w14:paraId="201B1145" w14:textId="50277DB3" w:rsidR="00CE5BFB" w:rsidRPr="002B289A" w:rsidRDefault="00D075A0" w:rsidP="002B289A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4</w:t>
      </w:r>
      <w:r w:rsidR="00972AB5" w:rsidRPr="002B289A">
        <w:rPr>
          <w:rFonts w:ascii="Arial" w:hAnsi="Arial" w:cs="Arial"/>
          <w:sz w:val="24"/>
          <w:szCs w:val="24"/>
          <w:lang w:val="en-GB"/>
        </w:rPr>
        <w:t>.1.</w:t>
      </w:r>
      <w:r w:rsidR="00972AB5" w:rsidRPr="002B289A">
        <w:rPr>
          <w:rFonts w:ascii="Arial" w:hAnsi="Arial" w:cs="Arial"/>
          <w:sz w:val="24"/>
          <w:szCs w:val="24"/>
          <w:lang w:val="en-GB"/>
        </w:rPr>
        <w:tab/>
        <w:t xml:space="preserve">Continue taking concrete measures to </w:t>
      </w:r>
      <w:r w:rsidR="00972AB5" w:rsidRPr="002B289A">
        <w:rPr>
          <w:rFonts w:ascii="Arial" w:hAnsi="Arial" w:cs="Arial"/>
          <w:sz w:val="24"/>
          <w:szCs w:val="24"/>
        </w:rPr>
        <w:t xml:space="preserve">promote the rights of children including by addressing child </w:t>
      </w:r>
      <w:proofErr w:type="spellStart"/>
      <w:proofErr w:type="gramStart"/>
      <w:r w:rsidR="00972AB5" w:rsidRPr="002B289A">
        <w:rPr>
          <w:rFonts w:ascii="Arial" w:hAnsi="Arial" w:cs="Arial"/>
          <w:sz w:val="24"/>
          <w:szCs w:val="24"/>
        </w:rPr>
        <w:t>labour</w:t>
      </w:r>
      <w:proofErr w:type="spellEnd"/>
      <w:r w:rsidR="00972AB5" w:rsidRPr="002B289A">
        <w:rPr>
          <w:rFonts w:ascii="Arial" w:hAnsi="Arial" w:cs="Arial"/>
          <w:sz w:val="24"/>
          <w:szCs w:val="24"/>
        </w:rPr>
        <w:t>;</w:t>
      </w:r>
      <w:proofErr w:type="gramEnd"/>
      <w:r w:rsidR="005B62C7" w:rsidRPr="002B289A">
        <w:rPr>
          <w:rFonts w:ascii="Arial" w:hAnsi="Arial" w:cs="Arial"/>
          <w:sz w:val="24"/>
          <w:szCs w:val="24"/>
        </w:rPr>
        <w:t xml:space="preserve"> </w:t>
      </w:r>
    </w:p>
    <w:p w14:paraId="2A5F67AA" w14:textId="372FE2E3" w:rsidR="00972AB5" w:rsidRPr="002B289A" w:rsidRDefault="00D075A0" w:rsidP="002B289A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E5BFB" w:rsidRPr="002B289A">
        <w:rPr>
          <w:rFonts w:ascii="Arial" w:hAnsi="Arial" w:cs="Arial"/>
          <w:sz w:val="24"/>
          <w:szCs w:val="24"/>
        </w:rPr>
        <w:t>.2.</w:t>
      </w:r>
      <w:r w:rsidR="00CE5BFB" w:rsidRPr="002B289A">
        <w:rPr>
          <w:rFonts w:ascii="Arial" w:hAnsi="Arial" w:cs="Arial"/>
          <w:sz w:val="24"/>
          <w:szCs w:val="24"/>
        </w:rPr>
        <w:tab/>
        <w:t>Tackle disparity between the enrolment rates for girls and boys in secondary and higher education through inclusive and robust measures; and</w:t>
      </w:r>
    </w:p>
    <w:p w14:paraId="4A94D858" w14:textId="3C9C98F9" w:rsidR="005B62C7" w:rsidRPr="002B289A" w:rsidRDefault="00D075A0" w:rsidP="002B289A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4</w:t>
      </w:r>
      <w:r w:rsidR="00CE5BFB" w:rsidRPr="002B289A">
        <w:rPr>
          <w:rFonts w:ascii="Arial" w:hAnsi="Arial" w:cs="Arial"/>
          <w:sz w:val="24"/>
          <w:szCs w:val="24"/>
        </w:rPr>
        <w:t>.3.</w:t>
      </w:r>
      <w:r w:rsidR="00CE5BFB" w:rsidRPr="002B289A">
        <w:rPr>
          <w:rFonts w:ascii="Arial" w:hAnsi="Arial" w:cs="Arial"/>
          <w:sz w:val="24"/>
          <w:szCs w:val="24"/>
        </w:rPr>
        <w:tab/>
        <w:t xml:space="preserve">Strengthen measures </w:t>
      </w:r>
      <w:r w:rsidR="00A47770" w:rsidRPr="002B289A">
        <w:rPr>
          <w:rFonts w:ascii="Arial" w:hAnsi="Arial" w:cs="Arial"/>
          <w:sz w:val="24"/>
          <w:szCs w:val="24"/>
        </w:rPr>
        <w:t>towards gender equality.</w:t>
      </w:r>
    </w:p>
    <w:p w14:paraId="31861C2A" w14:textId="77777777" w:rsidR="00972AB5" w:rsidRPr="002B289A" w:rsidRDefault="00972AB5" w:rsidP="002B28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EE71A8" w14:textId="2BD8A6DC" w:rsidR="00972AB5" w:rsidRPr="002B289A" w:rsidRDefault="00972AB5" w:rsidP="002B289A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B289A">
        <w:rPr>
          <w:rFonts w:ascii="Arial" w:hAnsi="Arial" w:cs="Arial"/>
          <w:sz w:val="24"/>
          <w:szCs w:val="24"/>
          <w:lang w:val="en-GB"/>
        </w:rPr>
        <w:t xml:space="preserve">Malaysia wishes Togo every success in its UPR undertakings. </w:t>
      </w:r>
    </w:p>
    <w:p w14:paraId="348A3682" w14:textId="77777777" w:rsidR="004D1583" w:rsidRPr="002B289A" w:rsidRDefault="004D1583" w:rsidP="002B289A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2B289A" w:rsidRDefault="004D1583" w:rsidP="002B289A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2B289A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45759C" w:rsidRDefault="004D1583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4D40BD08" w:rsidR="004D1583" w:rsidRPr="0045759C" w:rsidRDefault="00972AB5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24 </w:t>
      </w:r>
      <w:r w:rsidR="004D1583" w:rsidRPr="0045759C">
        <w:rPr>
          <w:rFonts w:ascii="Arial" w:hAnsi="Arial" w:cs="Arial"/>
          <w:b/>
          <w:sz w:val="24"/>
          <w:szCs w:val="24"/>
          <w:lang w:val="en-GB"/>
        </w:rPr>
        <w:t>JANUARY 2022</w:t>
      </w:r>
    </w:p>
    <w:p w14:paraId="687CBDFD" w14:textId="77777777" w:rsidR="004D1583" w:rsidRPr="0045759C" w:rsidRDefault="004D1583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5759C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A1A3D50" w14:textId="665F8C92" w:rsidR="004D1583" w:rsidRPr="006545C9" w:rsidRDefault="004D1583" w:rsidP="006545C9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sectPr w:rsidR="004D1583" w:rsidRPr="006545C9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2135" w14:textId="77777777" w:rsidR="00FB6FAF" w:rsidRDefault="00FB6FAF" w:rsidP="000E6521">
      <w:pPr>
        <w:spacing w:after="0" w:line="240" w:lineRule="auto"/>
      </w:pPr>
      <w:r>
        <w:separator/>
      </w:r>
    </w:p>
  </w:endnote>
  <w:endnote w:type="continuationSeparator" w:id="0">
    <w:p w14:paraId="738420DF" w14:textId="77777777" w:rsidR="00FB6FAF" w:rsidRDefault="00FB6FAF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C04D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FB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65F5" w14:textId="77777777" w:rsidR="00FB6FAF" w:rsidRDefault="00FB6FAF" w:rsidP="000E6521">
      <w:pPr>
        <w:spacing w:after="0" w:line="240" w:lineRule="auto"/>
      </w:pPr>
      <w:r>
        <w:separator/>
      </w:r>
    </w:p>
  </w:footnote>
  <w:footnote w:type="continuationSeparator" w:id="0">
    <w:p w14:paraId="57113B09" w14:textId="77777777" w:rsidR="00FB6FAF" w:rsidRDefault="00FB6FAF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29027B87" w:rsidR="00276CA0" w:rsidRPr="00467DCC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8A201B">
      <w:rPr>
        <w:b/>
        <w:i/>
      </w:rPr>
      <w:t>1</w:t>
    </w:r>
    <w:r w:rsidR="003D39D2">
      <w:rPr>
        <w:b/>
        <w:i/>
      </w:rPr>
      <w:t>0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C548B"/>
    <w:multiLevelType w:val="hybridMultilevel"/>
    <w:tmpl w:val="1F9AA5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1F6"/>
    <w:multiLevelType w:val="multilevel"/>
    <w:tmpl w:val="23D63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6438D"/>
    <w:multiLevelType w:val="multilevel"/>
    <w:tmpl w:val="68921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F6FAB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33E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1E64F8"/>
    <w:multiLevelType w:val="multilevel"/>
    <w:tmpl w:val="8340B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61E1E"/>
    <w:rsid w:val="00064AA9"/>
    <w:rsid w:val="000E6521"/>
    <w:rsid w:val="001030BF"/>
    <w:rsid w:val="001056FE"/>
    <w:rsid w:val="00105D3F"/>
    <w:rsid w:val="00107F04"/>
    <w:rsid w:val="00146322"/>
    <w:rsid w:val="001B0708"/>
    <w:rsid w:val="002B289A"/>
    <w:rsid w:val="002B43D0"/>
    <w:rsid w:val="003072CF"/>
    <w:rsid w:val="003412C0"/>
    <w:rsid w:val="003D39D2"/>
    <w:rsid w:val="003E0C09"/>
    <w:rsid w:val="0042163E"/>
    <w:rsid w:val="0045759C"/>
    <w:rsid w:val="004C283C"/>
    <w:rsid w:val="004D1583"/>
    <w:rsid w:val="00500569"/>
    <w:rsid w:val="00526AB0"/>
    <w:rsid w:val="005648AD"/>
    <w:rsid w:val="0057409B"/>
    <w:rsid w:val="005B62C7"/>
    <w:rsid w:val="005F1D00"/>
    <w:rsid w:val="006545C9"/>
    <w:rsid w:val="00660D28"/>
    <w:rsid w:val="006E0B5A"/>
    <w:rsid w:val="0073702A"/>
    <w:rsid w:val="007471AB"/>
    <w:rsid w:val="007D7F0D"/>
    <w:rsid w:val="00842F36"/>
    <w:rsid w:val="00875265"/>
    <w:rsid w:val="008A201B"/>
    <w:rsid w:val="009651AD"/>
    <w:rsid w:val="00972AB5"/>
    <w:rsid w:val="00983763"/>
    <w:rsid w:val="009F7054"/>
    <w:rsid w:val="00A36666"/>
    <w:rsid w:val="00A47770"/>
    <w:rsid w:val="00A66253"/>
    <w:rsid w:val="00BD2CBC"/>
    <w:rsid w:val="00BE117B"/>
    <w:rsid w:val="00BF74CF"/>
    <w:rsid w:val="00C04DF2"/>
    <w:rsid w:val="00C37E2E"/>
    <w:rsid w:val="00C41914"/>
    <w:rsid w:val="00C63AF2"/>
    <w:rsid w:val="00C9625C"/>
    <w:rsid w:val="00CC2FB6"/>
    <w:rsid w:val="00CE5BFB"/>
    <w:rsid w:val="00D02345"/>
    <w:rsid w:val="00D075A0"/>
    <w:rsid w:val="00D925B0"/>
    <w:rsid w:val="00DB2EBD"/>
    <w:rsid w:val="00DC289C"/>
    <w:rsid w:val="00DD36AC"/>
    <w:rsid w:val="00DF366F"/>
    <w:rsid w:val="00DF462C"/>
    <w:rsid w:val="00E4211D"/>
    <w:rsid w:val="00E4381E"/>
    <w:rsid w:val="00E44CBD"/>
    <w:rsid w:val="00E515AD"/>
    <w:rsid w:val="00EC7188"/>
    <w:rsid w:val="00EE4F37"/>
    <w:rsid w:val="00EF1062"/>
    <w:rsid w:val="00F30B64"/>
    <w:rsid w:val="00FA7DC9"/>
    <w:rsid w:val="00FB6FAF"/>
    <w:rsid w:val="00FD4C75"/>
    <w:rsid w:val="00FD613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03EDA-E379-4F95-9150-84BDC158A9CE}"/>
</file>

<file path=customXml/itemProps2.xml><?xml version="1.0" encoding="utf-8"?>
<ds:datastoreItem xmlns:ds="http://schemas.openxmlformats.org/officeDocument/2006/customXml" ds:itemID="{7B61C94F-73B3-463C-B24C-46CD906AB350}"/>
</file>

<file path=customXml/itemProps3.xml><?xml version="1.0" encoding="utf-8"?>
<ds:datastoreItem xmlns:ds="http://schemas.openxmlformats.org/officeDocument/2006/customXml" ds:itemID="{7AE24D77-EEC2-48CF-B447-6BE2825B7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atiqaakim</cp:lastModifiedBy>
  <cp:revision>3</cp:revision>
  <dcterms:created xsi:type="dcterms:W3CDTF">2022-01-17T17:16:00Z</dcterms:created>
  <dcterms:modified xsi:type="dcterms:W3CDTF">2022-01-18T13:41:00Z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