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7EF10D69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BF74CF">
        <w:rPr>
          <w:rFonts w:ascii="Arial" w:hAnsi="Arial" w:cs="Arial"/>
          <w:b/>
          <w:sz w:val="24"/>
          <w:szCs w:val="24"/>
        </w:rPr>
        <w:t>SOUTH SUDAN</w:t>
      </w:r>
    </w:p>
    <w:p w14:paraId="55333384" w14:textId="37A49BDB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40</w:t>
      </w:r>
      <w:r w:rsidRPr="00E44C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44CBD">
        <w:rPr>
          <w:rFonts w:ascii="Arial" w:hAnsi="Arial" w:cs="Arial"/>
          <w:b/>
          <w:sz w:val="24"/>
          <w:szCs w:val="24"/>
        </w:rPr>
        <w:t xml:space="preserve"> SESSION OF THE UPR WORKING GROUP </w:t>
      </w:r>
    </w:p>
    <w:p w14:paraId="284C3C80" w14:textId="1644CBD8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24 JANUARY – 4 FEBRUARY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061E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2E2A8F79" w:rsidR="004D1583" w:rsidRPr="00E44CBD" w:rsidRDefault="004D1583" w:rsidP="00061E1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BF74CF">
        <w:rPr>
          <w:rFonts w:ascii="Arial" w:hAnsi="Arial" w:cs="Arial"/>
          <w:sz w:val="24"/>
          <w:szCs w:val="24"/>
          <w:lang w:val="en-GB"/>
        </w:rPr>
        <w:t>South Sudan</w:t>
      </w:r>
      <w:r w:rsidR="000E6521">
        <w:rPr>
          <w:rFonts w:ascii="Arial" w:hAnsi="Arial" w:cs="Arial"/>
          <w:sz w:val="24"/>
          <w:szCs w:val="24"/>
          <w:lang w:val="en-GB"/>
        </w:rPr>
        <w:t xml:space="preserve"> 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for </w:t>
      </w:r>
      <w:r w:rsidR="00BC356C">
        <w:rPr>
          <w:rFonts w:ascii="Arial" w:hAnsi="Arial" w:cs="Arial"/>
          <w:sz w:val="24"/>
          <w:szCs w:val="24"/>
          <w:lang w:val="en-GB"/>
        </w:rPr>
        <w:t>the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comprehensive presentation</w:t>
      </w:r>
      <w:r w:rsidR="00E44CBD">
        <w:rPr>
          <w:rFonts w:ascii="Arial" w:hAnsi="Arial" w:cs="Arial"/>
          <w:sz w:val="24"/>
          <w:szCs w:val="24"/>
          <w:lang w:val="en-GB"/>
        </w:rPr>
        <w:t xml:space="preserve"> of its national report.</w:t>
      </w:r>
    </w:p>
    <w:p w14:paraId="3FDB8955" w14:textId="77777777" w:rsidR="004D1583" w:rsidRPr="00E44CBD" w:rsidRDefault="004D1583" w:rsidP="00061E1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6BF5DA27" w14:textId="50F1CE10" w:rsidR="005648AD" w:rsidRPr="005648AD" w:rsidRDefault="004D1583" w:rsidP="00061E1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BE117B">
        <w:rPr>
          <w:rFonts w:ascii="Arial" w:hAnsi="Arial" w:cs="Arial"/>
          <w:sz w:val="24"/>
          <w:szCs w:val="24"/>
          <w:lang w:val="en-GB"/>
        </w:rPr>
        <w:t xml:space="preserve">Malaysia </w:t>
      </w:r>
      <w:r w:rsidR="00BE117B" w:rsidRPr="00900710">
        <w:rPr>
          <w:rFonts w:ascii="Arial" w:hAnsi="Arial" w:cs="Arial"/>
          <w:sz w:val="24"/>
          <w:szCs w:val="24"/>
          <w:lang w:val="en-GB"/>
        </w:rPr>
        <w:t>welcome</w:t>
      </w:r>
      <w:r w:rsidR="00BE117B">
        <w:rPr>
          <w:rFonts w:ascii="Arial" w:hAnsi="Arial" w:cs="Arial"/>
          <w:sz w:val="24"/>
          <w:szCs w:val="24"/>
          <w:lang w:val="en-GB"/>
        </w:rPr>
        <w:t>s</w:t>
      </w:r>
      <w:r w:rsidR="00BE117B" w:rsidRPr="00900710">
        <w:rPr>
          <w:rFonts w:ascii="Arial" w:hAnsi="Arial" w:cs="Arial"/>
          <w:sz w:val="24"/>
          <w:szCs w:val="24"/>
          <w:lang w:val="en-GB"/>
        </w:rPr>
        <w:t xml:space="preserve"> </w:t>
      </w:r>
      <w:r w:rsidR="00BE117B">
        <w:rPr>
          <w:rFonts w:ascii="Arial" w:hAnsi="Arial" w:cs="Arial"/>
          <w:sz w:val="24"/>
          <w:szCs w:val="24"/>
          <w:lang w:val="en-GB"/>
        </w:rPr>
        <w:t>South Sudan’s</w:t>
      </w:r>
      <w:r w:rsidR="00BE117B" w:rsidRPr="00900710">
        <w:rPr>
          <w:rFonts w:ascii="Arial" w:hAnsi="Arial" w:cs="Arial"/>
          <w:sz w:val="24"/>
          <w:szCs w:val="24"/>
          <w:lang w:val="en-GB"/>
        </w:rPr>
        <w:t xml:space="preserve"> efforts</w:t>
      </w:r>
      <w:r w:rsidR="00BE117B">
        <w:rPr>
          <w:rFonts w:ascii="Arial" w:hAnsi="Arial" w:cs="Arial"/>
          <w:sz w:val="24"/>
          <w:szCs w:val="24"/>
          <w:lang w:val="en-GB"/>
        </w:rPr>
        <w:t xml:space="preserve"> </w:t>
      </w:r>
      <w:r w:rsidR="005648AD">
        <w:rPr>
          <w:rFonts w:ascii="Arial" w:hAnsi="Arial" w:cs="Arial"/>
          <w:sz w:val="24"/>
          <w:szCs w:val="24"/>
          <w:lang w:val="en-GB"/>
        </w:rPr>
        <w:t xml:space="preserve">in improving </w:t>
      </w:r>
      <w:r w:rsidR="00744D5B">
        <w:rPr>
          <w:rFonts w:ascii="Arial" w:hAnsi="Arial" w:cs="Arial"/>
          <w:sz w:val="24"/>
          <w:szCs w:val="24"/>
          <w:lang w:val="en-GB"/>
        </w:rPr>
        <w:t>its</w:t>
      </w:r>
      <w:r w:rsidR="005648AD">
        <w:rPr>
          <w:rFonts w:ascii="Arial" w:hAnsi="Arial" w:cs="Arial"/>
          <w:sz w:val="24"/>
          <w:szCs w:val="24"/>
          <w:lang w:val="en-GB"/>
        </w:rPr>
        <w:t xml:space="preserve"> overall human rights situation since its last UPR cycle. A</w:t>
      </w:r>
      <w:r w:rsidR="00BE117B" w:rsidRPr="00900710">
        <w:rPr>
          <w:rFonts w:ascii="Arial" w:hAnsi="Arial" w:cs="Arial"/>
          <w:sz w:val="24"/>
          <w:szCs w:val="24"/>
        </w:rPr>
        <w:t xml:space="preserve">dequate resources and improvement in basic socio-economic and development situation are essential </w:t>
      </w:r>
      <w:r w:rsidR="005648AD">
        <w:rPr>
          <w:rFonts w:ascii="Arial" w:hAnsi="Arial" w:cs="Arial"/>
          <w:sz w:val="24"/>
          <w:szCs w:val="24"/>
        </w:rPr>
        <w:t>to achieve this goal</w:t>
      </w:r>
      <w:r w:rsidR="00BE117B" w:rsidRPr="00900710">
        <w:rPr>
          <w:rFonts w:ascii="Arial" w:hAnsi="Arial" w:cs="Arial"/>
          <w:sz w:val="24"/>
          <w:szCs w:val="24"/>
        </w:rPr>
        <w:t>.</w:t>
      </w:r>
      <w:r w:rsidR="00BE117B">
        <w:rPr>
          <w:rFonts w:ascii="Arial" w:hAnsi="Arial" w:cs="Arial"/>
          <w:sz w:val="24"/>
          <w:szCs w:val="24"/>
          <w:lang w:val="en-GB"/>
        </w:rPr>
        <w:t xml:space="preserve"> </w:t>
      </w:r>
      <w:r w:rsidR="005648AD">
        <w:rPr>
          <w:rFonts w:ascii="Arial" w:hAnsi="Arial" w:cs="Arial"/>
          <w:sz w:val="24"/>
          <w:szCs w:val="24"/>
          <w:lang w:val="en-GB"/>
        </w:rPr>
        <w:t>As such, w</w:t>
      </w:r>
      <w:r w:rsidR="00BE117B">
        <w:rPr>
          <w:rFonts w:ascii="Arial" w:hAnsi="Arial" w:cs="Arial"/>
          <w:sz w:val="24"/>
          <w:szCs w:val="24"/>
        </w:rPr>
        <w:t xml:space="preserve">e encourage South Sudan to further enhance cooperation with the international community, especially </w:t>
      </w:r>
      <w:r w:rsidR="005648AD">
        <w:rPr>
          <w:rFonts w:ascii="Arial" w:hAnsi="Arial" w:cs="Arial"/>
          <w:sz w:val="24"/>
          <w:szCs w:val="24"/>
        </w:rPr>
        <w:t>i</w:t>
      </w:r>
      <w:r w:rsidR="00BE117B">
        <w:rPr>
          <w:rFonts w:ascii="Arial" w:hAnsi="Arial" w:cs="Arial"/>
          <w:sz w:val="24"/>
          <w:szCs w:val="24"/>
        </w:rPr>
        <w:t>n</w:t>
      </w:r>
      <w:r w:rsidR="005648AD">
        <w:rPr>
          <w:rFonts w:ascii="Arial" w:hAnsi="Arial" w:cs="Arial"/>
          <w:sz w:val="24"/>
          <w:szCs w:val="24"/>
        </w:rPr>
        <w:t xml:space="preserve"> obtaining</w:t>
      </w:r>
      <w:r w:rsidR="00BE117B">
        <w:rPr>
          <w:rFonts w:ascii="Arial" w:hAnsi="Arial" w:cs="Arial"/>
          <w:sz w:val="24"/>
          <w:szCs w:val="24"/>
        </w:rPr>
        <w:t xml:space="preserve"> technical assistance and capacity-building programmes on various human rights</w:t>
      </w:r>
      <w:r w:rsidR="00061E1E">
        <w:rPr>
          <w:rFonts w:ascii="Arial" w:hAnsi="Arial" w:cs="Arial"/>
          <w:sz w:val="24"/>
          <w:szCs w:val="24"/>
        </w:rPr>
        <w:t xml:space="preserve"> issues.</w:t>
      </w:r>
    </w:p>
    <w:p w14:paraId="2631F08A" w14:textId="77777777" w:rsidR="005648AD" w:rsidRDefault="005648AD" w:rsidP="00061E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AFFEA71" w14:textId="686010BE" w:rsidR="00061E1E" w:rsidRPr="00061E1E" w:rsidRDefault="004D1583" w:rsidP="00061E1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5648AD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BD2CBC" w:rsidRPr="005648AD">
        <w:rPr>
          <w:rFonts w:ascii="Arial" w:eastAsia="Arial" w:hAnsi="Arial" w:cs="Arial"/>
          <w:sz w:val="24"/>
          <w:szCs w:val="24"/>
        </w:rPr>
        <w:t xml:space="preserve">proposes the following recommendations for the consideration of </w:t>
      </w:r>
      <w:r w:rsidR="00BF74CF" w:rsidRPr="005648AD">
        <w:rPr>
          <w:rFonts w:ascii="Arial" w:eastAsia="Arial" w:hAnsi="Arial" w:cs="Arial"/>
          <w:sz w:val="24"/>
          <w:szCs w:val="24"/>
        </w:rPr>
        <w:t>South Sudan</w:t>
      </w:r>
      <w:r w:rsidR="00BD2CBC" w:rsidRPr="005648AD">
        <w:rPr>
          <w:rFonts w:ascii="Arial" w:eastAsia="Arial" w:hAnsi="Arial" w:cs="Arial"/>
          <w:sz w:val="24"/>
          <w:szCs w:val="24"/>
        </w:rPr>
        <w:t>:</w:t>
      </w:r>
    </w:p>
    <w:p w14:paraId="6DA16709" w14:textId="77777777" w:rsidR="00061E1E" w:rsidRDefault="00061E1E" w:rsidP="00061E1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80F12DF" w14:textId="6A5FB8BB" w:rsidR="00061E1E" w:rsidRDefault="00107F04" w:rsidP="00061E1E">
      <w:pPr>
        <w:pStyle w:val="ListParagraph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061E1E">
        <w:rPr>
          <w:rFonts w:ascii="Arial" w:hAnsi="Arial" w:cs="Arial"/>
          <w:sz w:val="24"/>
          <w:szCs w:val="24"/>
          <w:lang w:val="en-GB"/>
        </w:rPr>
        <w:t xml:space="preserve">Continue its effort to </w:t>
      </w:r>
      <w:r w:rsidR="00061E1E">
        <w:rPr>
          <w:rFonts w:ascii="Arial" w:hAnsi="Arial" w:cs="Arial"/>
          <w:sz w:val="24"/>
          <w:szCs w:val="24"/>
          <w:lang w:val="en-GB"/>
        </w:rPr>
        <w:t xml:space="preserve">promote and </w:t>
      </w:r>
      <w:r w:rsidRPr="00061E1E">
        <w:rPr>
          <w:rFonts w:ascii="Arial" w:hAnsi="Arial" w:cs="Arial"/>
          <w:sz w:val="24"/>
          <w:szCs w:val="24"/>
          <w:lang w:val="en-GB"/>
        </w:rPr>
        <w:t>protect the rights of women, children and vulnerable groups;</w:t>
      </w:r>
      <w:r w:rsidR="001056FE" w:rsidRPr="00061E1E">
        <w:rPr>
          <w:rFonts w:ascii="Arial" w:hAnsi="Arial" w:cs="Arial"/>
          <w:sz w:val="24"/>
          <w:szCs w:val="24"/>
          <w:lang w:val="en-GB"/>
        </w:rPr>
        <w:t xml:space="preserve"> and</w:t>
      </w:r>
    </w:p>
    <w:p w14:paraId="0C27A7E1" w14:textId="77777777" w:rsidR="00061E1E" w:rsidRDefault="00061E1E" w:rsidP="00061E1E">
      <w:pPr>
        <w:pStyle w:val="ListParagraph"/>
        <w:spacing w:after="0" w:line="240" w:lineRule="auto"/>
        <w:ind w:left="1560"/>
        <w:jc w:val="both"/>
        <w:rPr>
          <w:rFonts w:ascii="Arial" w:hAnsi="Arial" w:cs="Arial"/>
          <w:sz w:val="24"/>
          <w:szCs w:val="24"/>
          <w:lang w:val="en-GB"/>
        </w:rPr>
      </w:pPr>
    </w:p>
    <w:p w14:paraId="4898410E" w14:textId="5553D538" w:rsidR="001056FE" w:rsidRPr="00061E1E" w:rsidRDefault="001056FE" w:rsidP="00061E1E">
      <w:pPr>
        <w:pStyle w:val="ListParagraph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061E1E">
        <w:rPr>
          <w:rFonts w:ascii="Arial" w:hAnsi="Arial" w:cs="Arial"/>
          <w:sz w:val="24"/>
          <w:szCs w:val="24"/>
          <w:lang w:val="en-GB"/>
        </w:rPr>
        <w:t xml:space="preserve">Continue to implement measures to improve access to education for all. </w:t>
      </w:r>
    </w:p>
    <w:p w14:paraId="14C360D3" w14:textId="77777777" w:rsidR="00061E1E" w:rsidRDefault="00061E1E" w:rsidP="00061E1E">
      <w:pPr>
        <w:pStyle w:val="ListParagraph"/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val="en-GB"/>
        </w:rPr>
      </w:pPr>
    </w:p>
    <w:p w14:paraId="466BE703" w14:textId="7A4D9E73" w:rsidR="004D1583" w:rsidRPr="00061E1E" w:rsidRDefault="004D1583" w:rsidP="00061E1E">
      <w:pPr>
        <w:pStyle w:val="ListParagraph"/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061E1E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BF74CF" w:rsidRPr="00061E1E">
        <w:rPr>
          <w:rFonts w:ascii="Arial" w:hAnsi="Arial" w:cs="Arial"/>
          <w:sz w:val="24"/>
          <w:szCs w:val="24"/>
          <w:lang w:val="en-GB"/>
        </w:rPr>
        <w:t>South Sudan</w:t>
      </w:r>
      <w:r w:rsidRPr="00061E1E">
        <w:rPr>
          <w:rFonts w:ascii="Arial" w:hAnsi="Arial" w:cs="Arial"/>
          <w:sz w:val="24"/>
          <w:szCs w:val="24"/>
          <w:lang w:val="en-GB"/>
        </w:rPr>
        <w:t xml:space="preserve"> a successful review. </w:t>
      </w:r>
    </w:p>
    <w:p w14:paraId="348A3682" w14:textId="77777777" w:rsidR="004D1583" w:rsidRPr="00E44CBD" w:rsidRDefault="004D1583" w:rsidP="00061E1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E44CBD" w:rsidRDefault="004D1583" w:rsidP="00061E1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0A20F1A0" w:rsidR="004D1583" w:rsidRPr="00E44CBD" w:rsidRDefault="00BF74CF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31</w:t>
      </w:r>
      <w:r w:rsidR="004D1583" w:rsidRPr="00E44CBD">
        <w:rPr>
          <w:rFonts w:ascii="Arial" w:hAnsi="Arial" w:cs="Arial"/>
          <w:b/>
          <w:sz w:val="24"/>
          <w:szCs w:val="24"/>
          <w:lang w:val="en-GB"/>
        </w:rPr>
        <w:t xml:space="preserve"> JANUARY 2022</w:t>
      </w:r>
    </w:p>
    <w:p w14:paraId="687CBDFD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1B2F3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3AC6DB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AEB8A57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4D1583" w:rsidRPr="00E44CBD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E8BD" w14:textId="77777777" w:rsidR="004A7DFB" w:rsidRDefault="004A7DFB" w:rsidP="000E6521">
      <w:pPr>
        <w:spacing w:after="0" w:line="240" w:lineRule="auto"/>
      </w:pPr>
      <w:r>
        <w:separator/>
      </w:r>
    </w:p>
  </w:endnote>
  <w:endnote w:type="continuationSeparator" w:id="0">
    <w:p w14:paraId="30AADEEE" w14:textId="77777777" w:rsidR="004A7DFB" w:rsidRDefault="004A7DFB" w:rsidP="000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6F0C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29583D" w14:textId="77777777" w:rsidR="003E3894" w:rsidRDefault="004A7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D1BF" w14:textId="77777777" w:rsidR="004A7DFB" w:rsidRDefault="004A7DFB" w:rsidP="000E6521">
      <w:pPr>
        <w:spacing w:after="0" w:line="240" w:lineRule="auto"/>
      </w:pPr>
      <w:r>
        <w:separator/>
      </w:r>
    </w:p>
  </w:footnote>
  <w:footnote w:type="continuationSeparator" w:id="0">
    <w:p w14:paraId="45EAFD9A" w14:textId="77777777" w:rsidR="004A7DFB" w:rsidRDefault="004A7DFB" w:rsidP="000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6F0C19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53E40B6B" w:rsidR="00276CA0" w:rsidRPr="00467DCC" w:rsidRDefault="006F0C19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744D5B">
      <w:rPr>
        <w:b/>
        <w:i/>
      </w:rPr>
      <w:t>1</w:t>
    </w:r>
    <w:r>
      <w:rPr>
        <w:b/>
        <w:i/>
      </w:rPr>
      <w:t>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148"/>
    <w:multiLevelType w:val="hybridMultilevel"/>
    <w:tmpl w:val="E9FE47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5C548B"/>
    <w:multiLevelType w:val="hybridMultilevel"/>
    <w:tmpl w:val="1F9AA5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1F6"/>
    <w:multiLevelType w:val="multilevel"/>
    <w:tmpl w:val="23D63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46438D"/>
    <w:multiLevelType w:val="multilevel"/>
    <w:tmpl w:val="68921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F6FAB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33E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1E64F8"/>
    <w:multiLevelType w:val="multilevel"/>
    <w:tmpl w:val="8340B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05F1C"/>
    <w:rsid w:val="00061E1E"/>
    <w:rsid w:val="00064AA9"/>
    <w:rsid w:val="000E6521"/>
    <w:rsid w:val="001056FE"/>
    <w:rsid w:val="00107F04"/>
    <w:rsid w:val="002B43D0"/>
    <w:rsid w:val="003072CF"/>
    <w:rsid w:val="003412C0"/>
    <w:rsid w:val="003E0C09"/>
    <w:rsid w:val="004A7DFB"/>
    <w:rsid w:val="004C283C"/>
    <w:rsid w:val="004D1583"/>
    <w:rsid w:val="005648AD"/>
    <w:rsid w:val="0057409B"/>
    <w:rsid w:val="005F1D00"/>
    <w:rsid w:val="006E0B5A"/>
    <w:rsid w:val="006F0C19"/>
    <w:rsid w:val="00744D5B"/>
    <w:rsid w:val="007D7F0D"/>
    <w:rsid w:val="00842F36"/>
    <w:rsid w:val="00875265"/>
    <w:rsid w:val="00983763"/>
    <w:rsid w:val="009F7054"/>
    <w:rsid w:val="00A36666"/>
    <w:rsid w:val="00A66253"/>
    <w:rsid w:val="00BC356C"/>
    <w:rsid w:val="00BD2CBC"/>
    <w:rsid w:val="00BE117B"/>
    <w:rsid w:val="00BF74CF"/>
    <w:rsid w:val="00C63AF2"/>
    <w:rsid w:val="00C9625C"/>
    <w:rsid w:val="00CC2FB6"/>
    <w:rsid w:val="00D02345"/>
    <w:rsid w:val="00D925B0"/>
    <w:rsid w:val="00DB2EBD"/>
    <w:rsid w:val="00DC289C"/>
    <w:rsid w:val="00DD23C1"/>
    <w:rsid w:val="00DF366F"/>
    <w:rsid w:val="00E4211D"/>
    <w:rsid w:val="00E44CBD"/>
    <w:rsid w:val="00E515AD"/>
    <w:rsid w:val="00EF1062"/>
    <w:rsid w:val="00F30B64"/>
    <w:rsid w:val="00FA7DC9"/>
    <w:rsid w:val="00FD4C75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C6C0B-0E7A-4CBC-8859-BA1DD0CA3FE9}"/>
</file>

<file path=customXml/itemProps2.xml><?xml version="1.0" encoding="utf-8"?>
<ds:datastoreItem xmlns:ds="http://schemas.openxmlformats.org/officeDocument/2006/customXml" ds:itemID="{BB50062D-E81A-416C-B367-77A0ED2FC4F5}"/>
</file>

<file path=customXml/itemProps3.xml><?xml version="1.0" encoding="utf-8"?>
<ds:datastoreItem xmlns:ds="http://schemas.openxmlformats.org/officeDocument/2006/customXml" ds:itemID="{FC9BCD59-00D9-4D1E-A965-CBD71E146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atiqaakim</cp:lastModifiedBy>
  <cp:revision>4</cp:revision>
  <dcterms:created xsi:type="dcterms:W3CDTF">2022-01-13T23:21:00Z</dcterms:created>
  <dcterms:modified xsi:type="dcterms:W3CDTF">2022-01-19T14:57:00Z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