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33D2D" w14:textId="02D93F7D" w:rsidR="00473A6E" w:rsidRPr="00473A6E" w:rsidRDefault="00473A6E" w:rsidP="00A664E5">
      <w:pPr>
        <w:jc w:val="right"/>
        <w:rPr>
          <w:rFonts w:ascii="Osnova MFA Cyrillic" w:hAnsi="Osnova MFA Cyrillic"/>
          <w:i/>
          <w:sz w:val="24"/>
          <w:szCs w:val="24"/>
        </w:rPr>
      </w:pPr>
      <w:r>
        <w:rPr>
          <w:rFonts w:ascii="Osnova MFA Cyrillic" w:hAnsi="Osnova MFA Cyrillic"/>
          <w:i/>
          <w:sz w:val="24"/>
          <w:szCs w:val="24"/>
        </w:rPr>
        <w:t>1:20</w:t>
      </w:r>
    </w:p>
    <w:p w14:paraId="460A687F" w14:textId="30084CB3" w:rsidR="00544B77" w:rsidRPr="00CE40C9" w:rsidRDefault="00544B77" w:rsidP="00A664E5">
      <w:pPr>
        <w:jc w:val="right"/>
        <w:rPr>
          <w:rFonts w:ascii="Osnova MFA Cyrillic" w:hAnsi="Osnova MFA Cyrillic"/>
          <w:i/>
          <w:sz w:val="24"/>
          <w:szCs w:val="24"/>
          <w:u w:val="single"/>
        </w:rPr>
      </w:pPr>
      <w:r w:rsidRPr="00CE40C9">
        <w:rPr>
          <w:rFonts w:ascii="Osnova MFA Cyrillic" w:hAnsi="Osnova MFA Cyrillic"/>
          <w:i/>
          <w:sz w:val="24"/>
          <w:szCs w:val="24"/>
          <w:u w:val="single"/>
        </w:rPr>
        <w:t>Check against delivery</w:t>
      </w:r>
    </w:p>
    <w:p w14:paraId="1857ADA6" w14:textId="77777777" w:rsidR="00544B77" w:rsidRPr="00CE40C9" w:rsidRDefault="00544B77" w:rsidP="00A664E5">
      <w:pPr>
        <w:jc w:val="center"/>
        <w:rPr>
          <w:rFonts w:ascii="Osnova MFA Cyrillic" w:hAnsi="Osnova MFA Cyrillic"/>
          <w:b/>
          <w:sz w:val="24"/>
          <w:szCs w:val="24"/>
        </w:rPr>
      </w:pPr>
      <w:r w:rsidRPr="00CE40C9">
        <w:rPr>
          <w:rFonts w:ascii="Osnova MFA Cyrillic" w:hAnsi="Osnova MFA Cyrillic"/>
          <w:b/>
          <w:sz w:val="24"/>
          <w:szCs w:val="24"/>
        </w:rPr>
        <w:t>Human Rights Council</w:t>
      </w:r>
    </w:p>
    <w:p w14:paraId="76AD8727" w14:textId="4E105773" w:rsidR="00544B77" w:rsidRPr="00CE40C9" w:rsidRDefault="00473A6E" w:rsidP="00A664E5">
      <w:pPr>
        <w:tabs>
          <w:tab w:val="left" w:pos="990"/>
        </w:tabs>
        <w:jc w:val="center"/>
        <w:rPr>
          <w:rFonts w:ascii="Osnova MFA Cyrillic" w:hAnsi="Osnova MFA Cyrillic"/>
          <w:b/>
          <w:sz w:val="24"/>
          <w:szCs w:val="24"/>
        </w:rPr>
      </w:pPr>
      <w:r>
        <w:rPr>
          <w:rFonts w:ascii="Osnova MFA Cyrillic" w:hAnsi="Osnova MFA Cyrillic"/>
          <w:b/>
          <w:sz w:val="24"/>
          <w:szCs w:val="24"/>
        </w:rPr>
        <w:t>40</w:t>
      </w:r>
      <w:r w:rsidR="00A664E5" w:rsidRPr="00CE40C9">
        <w:rPr>
          <w:rFonts w:ascii="Osnova MFA Cyrillic" w:hAnsi="Osnova MFA Cyrillic"/>
          <w:b/>
          <w:sz w:val="24"/>
          <w:szCs w:val="24"/>
        </w:rPr>
        <w:t xml:space="preserve">th </w:t>
      </w:r>
      <w:r w:rsidR="00544B77" w:rsidRPr="00CE40C9">
        <w:rPr>
          <w:rFonts w:ascii="Osnova MFA Cyrillic" w:hAnsi="Osnova MFA Cyrillic"/>
          <w:b/>
          <w:sz w:val="24"/>
          <w:szCs w:val="24"/>
        </w:rPr>
        <w:t>session of the UPR Working Group</w:t>
      </w:r>
    </w:p>
    <w:p w14:paraId="7A26D8CD" w14:textId="5E2D0483" w:rsidR="00544B77" w:rsidRPr="00CE40C9" w:rsidRDefault="00544B77" w:rsidP="00A664E5">
      <w:pPr>
        <w:jc w:val="center"/>
        <w:rPr>
          <w:rFonts w:ascii="Osnova MFA Cyrillic" w:hAnsi="Osnova MFA Cyrillic"/>
          <w:b/>
          <w:sz w:val="24"/>
          <w:szCs w:val="24"/>
        </w:rPr>
      </w:pPr>
      <w:r w:rsidRPr="00CE40C9">
        <w:rPr>
          <w:rFonts w:ascii="Osnova MFA Cyrillic" w:hAnsi="Osnova MFA Cyrillic"/>
          <w:b/>
          <w:sz w:val="24"/>
          <w:szCs w:val="24"/>
        </w:rPr>
        <w:t xml:space="preserve">Review of </w:t>
      </w:r>
      <w:r w:rsidR="00473A6E">
        <w:rPr>
          <w:rFonts w:ascii="Osnova MFA Cyrillic" w:hAnsi="Osnova MFA Cyrillic"/>
          <w:b/>
          <w:sz w:val="24"/>
          <w:szCs w:val="24"/>
        </w:rPr>
        <w:t>Lithuania</w:t>
      </w:r>
    </w:p>
    <w:p w14:paraId="3F583792" w14:textId="79759CAB" w:rsidR="00544B77" w:rsidRPr="00CE40C9" w:rsidRDefault="00473A6E" w:rsidP="00A664E5">
      <w:pPr>
        <w:jc w:val="center"/>
        <w:rPr>
          <w:rFonts w:ascii="Osnova MFA Cyrillic" w:hAnsi="Osnova MFA Cyrillic"/>
          <w:b/>
          <w:sz w:val="24"/>
          <w:szCs w:val="24"/>
        </w:rPr>
      </w:pPr>
      <w:r>
        <w:rPr>
          <w:rFonts w:ascii="Osnova MFA Cyrillic" w:hAnsi="Osnova MFA Cyrillic"/>
          <w:b/>
          <w:sz w:val="24"/>
          <w:szCs w:val="24"/>
        </w:rPr>
        <w:t>January 26</w:t>
      </w:r>
      <w:r w:rsidR="00544B77" w:rsidRPr="00CE40C9">
        <w:rPr>
          <w:rFonts w:ascii="Osnova MFA Cyrillic" w:hAnsi="Osnova MFA Cyrillic"/>
          <w:b/>
          <w:sz w:val="24"/>
          <w:szCs w:val="24"/>
        </w:rPr>
        <w:t>, 20</w:t>
      </w:r>
      <w:r w:rsidR="00A664E5" w:rsidRPr="00CE40C9">
        <w:rPr>
          <w:rFonts w:ascii="Osnova MFA Cyrillic" w:hAnsi="Osnova MFA Cyrillic"/>
          <w:b/>
          <w:sz w:val="24"/>
          <w:szCs w:val="24"/>
        </w:rPr>
        <w:t>2</w:t>
      </w:r>
      <w:r>
        <w:rPr>
          <w:rFonts w:ascii="Osnova MFA Cyrillic" w:hAnsi="Osnova MFA Cyrillic"/>
          <w:b/>
          <w:sz w:val="24"/>
          <w:szCs w:val="24"/>
        </w:rPr>
        <w:t>2</w:t>
      </w:r>
    </w:p>
    <w:p w14:paraId="3658A2B3" w14:textId="77777777" w:rsidR="00544B77" w:rsidRPr="00473A6E" w:rsidRDefault="00544B77" w:rsidP="00CE40C9">
      <w:pPr>
        <w:jc w:val="center"/>
        <w:rPr>
          <w:rFonts w:ascii="Osnova MFA Cyrillic" w:hAnsi="Osnova MFA Cyrillic"/>
          <w:b/>
          <w:sz w:val="24"/>
          <w:szCs w:val="24"/>
        </w:rPr>
      </w:pPr>
      <w:r w:rsidRPr="00473A6E">
        <w:rPr>
          <w:rFonts w:ascii="Osnova MFA Cyrillic" w:hAnsi="Osnova MFA Cyrillic"/>
          <w:b/>
          <w:sz w:val="24"/>
          <w:szCs w:val="24"/>
        </w:rPr>
        <w:t>Intervention by Ukraine</w:t>
      </w:r>
    </w:p>
    <w:p w14:paraId="01666B86" w14:textId="77777777" w:rsidR="00544B77" w:rsidRPr="00473A6E" w:rsidRDefault="00544B77" w:rsidP="00CE40C9">
      <w:pPr>
        <w:jc w:val="both"/>
        <w:rPr>
          <w:rFonts w:ascii="Osnova MFA Cyrillic" w:hAnsi="Osnova MFA Cyrillic"/>
          <w:b/>
          <w:sz w:val="24"/>
          <w:szCs w:val="24"/>
        </w:rPr>
      </w:pPr>
      <w:r w:rsidRPr="00473A6E">
        <w:rPr>
          <w:rFonts w:ascii="Osnova MFA Cyrillic" w:hAnsi="Osnova MFA Cyrillic"/>
          <w:b/>
          <w:sz w:val="24"/>
          <w:szCs w:val="24"/>
        </w:rPr>
        <w:t>M</w:t>
      </w:r>
      <w:r w:rsidR="00CE40C9" w:rsidRPr="00473A6E">
        <w:rPr>
          <w:rFonts w:ascii="Osnova MFA Cyrillic" w:hAnsi="Osnova MFA Cyrillic"/>
          <w:b/>
          <w:sz w:val="24"/>
          <w:szCs w:val="24"/>
        </w:rPr>
        <w:t>adame P</w:t>
      </w:r>
      <w:r w:rsidRPr="00473A6E">
        <w:rPr>
          <w:rFonts w:ascii="Osnova MFA Cyrillic" w:hAnsi="Osnova MFA Cyrillic"/>
          <w:b/>
          <w:sz w:val="24"/>
          <w:szCs w:val="24"/>
        </w:rPr>
        <w:t>resident,</w:t>
      </w:r>
    </w:p>
    <w:p w14:paraId="07F6710C" w14:textId="77777777" w:rsidR="00A463F0" w:rsidRPr="00A463F0" w:rsidRDefault="00A463F0" w:rsidP="00A463F0">
      <w:pPr>
        <w:jc w:val="both"/>
        <w:rPr>
          <w:rFonts w:ascii="Osnova MFA Cyrillic" w:hAnsi="Osnova MFA Cyrillic"/>
          <w:sz w:val="24"/>
          <w:szCs w:val="24"/>
        </w:rPr>
      </w:pPr>
      <w:r w:rsidRPr="00A463F0">
        <w:rPr>
          <w:rFonts w:ascii="Osnova MFA Cyrillic" w:hAnsi="Osnova MFA Cyrillic"/>
          <w:sz w:val="24"/>
          <w:szCs w:val="24"/>
        </w:rPr>
        <w:t xml:space="preserve">Ukraine welcomes the delegation of Lithuania and thanks for its National Report. </w:t>
      </w:r>
    </w:p>
    <w:p w14:paraId="145B8C9D" w14:textId="77777777" w:rsidR="00A463F0" w:rsidRPr="00A463F0" w:rsidRDefault="00A463F0" w:rsidP="00A463F0">
      <w:pPr>
        <w:jc w:val="both"/>
        <w:rPr>
          <w:rFonts w:ascii="Osnova MFA Cyrillic" w:hAnsi="Osnova MFA Cyrillic"/>
          <w:sz w:val="24"/>
          <w:szCs w:val="24"/>
        </w:rPr>
      </w:pPr>
      <w:r w:rsidRPr="00A463F0">
        <w:rPr>
          <w:rFonts w:ascii="Osnova MFA Cyrillic" w:hAnsi="Osnova MFA Cyrillic"/>
          <w:sz w:val="24"/>
          <w:szCs w:val="24"/>
        </w:rPr>
        <w:t xml:space="preserve">We wish to commend Lithuania for its strong record of protection of human rights in line with the highest international standards as well as for progress achieved since the last reporting cycle.  </w:t>
      </w:r>
    </w:p>
    <w:p w14:paraId="172E1FCE" w14:textId="77777777" w:rsidR="00A463F0" w:rsidRPr="00A463F0" w:rsidRDefault="00A463F0" w:rsidP="00A463F0">
      <w:pPr>
        <w:jc w:val="both"/>
        <w:rPr>
          <w:rFonts w:ascii="Osnova MFA Cyrillic" w:hAnsi="Osnova MFA Cyrillic"/>
          <w:sz w:val="24"/>
          <w:szCs w:val="24"/>
        </w:rPr>
      </w:pPr>
      <w:r w:rsidRPr="00A463F0">
        <w:rPr>
          <w:rFonts w:ascii="Osnova MFA Cyrillic" w:hAnsi="Osnova MFA Cyrillic"/>
          <w:sz w:val="24"/>
          <w:szCs w:val="24"/>
        </w:rPr>
        <w:t xml:space="preserve">Among the many achievements we wish to note the strengthening of independence of the national human rights institution, strong record of ratification of core human rights instruments, successful implementation of comprehensive policies in the fields of protection of women, children, persons with disabilities and minorities. </w:t>
      </w:r>
    </w:p>
    <w:p w14:paraId="5F86E139" w14:textId="77777777" w:rsidR="00A463F0" w:rsidRPr="00A463F0" w:rsidRDefault="00A463F0" w:rsidP="00A463F0">
      <w:pPr>
        <w:jc w:val="both"/>
        <w:rPr>
          <w:rFonts w:ascii="Osnova MFA Cyrillic" w:hAnsi="Osnova MFA Cyrillic"/>
          <w:sz w:val="24"/>
          <w:szCs w:val="24"/>
        </w:rPr>
      </w:pPr>
      <w:r w:rsidRPr="00A463F0">
        <w:rPr>
          <w:rFonts w:ascii="Osnova MFA Cyrillic" w:hAnsi="Osnova MFA Cyrillic"/>
          <w:sz w:val="24"/>
          <w:szCs w:val="24"/>
        </w:rPr>
        <w:t>With a view of supporting Lithuania in its further human rights activities Ukraine recommends:</w:t>
      </w:r>
    </w:p>
    <w:p w14:paraId="547B3B2C" w14:textId="77777777" w:rsidR="00A463F0" w:rsidRPr="00A463F0" w:rsidRDefault="00A463F0" w:rsidP="00A463F0">
      <w:pPr>
        <w:numPr>
          <w:ilvl w:val="0"/>
          <w:numId w:val="2"/>
        </w:numPr>
        <w:jc w:val="both"/>
        <w:rPr>
          <w:rFonts w:ascii="Osnova MFA Cyrillic" w:hAnsi="Osnova MFA Cyrillic"/>
          <w:sz w:val="24"/>
          <w:szCs w:val="24"/>
        </w:rPr>
      </w:pPr>
      <w:r w:rsidRPr="00A463F0">
        <w:rPr>
          <w:rFonts w:ascii="Osnova MFA Cyrillic" w:hAnsi="Osnova MFA Cyrillic"/>
          <w:sz w:val="24"/>
          <w:szCs w:val="24"/>
        </w:rPr>
        <w:t>To continue efforts aimed at ensuring sufficient funding for human rights institutions;</w:t>
      </w:r>
    </w:p>
    <w:p w14:paraId="1699DD4E" w14:textId="77777777" w:rsidR="00A463F0" w:rsidRPr="00A463F0" w:rsidRDefault="00A463F0" w:rsidP="00A463F0">
      <w:pPr>
        <w:numPr>
          <w:ilvl w:val="0"/>
          <w:numId w:val="2"/>
        </w:numPr>
        <w:jc w:val="both"/>
        <w:rPr>
          <w:rFonts w:ascii="Osnova MFA Cyrillic" w:hAnsi="Osnova MFA Cyrillic"/>
          <w:sz w:val="24"/>
          <w:szCs w:val="24"/>
        </w:rPr>
      </w:pPr>
      <w:r w:rsidRPr="00A463F0">
        <w:rPr>
          <w:rFonts w:ascii="Osnova MFA Cyrillic" w:hAnsi="Osnova MFA Cyrillic"/>
          <w:sz w:val="24"/>
          <w:szCs w:val="24"/>
        </w:rPr>
        <w:t>To successfully finalize implementation of the Action Plan for 2020– 2022 for combating trafficking in human beings;</w:t>
      </w:r>
    </w:p>
    <w:p w14:paraId="27CBB668" w14:textId="77777777" w:rsidR="00A463F0" w:rsidRPr="00A463F0" w:rsidRDefault="00A463F0" w:rsidP="00A463F0">
      <w:pPr>
        <w:numPr>
          <w:ilvl w:val="0"/>
          <w:numId w:val="2"/>
        </w:numPr>
        <w:jc w:val="both"/>
        <w:rPr>
          <w:rFonts w:ascii="Osnova MFA Cyrillic" w:hAnsi="Osnova MFA Cyrillic"/>
          <w:b/>
          <w:sz w:val="24"/>
          <w:szCs w:val="24"/>
        </w:rPr>
      </w:pPr>
      <w:r w:rsidRPr="00A463F0">
        <w:rPr>
          <w:rFonts w:ascii="Osnova MFA Cyrillic" w:hAnsi="Osnova MFA Cyrillic"/>
          <w:sz w:val="24"/>
          <w:szCs w:val="24"/>
        </w:rPr>
        <w:t>To continue upholding high level of representation of women in positions of political power and leadership.</w:t>
      </w:r>
    </w:p>
    <w:p w14:paraId="0C504D2F" w14:textId="09895649" w:rsidR="00544B77" w:rsidRPr="00473A6E" w:rsidRDefault="00544B77" w:rsidP="00C00161">
      <w:pPr>
        <w:jc w:val="both"/>
        <w:rPr>
          <w:rFonts w:ascii="Osnova MFA Cyrillic" w:hAnsi="Osnova MFA Cyrillic"/>
          <w:b/>
          <w:sz w:val="24"/>
          <w:szCs w:val="24"/>
        </w:rPr>
      </w:pPr>
      <w:r w:rsidRPr="00473A6E">
        <w:rPr>
          <w:rFonts w:ascii="Osnova MFA Cyrillic" w:hAnsi="Osnova MFA Cyrillic"/>
          <w:b/>
          <w:sz w:val="24"/>
          <w:szCs w:val="24"/>
        </w:rPr>
        <w:t>Thank you.</w:t>
      </w:r>
    </w:p>
    <w:p w14:paraId="7FADC7E1" w14:textId="77777777" w:rsidR="00544B77" w:rsidRPr="00544B77" w:rsidRDefault="00544B77" w:rsidP="00544B77"/>
    <w:p w14:paraId="48DA11B4" w14:textId="77777777" w:rsidR="008E51F8" w:rsidRDefault="008E51F8"/>
    <w:sectPr w:rsidR="008E51F8" w:rsidSect="003E2B29">
      <w:pgSz w:w="12240" w:h="15840"/>
      <w:pgMar w:top="709" w:right="1325"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snova MFA Cyrillic">
    <w:panose1 w:val="02010504040200020004"/>
    <w:charset w:val="CC"/>
    <w:family w:val="auto"/>
    <w:pitch w:val="variable"/>
    <w:sig w:usb0="80000203" w:usb1="0000000A" w:usb2="00000000" w:usb3="00000000" w:csb0="00000004"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461A8"/>
    <w:multiLevelType w:val="hybridMultilevel"/>
    <w:tmpl w:val="734C86B8"/>
    <w:lvl w:ilvl="0" w:tplc="B14E69BC">
      <w:start w:val="1"/>
      <w:numFmt w:val="decimal"/>
      <w:lvlText w:val="%1."/>
      <w:lvlJc w:val="left"/>
      <w:rPr>
        <w:rFonts w:hint="default"/>
        <w:b w:val="0"/>
        <w:bCs/>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74761C25"/>
    <w:multiLevelType w:val="hybridMultilevel"/>
    <w:tmpl w:val="D06AF638"/>
    <w:lvl w:ilvl="0" w:tplc="DD940AE8">
      <w:start w:val="2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B77"/>
    <w:rsid w:val="000713FB"/>
    <w:rsid w:val="002D478E"/>
    <w:rsid w:val="00365440"/>
    <w:rsid w:val="00473A6E"/>
    <w:rsid w:val="00544B77"/>
    <w:rsid w:val="0056480D"/>
    <w:rsid w:val="006B6C43"/>
    <w:rsid w:val="007822F5"/>
    <w:rsid w:val="00816B6D"/>
    <w:rsid w:val="008E51F8"/>
    <w:rsid w:val="00A463F0"/>
    <w:rsid w:val="00A664E5"/>
    <w:rsid w:val="00B320FC"/>
    <w:rsid w:val="00C00161"/>
    <w:rsid w:val="00CE40C9"/>
    <w:rsid w:val="00D77662"/>
    <w:rsid w:val="00F04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B458F"/>
  <w15:docId w15:val="{EC879C45-99ED-4A8F-AD96-8EC6D9CCA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51F8"/>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52D3DD-0D64-4BCB-BCA3-E9289DF00270}"/>
</file>

<file path=customXml/itemProps2.xml><?xml version="1.0" encoding="utf-8"?>
<ds:datastoreItem xmlns:ds="http://schemas.openxmlformats.org/officeDocument/2006/customXml" ds:itemID="{1E6E9346-3A6F-4F61-94BD-C4CB34AEEBE3}"/>
</file>

<file path=customXml/itemProps3.xml><?xml version="1.0" encoding="utf-8"?>
<ds:datastoreItem xmlns:ds="http://schemas.openxmlformats.org/officeDocument/2006/customXml" ds:itemID="{C1C5E361-4CA1-42DF-BB81-3A6DC610DB02}"/>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1015</Characters>
  <Application>Microsoft Office Word</Application>
  <DocSecurity>0</DocSecurity>
  <Lines>8</Lines>
  <Paragraphs>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Andriy</dc:creator>
  <cp:lastModifiedBy>Andriy Baziv (Ukraine)</cp:lastModifiedBy>
  <cp:revision>5</cp:revision>
  <dcterms:created xsi:type="dcterms:W3CDTF">2022-01-18T13:12:00Z</dcterms:created>
  <dcterms:modified xsi:type="dcterms:W3CDTF">2022-01-26T11:37:00Z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