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2C" w:rsidRPr="00E5231F" w:rsidRDefault="00BA2B2C" w:rsidP="00BA2B2C">
      <w:pPr>
        <w:pStyle w:val="BodyText"/>
        <w:kinsoku w:val="0"/>
        <w:overflowPunct w:val="0"/>
        <w:spacing w:before="78" w:line="312" w:lineRule="auto"/>
        <w:ind w:right="22"/>
        <w:rPr>
          <w:rFonts w:asciiTheme="minorHAnsi" w:hAnsiTheme="minorHAnsi"/>
          <w:sz w:val="22"/>
          <w:szCs w:val="22"/>
        </w:rPr>
      </w:pPr>
      <w:bookmarkStart w:id="0" w:name="PF0Y3SLQ-16_6_2019.doc"/>
      <w:bookmarkEnd w:id="0"/>
      <w:r w:rsidRPr="00E5231F">
        <w:rPr>
          <w:rFonts w:asciiTheme="minorHAnsi" w:hAnsiTheme="minorHAnsi"/>
          <w:sz w:val="22"/>
          <w:szCs w:val="22"/>
        </w:rPr>
        <w:t>[Check against delivery]</w:t>
      </w:r>
    </w:p>
    <w:p w:rsidR="00BA2B2C" w:rsidRDefault="00BA2B2C" w:rsidP="00BA2B2C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BA2B2C" w:rsidRDefault="00BA2B2C" w:rsidP="00BA2B2C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14002B09" wp14:editId="657FB123">
            <wp:extent cx="1875155" cy="71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2C" w:rsidRDefault="00BA2B2C" w:rsidP="00BA2B2C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BA2B2C" w:rsidRDefault="00BA2B2C" w:rsidP="00BA2B2C">
      <w:pPr>
        <w:pStyle w:val="BodyText"/>
        <w:kinsoku w:val="0"/>
        <w:overflowPunct w:val="0"/>
        <w:jc w:val="center"/>
        <w:rPr>
          <w:rFonts w:ascii="Arial" w:hAnsi="Arial" w:cs="Arial"/>
          <w:sz w:val="28"/>
          <w:szCs w:val="28"/>
        </w:rPr>
      </w:pPr>
    </w:p>
    <w:p w:rsidR="00BA2B2C" w:rsidRPr="00C82307" w:rsidRDefault="00BA2B2C" w:rsidP="00BA2B2C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BA2B2C" w:rsidRPr="00C82307" w:rsidRDefault="00BA2B2C" w:rsidP="00BA2B2C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40.</w:t>
      </w:r>
      <w:r w:rsidRPr="00C82307">
        <w:rPr>
          <w:rFonts w:asciiTheme="minorHAnsi" w:hAnsiTheme="minorHAnsi"/>
          <w:sz w:val="22"/>
          <w:szCs w:val="22"/>
        </w:rPr>
        <w:t xml:space="preserve"> Session of the UPR working group Recommendations by Finland to </w:t>
      </w:r>
      <w:r>
        <w:rPr>
          <w:rFonts w:asciiTheme="minorHAnsi" w:hAnsiTheme="minorHAnsi"/>
          <w:sz w:val="22"/>
          <w:szCs w:val="22"/>
        </w:rPr>
        <w:t>Zimbabwe</w:t>
      </w:r>
    </w:p>
    <w:p w:rsidR="00BA2B2C" w:rsidRPr="00C43691" w:rsidRDefault="00BA2B2C" w:rsidP="00BA2B2C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  <w:sectPr w:rsidR="00BA2B2C" w:rsidRPr="00C43691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  <w:r w:rsidRPr="00C43691">
        <w:rPr>
          <w:rFonts w:asciiTheme="minorHAnsi" w:hAnsiTheme="minorHAnsi"/>
          <w:sz w:val="22"/>
          <w:szCs w:val="22"/>
        </w:rPr>
        <w:t>27 January 2022</w:t>
      </w:r>
    </w:p>
    <w:p w:rsidR="00BA2B2C" w:rsidRPr="00C43691" w:rsidRDefault="00BA2B2C" w:rsidP="00BA2B2C">
      <w:pPr>
        <w:rPr>
          <w:rFonts w:asciiTheme="minorHAnsi" w:hAnsiTheme="minorHAnsi"/>
        </w:rPr>
      </w:pPr>
    </w:p>
    <w:p w:rsidR="00BA2B2C" w:rsidRDefault="00BA2B2C" w:rsidP="00BA2B2C">
      <w:pPr>
        <w:tabs>
          <w:tab w:val="left" w:pos="3035"/>
        </w:tabs>
        <w:jc w:val="both"/>
        <w:rPr>
          <w:rFonts w:asciiTheme="minorHAnsi" w:hAnsiTheme="minorHAnsi"/>
          <w:b/>
        </w:rPr>
      </w:pPr>
      <w:bookmarkStart w:id="1" w:name="_GoBack"/>
      <w:bookmarkEnd w:id="1"/>
    </w:p>
    <w:p w:rsidR="00BA2B2C" w:rsidRPr="00C43691" w:rsidRDefault="00BA2B2C" w:rsidP="00BA2B2C">
      <w:pPr>
        <w:tabs>
          <w:tab w:val="left" w:pos="3035"/>
        </w:tabs>
        <w:jc w:val="both"/>
        <w:rPr>
          <w:rFonts w:asciiTheme="minorHAnsi" w:hAnsiTheme="minorHAnsi"/>
          <w:b/>
        </w:rPr>
      </w:pPr>
    </w:p>
    <w:p w:rsidR="00BA2B2C" w:rsidRDefault="00BA2B2C" w:rsidP="00BA2B2C">
      <w:pPr>
        <w:pStyle w:val="BodyText"/>
        <w:jc w:val="both"/>
        <w:rPr>
          <w:rFonts w:eastAsia="Times New Roman"/>
          <w:lang w:val="en-GB"/>
        </w:rPr>
      </w:pPr>
      <w:r w:rsidRPr="00BA2B2C">
        <w:rPr>
          <w:rFonts w:eastAsia="Times New Roman"/>
          <w:lang w:val="en-GB"/>
        </w:rPr>
        <w:t xml:space="preserve">Finland highly appreciates the engagement of the </w:t>
      </w:r>
      <w:r>
        <w:rPr>
          <w:rFonts w:eastAsia="Times New Roman"/>
          <w:lang w:val="en-GB"/>
        </w:rPr>
        <w:t xml:space="preserve">Republic of </w:t>
      </w:r>
      <w:r w:rsidRPr="00BA2B2C">
        <w:rPr>
          <w:rFonts w:eastAsia="Times New Roman"/>
          <w:lang w:val="en-GB"/>
        </w:rPr>
        <w:t xml:space="preserve">Zimbabwe in the UPR process. We </w:t>
      </w:r>
      <w:r w:rsidR="009A0D81">
        <w:rPr>
          <w:rFonts w:eastAsia="Times New Roman"/>
          <w:lang w:val="en-GB"/>
        </w:rPr>
        <w:t>encourage Zimbabwe to continue its work to increase female representation in key positions of the government</w:t>
      </w:r>
      <w:r w:rsidRPr="00BA2B2C">
        <w:rPr>
          <w:rFonts w:eastAsia="Times New Roman"/>
          <w:lang w:val="en-GB"/>
        </w:rPr>
        <w:t>. Finland wishes to make the following recommendations:</w:t>
      </w:r>
    </w:p>
    <w:p w:rsidR="00BA2B2C" w:rsidRDefault="00BA2B2C" w:rsidP="00BA2B2C">
      <w:pPr>
        <w:pStyle w:val="BodyText"/>
        <w:jc w:val="both"/>
        <w:rPr>
          <w:rFonts w:eastAsia="Times New Roman"/>
          <w:lang w:val="en-GB"/>
        </w:rPr>
      </w:pPr>
    </w:p>
    <w:p w:rsidR="00BA2B2C" w:rsidRDefault="00BA2B2C" w:rsidP="00BA2B2C">
      <w:pPr>
        <w:pStyle w:val="BodyText"/>
        <w:jc w:val="both"/>
        <w:rPr>
          <w:rFonts w:eastAsia="Times New Roman"/>
          <w:lang w:val="en-GB"/>
        </w:rPr>
      </w:pPr>
    </w:p>
    <w:p w:rsidR="00BA2B2C" w:rsidRPr="00BA2B2C" w:rsidRDefault="00BA2B2C" w:rsidP="00BA2B2C">
      <w:pPr>
        <w:pStyle w:val="BodyText"/>
        <w:numPr>
          <w:ilvl w:val="0"/>
          <w:numId w:val="3"/>
        </w:numPr>
        <w:jc w:val="both"/>
        <w:rPr>
          <w:rFonts w:eastAsia="Times New Roman"/>
          <w:lang w:val="en-GB"/>
        </w:rPr>
      </w:pPr>
      <w:r w:rsidRPr="00BA2B2C">
        <w:rPr>
          <w:lang w:val="en-GB"/>
        </w:rPr>
        <w:t xml:space="preserve">Firstly, while noting the de facto moratorium on executions, to abolish death penalty and ratify the </w:t>
      </w:r>
      <w:r w:rsidRPr="00BA2B2C">
        <w:rPr>
          <w:rFonts w:eastAsia="Times New Roman"/>
        </w:rPr>
        <w:t>Second Optional Protocol to the International Covenant on Civil and Political Rights,</w:t>
      </w:r>
    </w:p>
    <w:p w:rsidR="00BA2B2C" w:rsidRPr="00BA2B2C" w:rsidRDefault="00BA2B2C" w:rsidP="00BA2B2C">
      <w:pPr>
        <w:pStyle w:val="BodyText"/>
        <w:jc w:val="both"/>
        <w:rPr>
          <w:rFonts w:eastAsia="Times New Roman"/>
          <w:lang w:val="en-GB"/>
        </w:rPr>
      </w:pPr>
    </w:p>
    <w:p w:rsidR="00BA2B2C" w:rsidRDefault="00BA2B2C" w:rsidP="00BA2B2C">
      <w:pPr>
        <w:pStyle w:val="BodyText"/>
        <w:numPr>
          <w:ilvl w:val="0"/>
          <w:numId w:val="3"/>
        </w:numPr>
        <w:jc w:val="both"/>
        <w:rPr>
          <w:rFonts w:eastAsia="Times New Roman"/>
          <w:lang w:val="en-GB"/>
        </w:rPr>
      </w:pPr>
      <w:r w:rsidRPr="00BA2B2C">
        <w:rPr>
          <w:noProof/>
        </w:rPr>
        <w:t>Secondly, to ratify the International Convention against Torture and other Cruel, Inhuman or Degrading Treatment or Punishment and its Optional Protocol</w:t>
      </w:r>
      <w:r>
        <w:rPr>
          <w:noProof/>
        </w:rPr>
        <w:t>,</w:t>
      </w:r>
    </w:p>
    <w:p w:rsidR="00BA2B2C" w:rsidRPr="00BA2B2C" w:rsidRDefault="00BA2B2C" w:rsidP="00BA2B2C">
      <w:pPr>
        <w:pStyle w:val="ListParagraph"/>
        <w:jc w:val="both"/>
        <w:rPr>
          <w:noProof/>
          <w:lang w:val="en-GB"/>
        </w:rPr>
      </w:pPr>
    </w:p>
    <w:p w:rsidR="009A0D81" w:rsidRPr="00BA2B2C" w:rsidRDefault="009A0D81" w:rsidP="00BA2B2C">
      <w:pPr>
        <w:pStyle w:val="BodyText"/>
        <w:jc w:val="both"/>
        <w:rPr>
          <w:noProof/>
        </w:rPr>
      </w:pPr>
    </w:p>
    <w:p w:rsidR="00BA2B2C" w:rsidRPr="00BA2B2C" w:rsidRDefault="00BA2B2C" w:rsidP="00BA2B2C">
      <w:pPr>
        <w:pStyle w:val="BodyText"/>
        <w:jc w:val="both"/>
        <w:rPr>
          <w:noProof/>
        </w:rPr>
      </w:pPr>
      <w:r w:rsidRPr="00BA2B2C">
        <w:rPr>
          <w:noProof/>
        </w:rPr>
        <w:t>I thank you.</w:t>
      </w:r>
    </w:p>
    <w:p w:rsidR="00BA2B2C" w:rsidRPr="006D2AC9" w:rsidRDefault="00BA2B2C" w:rsidP="00BA2B2C">
      <w:pPr>
        <w:jc w:val="both"/>
        <w:rPr>
          <w:noProof/>
          <w:sz w:val="24"/>
          <w:szCs w:val="24"/>
        </w:rPr>
      </w:pPr>
    </w:p>
    <w:p w:rsidR="00BA2B2C" w:rsidRPr="006D2AC9" w:rsidRDefault="00BA2B2C" w:rsidP="00BA2B2C">
      <w:pPr>
        <w:jc w:val="both"/>
        <w:rPr>
          <w:noProof/>
          <w:sz w:val="24"/>
          <w:szCs w:val="24"/>
        </w:rPr>
      </w:pPr>
    </w:p>
    <w:p w:rsidR="00BA2B2C" w:rsidRPr="006D2AC9" w:rsidRDefault="00BA2B2C" w:rsidP="00BA2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B2C" w:rsidRDefault="00BA2B2C" w:rsidP="00BA2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B2C" w:rsidRDefault="00BA2B2C" w:rsidP="00BA2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B2C" w:rsidRDefault="00BA2B2C" w:rsidP="00BA2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B2C" w:rsidRDefault="00BA2B2C" w:rsidP="00BA2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B2C" w:rsidRPr="00DE493D" w:rsidRDefault="00BA2B2C" w:rsidP="00BA2B2C">
      <w:pPr>
        <w:jc w:val="both"/>
      </w:pPr>
    </w:p>
    <w:p w:rsidR="00BA2B2C" w:rsidRDefault="00BA2B2C" w:rsidP="00BA2B2C">
      <w:pPr>
        <w:jc w:val="both"/>
      </w:pPr>
    </w:p>
    <w:p w:rsidR="00410064" w:rsidRDefault="00410064"/>
    <w:sectPr w:rsidR="00410064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53F"/>
    <w:multiLevelType w:val="hybridMultilevel"/>
    <w:tmpl w:val="7E7A6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815EB"/>
    <w:multiLevelType w:val="hybridMultilevel"/>
    <w:tmpl w:val="D7DA4DF6"/>
    <w:lvl w:ilvl="0" w:tplc="DE2839E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5DF7"/>
    <w:multiLevelType w:val="hybridMultilevel"/>
    <w:tmpl w:val="50FAF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2C"/>
    <w:rsid w:val="0040019B"/>
    <w:rsid w:val="00410064"/>
    <w:rsid w:val="008B0072"/>
    <w:rsid w:val="009A0D81"/>
    <w:rsid w:val="009C07EC"/>
    <w:rsid w:val="00BA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2819"/>
  <w15:chartTrackingRefBased/>
  <w15:docId w15:val="{0D51FE8E-0E1F-4FDE-A67F-D1CEE3FC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2B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BA2B2C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2B2C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A2B2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2B2C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B2C"/>
    <w:pPr>
      <w:ind w:left="832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FE621-67E1-4135-86B9-D1F990D43D8E}"/>
</file>

<file path=customXml/itemProps2.xml><?xml version="1.0" encoding="utf-8"?>
<ds:datastoreItem xmlns:ds="http://schemas.openxmlformats.org/officeDocument/2006/customXml" ds:itemID="{5765DBA1-F0C9-4F7F-A974-C529262F010C}"/>
</file>

<file path=customXml/itemProps3.xml><?xml version="1.0" encoding="utf-8"?>
<ds:datastoreItem xmlns:ds="http://schemas.openxmlformats.org/officeDocument/2006/customXml" ds:itemID="{29BE1D7A-D62D-4A2E-BA7D-50A1552C7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Vasamillet Eveliina</cp:lastModifiedBy>
  <cp:revision>4</cp:revision>
  <dcterms:created xsi:type="dcterms:W3CDTF">2022-01-18T12:48:00Z</dcterms:created>
  <dcterms:modified xsi:type="dcterms:W3CDTF">2022-01-20T13:43:00Z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