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91" w:rsidRPr="00E5231F" w:rsidRDefault="00C43691" w:rsidP="00C43691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:rsidR="00C43691" w:rsidRDefault="00C43691" w:rsidP="00C43691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C43691" w:rsidRDefault="00C43691" w:rsidP="00C43691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3D1F16AE" wp14:editId="6CB5E953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91" w:rsidRDefault="00C43691" w:rsidP="00C43691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C43691" w:rsidRDefault="00C43691" w:rsidP="00C43691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:rsidR="00C43691" w:rsidRPr="00C82307" w:rsidRDefault="00C43691" w:rsidP="00C43691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C43691" w:rsidRPr="00C82307" w:rsidRDefault="00C43691" w:rsidP="00C43691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40.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 xml:space="preserve">Timor </w:t>
      </w:r>
      <w:proofErr w:type="spellStart"/>
      <w:r>
        <w:rPr>
          <w:rFonts w:asciiTheme="minorHAnsi" w:hAnsiTheme="minorHAnsi"/>
          <w:sz w:val="22"/>
          <w:szCs w:val="22"/>
        </w:rPr>
        <w:t>Leste</w:t>
      </w:r>
      <w:proofErr w:type="spellEnd"/>
    </w:p>
    <w:p w:rsidR="00C43691" w:rsidRPr="00C43691" w:rsidRDefault="00C43691" w:rsidP="00C43691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  <w:sectPr w:rsidR="00C43691" w:rsidRPr="00C43691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C43691">
        <w:rPr>
          <w:rFonts w:asciiTheme="minorHAnsi" w:hAnsiTheme="minorHAnsi"/>
          <w:sz w:val="22"/>
          <w:szCs w:val="22"/>
        </w:rPr>
        <w:t>27 January 2022</w:t>
      </w:r>
    </w:p>
    <w:p w:rsidR="00C43691" w:rsidRPr="00C43691" w:rsidRDefault="00C43691" w:rsidP="00C43691">
      <w:pPr>
        <w:rPr>
          <w:rFonts w:asciiTheme="minorHAnsi" w:hAnsiTheme="minorHAnsi"/>
        </w:rPr>
      </w:pPr>
    </w:p>
    <w:p w:rsidR="00C43691" w:rsidRDefault="00C43691" w:rsidP="00C43691">
      <w:pPr>
        <w:tabs>
          <w:tab w:val="left" w:pos="3035"/>
        </w:tabs>
        <w:jc w:val="both"/>
        <w:rPr>
          <w:rFonts w:asciiTheme="minorHAnsi" w:hAnsiTheme="minorHAnsi"/>
          <w:b/>
        </w:rPr>
      </w:pPr>
      <w:bookmarkStart w:id="1" w:name="_GoBack"/>
      <w:bookmarkEnd w:id="1"/>
    </w:p>
    <w:p w:rsidR="00C43691" w:rsidRPr="00C43691" w:rsidRDefault="00C43691" w:rsidP="00C43691">
      <w:pPr>
        <w:tabs>
          <w:tab w:val="left" w:pos="3035"/>
        </w:tabs>
        <w:jc w:val="both"/>
        <w:rPr>
          <w:rFonts w:asciiTheme="minorHAnsi" w:hAnsiTheme="minorHAnsi"/>
          <w:b/>
        </w:rPr>
      </w:pPr>
    </w:p>
    <w:p w:rsidR="00C43691" w:rsidRPr="006D2AC9" w:rsidRDefault="00C43691" w:rsidP="00C43691">
      <w:pPr>
        <w:jc w:val="both"/>
        <w:rPr>
          <w:rFonts w:eastAsiaTheme="minorHAnsi"/>
          <w:sz w:val="24"/>
          <w:szCs w:val="24"/>
          <w:lang w:val="en-GB"/>
        </w:rPr>
      </w:pPr>
      <w:r w:rsidRPr="006D2AC9">
        <w:rPr>
          <w:sz w:val="24"/>
          <w:szCs w:val="24"/>
          <w:lang w:val="en-GB"/>
        </w:rPr>
        <w:t xml:space="preserve">Finland highly appreciates the engagement of the Timor </w:t>
      </w:r>
      <w:proofErr w:type="spellStart"/>
      <w:r w:rsidRPr="006D2AC9">
        <w:rPr>
          <w:sz w:val="24"/>
          <w:szCs w:val="24"/>
          <w:lang w:val="en-GB"/>
        </w:rPr>
        <w:t>Leste</w:t>
      </w:r>
      <w:proofErr w:type="spellEnd"/>
      <w:r w:rsidRPr="006D2AC9">
        <w:rPr>
          <w:sz w:val="24"/>
          <w:szCs w:val="24"/>
          <w:lang w:val="en-GB"/>
        </w:rPr>
        <w:t xml:space="preserve"> in the </w:t>
      </w:r>
      <w:proofErr w:type="spellStart"/>
      <w:r w:rsidRPr="006D2AC9">
        <w:rPr>
          <w:sz w:val="24"/>
          <w:szCs w:val="24"/>
          <w:lang w:val="en-GB"/>
        </w:rPr>
        <w:t>UPR</w:t>
      </w:r>
      <w:proofErr w:type="spellEnd"/>
      <w:r w:rsidRPr="006D2AC9">
        <w:rPr>
          <w:sz w:val="24"/>
          <w:szCs w:val="24"/>
          <w:lang w:val="en-GB"/>
        </w:rPr>
        <w:t xml:space="preserve"> process. We commend Timor </w:t>
      </w:r>
      <w:proofErr w:type="spellStart"/>
      <w:r w:rsidRPr="006D2AC9">
        <w:rPr>
          <w:sz w:val="24"/>
          <w:szCs w:val="24"/>
          <w:lang w:val="en-GB"/>
        </w:rPr>
        <w:t>Leste’s</w:t>
      </w:r>
      <w:proofErr w:type="spellEnd"/>
      <w:r w:rsidRPr="006D2AC9">
        <w:rPr>
          <w:sz w:val="24"/>
          <w:szCs w:val="24"/>
          <w:lang w:val="en-GB"/>
        </w:rPr>
        <w:t xml:space="preserve"> actions to strengthen democracy and rule of law, including requesting an Election Observation Mission for the Presidential elections in March 2022, and cooperation with civil society.</w:t>
      </w:r>
    </w:p>
    <w:p w:rsidR="00C43691" w:rsidRPr="006D2AC9" w:rsidRDefault="00C43691" w:rsidP="00C43691">
      <w:pPr>
        <w:jc w:val="both"/>
        <w:rPr>
          <w:rFonts w:eastAsia="Times New Roman"/>
          <w:sz w:val="24"/>
          <w:szCs w:val="24"/>
          <w:lang w:val="en-GB"/>
        </w:rPr>
      </w:pPr>
    </w:p>
    <w:p w:rsidR="00C43691" w:rsidRPr="006D2AC9" w:rsidRDefault="00C43691" w:rsidP="00C43691">
      <w:pPr>
        <w:jc w:val="both"/>
        <w:rPr>
          <w:rFonts w:eastAsia="Times New Roman"/>
          <w:sz w:val="24"/>
          <w:szCs w:val="24"/>
          <w:lang w:val="en-GB"/>
        </w:rPr>
      </w:pPr>
      <w:r w:rsidRPr="006D2AC9">
        <w:rPr>
          <w:rFonts w:eastAsia="Times New Roman"/>
          <w:sz w:val="24"/>
          <w:szCs w:val="24"/>
          <w:lang w:val="en-GB"/>
        </w:rPr>
        <w:t>Finland wishes to make the following recommendations:</w:t>
      </w:r>
    </w:p>
    <w:p w:rsidR="00C43691" w:rsidRPr="006D2AC9" w:rsidRDefault="00C43691" w:rsidP="00C43691">
      <w:pPr>
        <w:jc w:val="both"/>
        <w:rPr>
          <w:sz w:val="24"/>
          <w:szCs w:val="24"/>
          <w:lang w:val="en-GB"/>
        </w:rPr>
      </w:pPr>
    </w:p>
    <w:p w:rsidR="00C43691" w:rsidRPr="006D2AC9" w:rsidRDefault="00C43691" w:rsidP="00C43691">
      <w:pPr>
        <w:jc w:val="both"/>
        <w:rPr>
          <w:sz w:val="24"/>
          <w:szCs w:val="24"/>
          <w:lang w:val="en-GB"/>
        </w:rPr>
      </w:pPr>
    </w:p>
    <w:p w:rsidR="00C43691" w:rsidRPr="006D2AC9" w:rsidRDefault="00C43691" w:rsidP="00C43691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lang w:val="en-GB"/>
        </w:rPr>
      </w:pPr>
      <w:r w:rsidRPr="006D2AC9">
        <w:rPr>
          <w:lang w:val="en-GB"/>
        </w:rPr>
        <w:t>Firstly, to ratify the Optional Protocol of the Convention against Torture and</w:t>
      </w:r>
    </w:p>
    <w:p w:rsidR="00C43691" w:rsidRPr="006D2AC9" w:rsidRDefault="00C43691" w:rsidP="00C43691">
      <w:pPr>
        <w:jc w:val="both"/>
        <w:rPr>
          <w:sz w:val="24"/>
          <w:szCs w:val="24"/>
          <w:lang w:val="en-GB"/>
        </w:rPr>
      </w:pPr>
    </w:p>
    <w:p w:rsidR="00C43691" w:rsidRPr="006D2AC9" w:rsidRDefault="00C43691" w:rsidP="00C43691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noProof/>
        </w:rPr>
      </w:pPr>
      <w:r w:rsidRPr="006D2AC9">
        <w:rPr>
          <w:noProof/>
        </w:rPr>
        <w:t>Secondly, while notin</w:t>
      </w:r>
      <w:r w:rsidR="003D4188">
        <w:rPr>
          <w:noProof/>
        </w:rPr>
        <w:t>g</w:t>
      </w:r>
      <w:r w:rsidRPr="006D2AC9">
        <w:rPr>
          <w:noProof/>
        </w:rPr>
        <w:t xml:space="preserve"> the positive steps towards the protection of persons with disabilities, to ratify the Convention on the Rights of Persons with Disabilities. </w:t>
      </w:r>
    </w:p>
    <w:p w:rsidR="00C43691" w:rsidRPr="006D2AC9" w:rsidRDefault="00C43691" w:rsidP="00C43691">
      <w:pPr>
        <w:jc w:val="both"/>
        <w:rPr>
          <w:noProof/>
          <w:sz w:val="24"/>
          <w:szCs w:val="24"/>
        </w:rPr>
      </w:pPr>
    </w:p>
    <w:p w:rsidR="00C43691" w:rsidRPr="006D2AC9" w:rsidRDefault="00C43691" w:rsidP="00C43691">
      <w:pPr>
        <w:jc w:val="both"/>
        <w:rPr>
          <w:noProof/>
          <w:sz w:val="24"/>
          <w:szCs w:val="24"/>
        </w:rPr>
      </w:pPr>
    </w:p>
    <w:p w:rsidR="00C43691" w:rsidRPr="006D2AC9" w:rsidRDefault="00C43691" w:rsidP="00C43691">
      <w:pPr>
        <w:jc w:val="both"/>
        <w:rPr>
          <w:noProof/>
          <w:sz w:val="24"/>
          <w:szCs w:val="24"/>
        </w:rPr>
      </w:pPr>
      <w:r w:rsidRPr="006D2AC9">
        <w:rPr>
          <w:noProof/>
          <w:sz w:val="24"/>
          <w:szCs w:val="24"/>
        </w:rPr>
        <w:t>I thank you.</w:t>
      </w:r>
    </w:p>
    <w:p w:rsidR="00C43691" w:rsidRPr="006D2AC9" w:rsidRDefault="00C43691" w:rsidP="00C43691">
      <w:pPr>
        <w:jc w:val="both"/>
        <w:rPr>
          <w:noProof/>
          <w:sz w:val="24"/>
          <w:szCs w:val="24"/>
        </w:rPr>
      </w:pPr>
    </w:p>
    <w:p w:rsidR="00C43691" w:rsidRPr="006D2AC9" w:rsidRDefault="00C43691" w:rsidP="00C43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691" w:rsidRDefault="00C43691" w:rsidP="00C43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691" w:rsidRDefault="00C43691" w:rsidP="00C43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691" w:rsidRDefault="00C43691" w:rsidP="00C43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691" w:rsidRDefault="00C43691" w:rsidP="00C43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691" w:rsidRPr="00DE493D" w:rsidRDefault="00C43691" w:rsidP="00C43691"/>
    <w:p w:rsidR="00410064" w:rsidRDefault="00410064" w:rsidP="00C43691">
      <w:pPr>
        <w:jc w:val="both"/>
      </w:pPr>
    </w:p>
    <w:sectPr w:rsidR="00410064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55DF7"/>
    <w:multiLevelType w:val="hybridMultilevel"/>
    <w:tmpl w:val="50FAF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0282A"/>
    <w:multiLevelType w:val="hybridMultilevel"/>
    <w:tmpl w:val="F3C0960A"/>
    <w:lvl w:ilvl="0" w:tplc="2482E4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91"/>
    <w:rsid w:val="00057CB1"/>
    <w:rsid w:val="003D4188"/>
    <w:rsid w:val="00410064"/>
    <w:rsid w:val="00C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5830"/>
  <w15:chartTrackingRefBased/>
  <w15:docId w15:val="{8EBB0723-1208-4BF5-A4FB-140BE87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3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3691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3691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36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691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691"/>
    <w:pPr>
      <w:ind w:left="832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232E2-7495-4099-9026-E9614ACF004F}"/>
</file>

<file path=customXml/itemProps2.xml><?xml version="1.0" encoding="utf-8"?>
<ds:datastoreItem xmlns:ds="http://schemas.openxmlformats.org/officeDocument/2006/customXml" ds:itemID="{BAE88B92-F2C3-4636-97A9-F9B95FD52F13}"/>
</file>

<file path=customXml/itemProps3.xml><?xml version="1.0" encoding="utf-8"?>
<ds:datastoreItem xmlns:ds="http://schemas.openxmlformats.org/officeDocument/2006/customXml" ds:itemID="{EEF64BF6-B6E4-4C01-B144-D6EAFC9B3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664</Characters>
  <Application>Microsoft Office Word</Application>
  <DocSecurity>0</DocSecurity>
  <Lines>5</Lines>
  <Paragraphs>1</Paragraphs>
  <ScaleCrop>false</ScaleCrop>
  <Company>UM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Vasamillet Eveliina</cp:lastModifiedBy>
  <cp:revision>3</cp:revision>
  <dcterms:created xsi:type="dcterms:W3CDTF">2022-01-18T12:43:00Z</dcterms:created>
  <dcterms:modified xsi:type="dcterms:W3CDTF">2022-01-20T13:45:00Z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