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5F" w:rsidRPr="00E5231F" w:rsidRDefault="00B1685F" w:rsidP="00B1685F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:rsidR="00B1685F" w:rsidRDefault="00B1685F" w:rsidP="00B1685F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B1685F" w:rsidRDefault="00B1685F" w:rsidP="00B1685F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6C3788CE" wp14:editId="29883DAD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5F" w:rsidRDefault="00B1685F" w:rsidP="00B1685F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685F" w:rsidRDefault="00B1685F" w:rsidP="00B1685F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:rsidR="00B1685F" w:rsidRPr="00C82307" w:rsidRDefault="00B1685F" w:rsidP="00B1685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B1685F" w:rsidRPr="00C82307" w:rsidRDefault="00B1685F" w:rsidP="00B1685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>
        <w:rPr>
          <w:rFonts w:asciiTheme="minorHAnsi" w:hAnsiTheme="minorHAnsi"/>
          <w:sz w:val="22"/>
          <w:szCs w:val="22"/>
        </w:rPr>
        <w:t>Lithuania</w:t>
      </w:r>
    </w:p>
    <w:p w:rsidR="00B1685F" w:rsidRPr="00F9792C" w:rsidRDefault="00711A4A" w:rsidP="00B1685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F9792C">
        <w:rPr>
          <w:rFonts w:asciiTheme="minorHAnsi" w:hAnsiTheme="minorHAnsi"/>
          <w:sz w:val="22"/>
          <w:szCs w:val="22"/>
        </w:rPr>
        <w:t>26</w:t>
      </w:r>
      <w:r w:rsidR="00B1685F" w:rsidRPr="00F9792C">
        <w:rPr>
          <w:rFonts w:asciiTheme="minorHAnsi" w:hAnsiTheme="minorHAnsi"/>
          <w:sz w:val="22"/>
          <w:szCs w:val="22"/>
        </w:rPr>
        <w:t xml:space="preserve"> January 2022</w:t>
      </w:r>
    </w:p>
    <w:p w:rsidR="00B1685F" w:rsidRPr="00F9792C" w:rsidRDefault="00B1685F" w:rsidP="00B1685F">
      <w:pPr>
        <w:pStyle w:val="Heading1"/>
        <w:kinsoku w:val="0"/>
        <w:overflowPunct w:val="0"/>
        <w:spacing w:line="480" w:lineRule="auto"/>
        <w:ind w:left="0" w:right="2620" w:firstLine="0"/>
        <w:rPr>
          <w:rFonts w:asciiTheme="minorHAnsi" w:hAnsiTheme="minorHAnsi"/>
          <w:color w:val="000000"/>
          <w:sz w:val="22"/>
          <w:szCs w:val="22"/>
        </w:rPr>
        <w:sectPr w:rsidR="00B1685F" w:rsidRPr="00F9792C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D3467A" w:rsidRPr="00F9792C" w:rsidRDefault="00D3467A" w:rsidP="00B1685F">
      <w:pPr>
        <w:jc w:val="both"/>
        <w:rPr>
          <w:rFonts w:asciiTheme="minorHAnsi" w:hAnsiTheme="minorHAnsi"/>
        </w:rPr>
      </w:pPr>
    </w:p>
    <w:p w:rsidR="00B1685F" w:rsidRPr="00F9792C" w:rsidRDefault="00B1685F" w:rsidP="00B1685F">
      <w:pPr>
        <w:jc w:val="both"/>
        <w:rPr>
          <w:rFonts w:asciiTheme="minorHAnsi" w:hAnsiTheme="minorHAnsi"/>
        </w:rPr>
      </w:pPr>
    </w:p>
    <w:p w:rsidR="00D3467A" w:rsidRPr="00711A4A" w:rsidRDefault="00B1685F" w:rsidP="00711A4A">
      <w:pPr>
        <w:jc w:val="both"/>
        <w:rPr>
          <w:sz w:val="24"/>
          <w:szCs w:val="24"/>
          <w:lang w:val="en-GB"/>
        </w:rPr>
      </w:pPr>
      <w:r w:rsidRPr="00711A4A">
        <w:rPr>
          <w:rFonts w:asciiTheme="minorHAnsi" w:hAnsiTheme="minorHAnsi"/>
          <w:sz w:val="24"/>
          <w:szCs w:val="24"/>
          <w:lang w:val="en-GB"/>
        </w:rPr>
        <w:t xml:space="preserve">Finland </w:t>
      </w:r>
      <w:r w:rsidRPr="00711A4A">
        <w:rPr>
          <w:rFonts w:eastAsia="Times New Roman"/>
          <w:sz w:val="24"/>
          <w:szCs w:val="24"/>
          <w:lang w:val="en-GB"/>
        </w:rPr>
        <w:t>highly appreciates t</w:t>
      </w:r>
      <w:r w:rsidRPr="00711A4A">
        <w:rPr>
          <w:rFonts w:asciiTheme="minorHAnsi" w:hAnsiTheme="minorHAnsi"/>
          <w:sz w:val="24"/>
          <w:szCs w:val="24"/>
          <w:lang w:val="en-GB"/>
        </w:rPr>
        <w:t xml:space="preserve">he </w:t>
      </w:r>
      <w:r w:rsidRPr="00711A4A">
        <w:rPr>
          <w:rFonts w:eastAsia="Times New Roman"/>
          <w:sz w:val="24"/>
          <w:szCs w:val="24"/>
          <w:lang w:val="en-GB"/>
        </w:rPr>
        <w:t>engagement of Lithuania in the UPR process</w:t>
      </w:r>
      <w:r w:rsidR="00B40986" w:rsidRPr="00711A4A">
        <w:rPr>
          <w:rFonts w:eastAsia="Times New Roman"/>
          <w:sz w:val="24"/>
          <w:szCs w:val="24"/>
          <w:lang w:val="en-GB"/>
        </w:rPr>
        <w:t>.</w:t>
      </w:r>
      <w:r w:rsidR="00D3467A" w:rsidRPr="00711A4A">
        <w:rPr>
          <w:rFonts w:eastAsia="Times New Roman"/>
          <w:sz w:val="24"/>
          <w:szCs w:val="24"/>
          <w:lang w:val="en-GB"/>
        </w:rPr>
        <w:t xml:space="preserve"> </w:t>
      </w:r>
      <w:r w:rsidR="00D3467A" w:rsidRPr="00711A4A">
        <w:rPr>
          <w:sz w:val="24"/>
          <w:szCs w:val="24"/>
          <w:lang w:val="en-GB"/>
        </w:rPr>
        <w:t>Finland wishes to thank Lithuania for its role in promoting human rights and democracy, both globally and domestically</w:t>
      </w:r>
      <w:r w:rsidR="005432F8" w:rsidRPr="00711A4A">
        <w:rPr>
          <w:sz w:val="24"/>
          <w:szCs w:val="24"/>
          <w:lang w:val="en-GB"/>
        </w:rPr>
        <w:t>. We welcome the notable improvements in gender equality an</w:t>
      </w:r>
      <w:r w:rsidR="00D3467A" w:rsidRPr="00711A4A">
        <w:rPr>
          <w:sz w:val="24"/>
          <w:szCs w:val="24"/>
          <w:lang w:val="en-GB"/>
        </w:rPr>
        <w:t xml:space="preserve">d </w:t>
      </w:r>
      <w:r w:rsidR="005432F8" w:rsidRPr="00711A4A">
        <w:rPr>
          <w:sz w:val="24"/>
          <w:szCs w:val="24"/>
          <w:lang w:val="en-GB"/>
        </w:rPr>
        <w:t xml:space="preserve">the increasing participation of women </w:t>
      </w:r>
      <w:r w:rsidR="00D3467A" w:rsidRPr="00711A4A">
        <w:rPr>
          <w:sz w:val="24"/>
          <w:szCs w:val="24"/>
          <w:lang w:val="en-GB"/>
        </w:rPr>
        <w:t>in politics and society</w:t>
      </w:r>
      <w:r w:rsidR="005432F8" w:rsidRPr="00711A4A">
        <w:rPr>
          <w:sz w:val="24"/>
          <w:szCs w:val="24"/>
          <w:lang w:val="en-GB"/>
        </w:rPr>
        <w:t xml:space="preserve"> in Lithuania</w:t>
      </w:r>
      <w:r w:rsidR="00D3467A" w:rsidRPr="00711A4A">
        <w:rPr>
          <w:sz w:val="24"/>
          <w:szCs w:val="24"/>
          <w:lang w:val="en-GB"/>
        </w:rPr>
        <w:t>.</w:t>
      </w:r>
    </w:p>
    <w:p w:rsidR="00D3467A" w:rsidRDefault="00D3467A" w:rsidP="00711A4A">
      <w:pPr>
        <w:ind w:left="720"/>
        <w:jc w:val="both"/>
        <w:rPr>
          <w:rFonts w:eastAsiaTheme="minorHAnsi"/>
          <w:sz w:val="24"/>
          <w:szCs w:val="24"/>
          <w:lang w:val="en-GB"/>
        </w:rPr>
      </w:pPr>
      <w:bookmarkStart w:id="1" w:name="_GoBack"/>
      <w:bookmarkEnd w:id="1"/>
    </w:p>
    <w:p w:rsidR="00711A4A" w:rsidRPr="00711A4A" w:rsidRDefault="00711A4A" w:rsidP="00711A4A">
      <w:pPr>
        <w:ind w:left="720"/>
        <w:jc w:val="both"/>
        <w:rPr>
          <w:rFonts w:eastAsiaTheme="minorHAnsi"/>
          <w:sz w:val="24"/>
          <w:szCs w:val="24"/>
          <w:lang w:val="en-GB"/>
        </w:rPr>
      </w:pPr>
    </w:p>
    <w:p w:rsidR="00B1685F" w:rsidRPr="00F9792C" w:rsidRDefault="00B1685F" w:rsidP="00711A4A">
      <w:pPr>
        <w:pStyle w:val="Default"/>
        <w:jc w:val="both"/>
        <w:rPr>
          <w:rFonts w:eastAsia="Times New Roman"/>
          <w:lang w:val="en-GB"/>
        </w:rPr>
      </w:pPr>
      <w:r w:rsidRPr="00711A4A">
        <w:rPr>
          <w:rFonts w:eastAsia="Times New Roman"/>
          <w:color w:val="auto"/>
          <w:lang w:val="en-GB"/>
        </w:rPr>
        <w:t xml:space="preserve">Finland wishes to </w:t>
      </w:r>
      <w:r w:rsidRPr="00711A4A">
        <w:rPr>
          <w:rFonts w:eastAsia="Times New Roman"/>
          <w:lang w:val="en-GB"/>
        </w:rPr>
        <w:t xml:space="preserve">recommend </w:t>
      </w:r>
      <w:r w:rsidRPr="00F9792C">
        <w:rPr>
          <w:rFonts w:eastAsia="Times New Roman"/>
          <w:lang w:val="en-GB"/>
        </w:rPr>
        <w:t xml:space="preserve">the following: </w:t>
      </w:r>
    </w:p>
    <w:p w:rsidR="00B1685F" w:rsidRPr="00F9792C" w:rsidRDefault="00B1685F" w:rsidP="00711A4A">
      <w:pPr>
        <w:pStyle w:val="Default"/>
        <w:jc w:val="both"/>
        <w:rPr>
          <w:rFonts w:eastAsia="Times New Roman"/>
          <w:lang w:val="en-GB"/>
        </w:rPr>
      </w:pPr>
    </w:p>
    <w:p w:rsidR="00750A1F" w:rsidRPr="00F9792C" w:rsidRDefault="007A3AD5" w:rsidP="00711A4A">
      <w:pPr>
        <w:pStyle w:val="Default"/>
        <w:numPr>
          <w:ilvl w:val="0"/>
          <w:numId w:val="3"/>
        </w:numPr>
        <w:jc w:val="both"/>
        <w:rPr>
          <w:rFonts w:eastAsia="Times New Roman"/>
          <w:lang w:val="en-GB"/>
        </w:rPr>
      </w:pPr>
      <w:r w:rsidRPr="00F9792C">
        <w:rPr>
          <w:rFonts w:eastAsia="Times New Roman"/>
          <w:lang w:val="en-GB"/>
        </w:rPr>
        <w:t>Firstly, to</w:t>
      </w:r>
      <w:r w:rsidR="00FA31E8" w:rsidRPr="00F9792C">
        <w:rPr>
          <w:rFonts w:eastAsia="Times New Roman"/>
          <w:lang w:val="en-GB"/>
        </w:rPr>
        <w:t xml:space="preserve"> </w:t>
      </w:r>
      <w:r w:rsidR="00B1685F" w:rsidRPr="00F9792C">
        <w:rPr>
          <w:rFonts w:eastAsia="Times New Roman"/>
          <w:lang w:val="en-GB"/>
        </w:rPr>
        <w:t xml:space="preserve">ratify </w:t>
      </w:r>
      <w:r w:rsidRPr="00F9792C">
        <w:rPr>
          <w:rFonts w:eastAsia="Times New Roman"/>
          <w:lang w:val="en-GB"/>
        </w:rPr>
        <w:t xml:space="preserve">and implement </w:t>
      </w:r>
      <w:r w:rsidR="00B1685F" w:rsidRPr="00F9792C">
        <w:rPr>
          <w:rFonts w:eastAsia="Times New Roman"/>
          <w:lang w:val="en-GB"/>
        </w:rPr>
        <w:t>the Istanbul Convention (Council of Europe Convention on preventing and combating violence agai</w:t>
      </w:r>
      <w:r w:rsidR="00FA31E8" w:rsidRPr="00F9792C">
        <w:rPr>
          <w:rFonts w:eastAsia="Times New Roman"/>
          <w:lang w:val="en-GB"/>
        </w:rPr>
        <w:t>nst women and domestic violence</w:t>
      </w:r>
      <w:r w:rsidR="00B1685F" w:rsidRPr="00F9792C">
        <w:rPr>
          <w:rFonts w:eastAsia="Times New Roman"/>
          <w:lang w:val="en-GB"/>
        </w:rPr>
        <w:t>)</w:t>
      </w:r>
      <w:r w:rsidR="00FA31E8" w:rsidRPr="00F9792C">
        <w:rPr>
          <w:rFonts w:eastAsia="Times New Roman"/>
          <w:lang w:val="en-GB"/>
        </w:rPr>
        <w:t>.</w:t>
      </w:r>
    </w:p>
    <w:p w:rsidR="00750A1F" w:rsidRPr="00711A4A" w:rsidRDefault="00750A1F" w:rsidP="00711A4A">
      <w:pPr>
        <w:pStyle w:val="Default"/>
        <w:ind w:left="720"/>
        <w:jc w:val="both"/>
        <w:rPr>
          <w:rFonts w:eastAsia="Times New Roman"/>
          <w:lang w:val="en-GB"/>
        </w:rPr>
      </w:pPr>
    </w:p>
    <w:p w:rsidR="00C2289F" w:rsidRPr="00711A4A" w:rsidRDefault="00750A1F" w:rsidP="00711A4A">
      <w:pPr>
        <w:pStyle w:val="Default"/>
        <w:numPr>
          <w:ilvl w:val="0"/>
          <w:numId w:val="3"/>
        </w:numPr>
        <w:jc w:val="both"/>
        <w:rPr>
          <w:rFonts w:eastAsia="Times New Roman"/>
          <w:lang w:val="en-GB"/>
        </w:rPr>
      </w:pPr>
      <w:r w:rsidRPr="00711A4A">
        <w:rPr>
          <w:rFonts w:eastAsia="Times New Roman"/>
          <w:lang w:val="en-GB"/>
        </w:rPr>
        <w:t>Secondly, to continue building a more LGBTQI+ inclusive society</w:t>
      </w:r>
      <w:r w:rsidR="00FA31E8" w:rsidRPr="00711A4A">
        <w:rPr>
          <w:rFonts w:eastAsia="Times New Roman"/>
          <w:lang w:val="en-GB"/>
        </w:rPr>
        <w:t xml:space="preserve"> </w:t>
      </w:r>
      <w:r w:rsidR="007A3AD5" w:rsidRPr="00711A4A">
        <w:rPr>
          <w:rFonts w:eastAsia="Times New Roman"/>
          <w:lang w:val="en-GB"/>
        </w:rPr>
        <w:t xml:space="preserve">and ensure legal protection of family life of same-sex couples, including </w:t>
      </w:r>
      <w:r w:rsidR="00FA31E8" w:rsidRPr="00711A4A">
        <w:rPr>
          <w:rFonts w:eastAsia="Times New Roman"/>
          <w:lang w:val="en-GB"/>
        </w:rPr>
        <w:t>by</w:t>
      </w:r>
      <w:r w:rsidRPr="00711A4A">
        <w:rPr>
          <w:rFonts w:eastAsia="Times New Roman"/>
          <w:lang w:val="en-GB"/>
        </w:rPr>
        <w:t xml:space="preserve"> </w:t>
      </w:r>
      <w:r w:rsidR="00FA31E8" w:rsidRPr="00711A4A">
        <w:rPr>
          <w:rFonts w:eastAsia="Times New Roman"/>
          <w:lang w:val="en-GB"/>
        </w:rPr>
        <w:t>adopting</w:t>
      </w:r>
      <w:r w:rsidRPr="00711A4A">
        <w:rPr>
          <w:rFonts w:eastAsia="Times New Roman"/>
          <w:lang w:val="en-GB"/>
        </w:rPr>
        <w:t xml:space="preserve"> </w:t>
      </w:r>
      <w:r w:rsidR="00FA31E8" w:rsidRPr="00711A4A">
        <w:rPr>
          <w:rFonts w:eastAsia="Times New Roman"/>
          <w:lang w:val="en-GB"/>
        </w:rPr>
        <w:t xml:space="preserve">legislation </w:t>
      </w:r>
      <w:r w:rsidR="007A3AD5" w:rsidRPr="00711A4A">
        <w:rPr>
          <w:rFonts w:eastAsia="Times New Roman"/>
          <w:lang w:val="en-GB"/>
        </w:rPr>
        <w:t xml:space="preserve">that would provide for legal recognition of </w:t>
      </w:r>
      <w:r w:rsidR="00B1685F" w:rsidRPr="00711A4A">
        <w:rPr>
          <w:rFonts w:eastAsia="Times New Roman"/>
          <w:lang w:val="en-GB"/>
        </w:rPr>
        <w:t>same-sex partnership</w:t>
      </w:r>
      <w:r w:rsidR="007A3AD5" w:rsidRPr="00711A4A">
        <w:rPr>
          <w:rFonts w:eastAsia="Times New Roman"/>
          <w:lang w:val="en-GB"/>
        </w:rPr>
        <w:t>s</w:t>
      </w:r>
      <w:r w:rsidRPr="00711A4A">
        <w:rPr>
          <w:rFonts w:eastAsia="Times New Roman"/>
          <w:lang w:val="en-GB"/>
        </w:rPr>
        <w:t>,</w:t>
      </w:r>
      <w:r w:rsidR="00B1685F" w:rsidRPr="00711A4A">
        <w:rPr>
          <w:rFonts w:eastAsia="Times New Roman"/>
          <w:lang w:val="en-GB"/>
        </w:rPr>
        <w:t xml:space="preserve"> and</w:t>
      </w:r>
      <w:r w:rsidR="00FA31E8" w:rsidRPr="00711A4A">
        <w:rPr>
          <w:rFonts w:eastAsia="Times New Roman"/>
          <w:lang w:val="en-GB"/>
        </w:rPr>
        <w:t xml:space="preserve"> by</w:t>
      </w:r>
      <w:r w:rsidR="00B1685F" w:rsidRPr="00711A4A">
        <w:rPr>
          <w:rFonts w:eastAsia="Times New Roman"/>
          <w:lang w:val="en-GB"/>
        </w:rPr>
        <w:t xml:space="preserve"> develop</w:t>
      </w:r>
      <w:r w:rsidR="00FA31E8" w:rsidRPr="00711A4A">
        <w:rPr>
          <w:rFonts w:eastAsia="Times New Roman"/>
          <w:lang w:val="en-GB"/>
        </w:rPr>
        <w:t>ing</w:t>
      </w:r>
      <w:r w:rsidR="00B1685F" w:rsidRPr="00711A4A">
        <w:rPr>
          <w:rFonts w:eastAsia="Times New Roman"/>
          <w:lang w:val="en-GB"/>
        </w:rPr>
        <w:t xml:space="preserve"> a national strategy on LGBT</w:t>
      </w:r>
      <w:r w:rsidRPr="00711A4A">
        <w:rPr>
          <w:rFonts w:eastAsia="Times New Roman"/>
          <w:lang w:val="en-GB"/>
        </w:rPr>
        <w:t>QI</w:t>
      </w:r>
      <w:r w:rsidR="00B1685F" w:rsidRPr="00711A4A">
        <w:rPr>
          <w:rFonts w:eastAsia="Times New Roman"/>
          <w:lang w:val="en-GB"/>
        </w:rPr>
        <w:t xml:space="preserve">+ equality. </w:t>
      </w:r>
    </w:p>
    <w:p w:rsidR="00B1685F" w:rsidRDefault="00B1685F" w:rsidP="00711A4A">
      <w:pPr>
        <w:jc w:val="both"/>
        <w:rPr>
          <w:rFonts w:eastAsia="Times New Roman"/>
          <w:color w:val="000000"/>
          <w:sz w:val="24"/>
          <w:szCs w:val="24"/>
        </w:rPr>
      </w:pPr>
    </w:p>
    <w:p w:rsidR="00711A4A" w:rsidRPr="00711A4A" w:rsidRDefault="00711A4A" w:rsidP="00711A4A">
      <w:pPr>
        <w:jc w:val="both"/>
        <w:rPr>
          <w:rFonts w:eastAsia="Times New Roman"/>
          <w:color w:val="000000"/>
          <w:sz w:val="24"/>
          <w:szCs w:val="24"/>
        </w:rPr>
      </w:pPr>
    </w:p>
    <w:p w:rsidR="00B1685F" w:rsidRPr="00711A4A" w:rsidRDefault="00750A1F" w:rsidP="00711A4A">
      <w:pPr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711A4A">
        <w:rPr>
          <w:rFonts w:eastAsia="Times New Roman"/>
          <w:color w:val="000000"/>
          <w:sz w:val="24"/>
          <w:szCs w:val="24"/>
          <w:lang w:val="en-GB"/>
        </w:rPr>
        <w:t>I t</w:t>
      </w:r>
      <w:r w:rsidR="00B1685F" w:rsidRPr="00711A4A">
        <w:rPr>
          <w:rFonts w:eastAsia="Times New Roman"/>
          <w:color w:val="000000"/>
          <w:sz w:val="24"/>
          <w:szCs w:val="24"/>
          <w:lang w:val="en-GB"/>
        </w:rPr>
        <w:t xml:space="preserve">hank you. </w:t>
      </w:r>
    </w:p>
    <w:p w:rsidR="00B1685F" w:rsidRDefault="00B1685F" w:rsidP="00B1685F">
      <w:pPr>
        <w:pStyle w:val="ListParagraph"/>
        <w:widowControl/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1685F" w:rsidRDefault="00B1685F" w:rsidP="00B1685F"/>
    <w:p w:rsidR="00B1685F" w:rsidRDefault="00B1685F" w:rsidP="00B1685F"/>
    <w:p w:rsidR="00343E54" w:rsidRDefault="00343E54"/>
    <w:sectPr w:rsidR="00343E54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150"/>
    <w:multiLevelType w:val="hybridMultilevel"/>
    <w:tmpl w:val="349EF5FC"/>
    <w:lvl w:ilvl="0" w:tplc="B714172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5329"/>
    <w:multiLevelType w:val="hybridMultilevel"/>
    <w:tmpl w:val="A3F6A3B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39A69F9"/>
    <w:multiLevelType w:val="hybridMultilevel"/>
    <w:tmpl w:val="9C888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5F"/>
    <w:rsid w:val="001B4270"/>
    <w:rsid w:val="00343E54"/>
    <w:rsid w:val="00497338"/>
    <w:rsid w:val="005432F8"/>
    <w:rsid w:val="00711A4A"/>
    <w:rsid w:val="00750A1F"/>
    <w:rsid w:val="007A3AD5"/>
    <w:rsid w:val="00B1685F"/>
    <w:rsid w:val="00B40986"/>
    <w:rsid w:val="00C2289F"/>
    <w:rsid w:val="00C63E8F"/>
    <w:rsid w:val="00D3467A"/>
    <w:rsid w:val="00F9792C"/>
    <w:rsid w:val="00F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9B17"/>
  <w15:chartTrackingRefBased/>
  <w15:docId w15:val="{97DABC3A-1AD9-40E6-A94C-92D3CBF4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68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685F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685F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1685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685F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85F"/>
    <w:pPr>
      <w:ind w:left="832" w:hanging="360"/>
    </w:pPr>
    <w:rPr>
      <w:sz w:val="24"/>
      <w:szCs w:val="24"/>
    </w:rPr>
  </w:style>
  <w:style w:type="paragraph" w:customStyle="1" w:styleId="Default">
    <w:name w:val="Default"/>
    <w:rsid w:val="00B16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9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1607B-11AD-4A48-BEC4-C31E3E4DD964}"/>
</file>

<file path=customXml/itemProps2.xml><?xml version="1.0" encoding="utf-8"?>
<ds:datastoreItem xmlns:ds="http://schemas.openxmlformats.org/officeDocument/2006/customXml" ds:itemID="{9FFBCE84-F560-4778-BE09-66055398521A}"/>
</file>

<file path=customXml/itemProps3.xml><?xml version="1.0" encoding="utf-8"?>
<ds:datastoreItem xmlns:ds="http://schemas.openxmlformats.org/officeDocument/2006/customXml" ds:itemID="{E1FB3122-470E-449F-BB89-053B8DBEC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Vasamillet Eveliina</cp:lastModifiedBy>
  <cp:revision>3</cp:revision>
  <dcterms:created xsi:type="dcterms:W3CDTF">2022-01-18T16:13:00Z</dcterms:created>
  <dcterms:modified xsi:type="dcterms:W3CDTF">2022-01-20T13:47:00Z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