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E546" w14:textId="77777777" w:rsidR="007C3C34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B30C6A4" wp14:editId="49417C29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6F05" w14:textId="77777777" w:rsidR="007C3C34" w:rsidRPr="00056D12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460DC52" w14:textId="77777777" w:rsidR="007C3C34" w:rsidRPr="00BE791A" w:rsidRDefault="007C3C34" w:rsidP="007C3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02F116E6" w14:textId="77777777" w:rsidR="007C3C34" w:rsidRPr="00BE791A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</w:t>
      </w:r>
      <w:r w:rsidRPr="00C45B9A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7608389D" w14:textId="77777777" w:rsidR="007C3C34" w:rsidRDefault="006B3665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70451106">
          <v:rect id="_x0000_i1025" style="width:45.15pt;height:1.25pt" o:hrpct="100" o:hralign="center" o:hrstd="t" o:hrnoshade="t" o:hr="t" fillcolor="black [3213]" stroked="f"/>
        </w:pict>
      </w:r>
    </w:p>
    <w:p w14:paraId="3470CEAF" w14:textId="77777777" w:rsidR="007C3C34" w:rsidRPr="003749B1" w:rsidRDefault="007C3C34" w:rsidP="007C3C34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South Sudan</w:t>
      </w:r>
    </w:p>
    <w:p w14:paraId="66B5CC7D" w14:textId="77777777" w:rsidR="007C3C34" w:rsidRPr="003749B1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772CB19" w14:textId="77777777" w:rsidR="007C3C34" w:rsidRPr="003749B1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31 January 2022</w:t>
      </w:r>
    </w:p>
    <w:p w14:paraId="39E6694E" w14:textId="77777777" w:rsidR="007C3C34" w:rsidRPr="003749B1" w:rsidRDefault="007C3C34" w:rsidP="007C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F7CC7CD" w14:textId="77777777" w:rsidR="007C3C34" w:rsidRPr="007C3C34" w:rsidRDefault="007C3C34" w:rsidP="007C3C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34">
        <w:rPr>
          <w:rFonts w:ascii="Times New Roman" w:hAnsi="Times New Roman" w:cs="Times New Roman"/>
          <w:sz w:val="24"/>
          <w:szCs w:val="24"/>
        </w:rPr>
        <w:t>Ireland welcomes the delegation of South Sudan and thanks it for its presentation today.</w:t>
      </w:r>
    </w:p>
    <w:p w14:paraId="710A0240" w14:textId="69E8ABD0" w:rsidR="007C3C34" w:rsidRPr="00C82241" w:rsidRDefault="000C470F" w:rsidP="00190921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 w:rsidRPr="000C470F">
        <w:rPr>
          <w:sz w:val="24"/>
          <w:szCs w:val="24"/>
        </w:rPr>
        <w:t>The protection and promotion of human rights are vital to ensuring long-lasting peace and stability in South Sudan.</w:t>
      </w:r>
      <w:r>
        <w:rPr>
          <w:sz w:val="24"/>
          <w:szCs w:val="24"/>
        </w:rPr>
        <w:t xml:space="preserve"> </w:t>
      </w:r>
      <w:r w:rsidR="007C3C34" w:rsidRPr="007C3C34">
        <w:rPr>
          <w:sz w:val="24"/>
          <w:szCs w:val="24"/>
        </w:rPr>
        <w:t xml:space="preserve">Ireland recognises </w:t>
      </w:r>
      <w:r w:rsidR="007C3C34" w:rsidRPr="007C3C34">
        <w:rPr>
          <w:sz w:val="24"/>
          <w:szCs w:val="24"/>
          <w:lang w:val="en-GB"/>
        </w:rPr>
        <w:t xml:space="preserve">progress made towards the implementation of the Revitalized Peace Agreement, including </w:t>
      </w:r>
      <w:r w:rsidR="007C3C34" w:rsidRPr="007C3C34">
        <w:rPr>
          <w:sz w:val="24"/>
          <w:szCs w:val="24"/>
        </w:rPr>
        <w:t xml:space="preserve">the </w:t>
      </w:r>
      <w:r w:rsidR="000C6955">
        <w:rPr>
          <w:sz w:val="24"/>
          <w:szCs w:val="24"/>
        </w:rPr>
        <w:t>reconstitution</w:t>
      </w:r>
      <w:r w:rsidR="00EE2F74">
        <w:rPr>
          <w:sz w:val="24"/>
          <w:szCs w:val="24"/>
        </w:rPr>
        <w:t xml:space="preserve"> of the </w:t>
      </w:r>
      <w:r w:rsidR="007C3C34" w:rsidRPr="007C3C34">
        <w:rPr>
          <w:sz w:val="24"/>
          <w:szCs w:val="24"/>
        </w:rPr>
        <w:t>Transitional National Legislative Assembly. We strongly encourage the commencement of the Assembly’s body of legislative work, including</w:t>
      </w:r>
      <w:r w:rsidR="007C3C34" w:rsidRPr="007C3C34">
        <w:t xml:space="preserve"> </w:t>
      </w:r>
      <w:r w:rsidR="007C3C34" w:rsidRPr="007C3C34">
        <w:rPr>
          <w:sz w:val="24"/>
          <w:szCs w:val="24"/>
        </w:rPr>
        <w:t>in preparation for elections</w:t>
      </w:r>
      <w:r w:rsidR="00520994">
        <w:rPr>
          <w:sz w:val="24"/>
          <w:szCs w:val="24"/>
        </w:rPr>
        <w:t>, and the establishment of transitional justice mechanisms, such as the Hybrid Court, which has been approved in principle</w:t>
      </w:r>
      <w:r w:rsidR="007C3C34" w:rsidRPr="007C3C34">
        <w:rPr>
          <w:sz w:val="24"/>
          <w:szCs w:val="24"/>
        </w:rPr>
        <w:t>.</w:t>
      </w:r>
      <w:r w:rsidR="007C3C34" w:rsidRPr="000C6955">
        <w:rPr>
          <w:b/>
          <w:i/>
          <w:sz w:val="24"/>
          <w:szCs w:val="24"/>
        </w:rPr>
        <w:t xml:space="preserve"> </w:t>
      </w:r>
    </w:p>
    <w:p w14:paraId="02D37C9E" w14:textId="77777777" w:rsidR="001E00E5" w:rsidRDefault="001E00E5" w:rsidP="001E0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257F7" w14:textId="3C32C59A" w:rsidR="00134708" w:rsidRPr="001E00E5" w:rsidRDefault="007C3C34" w:rsidP="001E0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</w:t>
      </w:r>
      <w:r w:rsidR="007F299B">
        <w:rPr>
          <w:rFonts w:ascii="Times New Roman" w:hAnsi="Times New Roman" w:cs="Times New Roman"/>
          <w:sz w:val="24"/>
          <w:szCs w:val="24"/>
        </w:rPr>
        <w:t xml:space="preserve"> that</w:t>
      </w:r>
      <w:r w:rsidR="003A6A6D">
        <w:rPr>
          <w:rFonts w:ascii="Times New Roman" w:hAnsi="Times New Roman" w:cs="Times New Roman"/>
          <w:sz w:val="24"/>
          <w:szCs w:val="24"/>
        </w:rPr>
        <w:t xml:space="preserve"> </w:t>
      </w:r>
      <w:r w:rsidR="00C82241">
        <w:rPr>
          <w:rFonts w:ascii="Times New Roman" w:hAnsi="Times New Roman" w:cs="Times New Roman"/>
          <w:sz w:val="24"/>
          <w:szCs w:val="24"/>
        </w:rPr>
        <w:t xml:space="preserve">South </w:t>
      </w:r>
      <w:r w:rsidR="003A6A6D">
        <w:rPr>
          <w:rFonts w:ascii="Times New Roman" w:hAnsi="Times New Roman" w:cs="Times New Roman"/>
          <w:sz w:val="24"/>
          <w:szCs w:val="24"/>
        </w:rPr>
        <w:t>Sudan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A580E2" w14:textId="1BD0E50E" w:rsidR="00134708" w:rsidRPr="005107A6" w:rsidRDefault="00243CF7" w:rsidP="00BD2FB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E</w:t>
      </w:r>
      <w:r w:rsidR="000C6955" w:rsidRPr="00BD2FB6">
        <w:rPr>
          <w:color w:val="171717" w:themeColor="background2" w:themeShade="1A"/>
          <w:sz w:val="24"/>
          <w:szCs w:val="24"/>
        </w:rPr>
        <w:t xml:space="preserve">nhance the protection of women and girls against discrimination, forced marriage and </w:t>
      </w:r>
      <w:r w:rsidR="003A6A6D">
        <w:rPr>
          <w:color w:val="171717" w:themeColor="background2" w:themeShade="1A"/>
          <w:sz w:val="24"/>
          <w:szCs w:val="24"/>
        </w:rPr>
        <w:t xml:space="preserve">sexual and </w:t>
      </w:r>
      <w:r w:rsidR="000C6955" w:rsidRPr="00BD2FB6">
        <w:rPr>
          <w:color w:val="171717" w:themeColor="background2" w:themeShade="1A"/>
          <w:sz w:val="24"/>
          <w:szCs w:val="24"/>
        </w:rPr>
        <w:t xml:space="preserve">gender-based violence, </w:t>
      </w:r>
      <w:r w:rsidR="00E95B8C">
        <w:rPr>
          <w:color w:val="171717" w:themeColor="background2" w:themeShade="1A"/>
          <w:sz w:val="24"/>
          <w:szCs w:val="24"/>
        </w:rPr>
        <w:t>including thorough investigations of violations and abuses.</w:t>
      </w:r>
    </w:p>
    <w:p w14:paraId="7F39EB71" w14:textId="5F401E22" w:rsidR="00134708" w:rsidRPr="005107A6" w:rsidRDefault="00E95B8C" w:rsidP="00BD2FB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7C3C34" w:rsidRPr="00BD2FB6">
        <w:rPr>
          <w:color w:val="000000"/>
          <w:sz w:val="24"/>
          <w:szCs w:val="24"/>
        </w:rPr>
        <w:t xml:space="preserve">ease the arbitrary detention of </w:t>
      </w:r>
      <w:r w:rsidR="00021257">
        <w:rPr>
          <w:color w:val="000000"/>
          <w:sz w:val="24"/>
          <w:szCs w:val="24"/>
        </w:rPr>
        <w:t xml:space="preserve">individuals including </w:t>
      </w:r>
      <w:r w:rsidR="007C3C34" w:rsidRPr="00BD2FB6">
        <w:rPr>
          <w:color w:val="000000"/>
          <w:sz w:val="24"/>
          <w:szCs w:val="24"/>
        </w:rPr>
        <w:t>human rights defenders, journalists and activists</w:t>
      </w:r>
      <w:r w:rsidR="00243CF7">
        <w:rPr>
          <w:color w:val="000000"/>
          <w:sz w:val="24"/>
          <w:szCs w:val="24"/>
        </w:rPr>
        <w:t>.</w:t>
      </w:r>
      <w:r w:rsidR="007C3C34" w:rsidRPr="00BD2FB6">
        <w:rPr>
          <w:color w:val="000000"/>
          <w:sz w:val="24"/>
          <w:szCs w:val="24"/>
        </w:rPr>
        <w:t xml:space="preserve"> </w:t>
      </w:r>
    </w:p>
    <w:p w14:paraId="6C0A4CD4" w14:textId="54E0F807" w:rsidR="007C3C34" w:rsidRPr="00BD2FB6" w:rsidRDefault="00E95B8C" w:rsidP="00BD2FB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7C3C34" w:rsidRPr="00BD2FB6">
        <w:rPr>
          <w:color w:val="000000"/>
          <w:sz w:val="24"/>
          <w:szCs w:val="24"/>
        </w:rPr>
        <w:t xml:space="preserve">romote a safe and enabling environment for individuals and civil society groups to exercise their rights to freedom of </w:t>
      </w:r>
      <w:r>
        <w:rPr>
          <w:color w:val="000000"/>
          <w:sz w:val="24"/>
          <w:szCs w:val="24"/>
        </w:rPr>
        <w:t>expression</w:t>
      </w:r>
      <w:r w:rsidR="007C3C34" w:rsidRPr="00BD2FB6">
        <w:rPr>
          <w:color w:val="000000"/>
          <w:sz w:val="24"/>
          <w:szCs w:val="24"/>
        </w:rPr>
        <w:t>, peaceful assembly and association.</w:t>
      </w:r>
    </w:p>
    <w:p w14:paraId="623247BE" w14:textId="77777777" w:rsidR="00FF19BA" w:rsidRPr="00FF19BA" w:rsidRDefault="00FF19BA" w:rsidP="00FF19BA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4C6F76E3" w14:textId="54814A37" w:rsidR="00DA55C2" w:rsidRPr="00F46A06" w:rsidRDefault="007C3C34" w:rsidP="00F46A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South Sudan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</w:t>
      </w:r>
      <w:bookmarkStart w:id="0" w:name="_GoBack"/>
      <w:bookmarkEnd w:id="0"/>
      <w:r w:rsidRPr="00EC7CFC">
        <w:rPr>
          <w:rFonts w:ascii="Times New Roman" w:hAnsi="Times New Roman" w:cs="Times New Roman"/>
          <w:sz w:val="24"/>
          <w:szCs w:val="24"/>
        </w:rPr>
        <w:t>le. Thank you.</w:t>
      </w:r>
    </w:p>
    <w:sectPr w:rsidR="00DA55C2" w:rsidRPr="00F4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F1DD" w14:textId="77777777" w:rsidR="00F46A06" w:rsidRDefault="00F46A06" w:rsidP="00F46A06">
      <w:pPr>
        <w:spacing w:after="0" w:line="240" w:lineRule="auto"/>
      </w:pPr>
      <w:r>
        <w:separator/>
      </w:r>
    </w:p>
  </w:endnote>
  <w:endnote w:type="continuationSeparator" w:id="0">
    <w:p w14:paraId="7DD59CEE" w14:textId="77777777" w:rsidR="00F46A06" w:rsidRDefault="00F46A06" w:rsidP="00F4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0F43" w14:textId="77777777" w:rsidR="00F46A06" w:rsidRDefault="00F46A06" w:rsidP="00F46A06">
      <w:pPr>
        <w:spacing w:after="0" w:line="240" w:lineRule="auto"/>
      </w:pPr>
      <w:r>
        <w:separator/>
      </w:r>
    </w:p>
  </w:footnote>
  <w:footnote w:type="continuationSeparator" w:id="0">
    <w:p w14:paraId="5E14E37F" w14:textId="77777777" w:rsidR="00F46A06" w:rsidRDefault="00F46A06" w:rsidP="00F4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5E4"/>
    <w:multiLevelType w:val="hybridMultilevel"/>
    <w:tmpl w:val="DBEA5CE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132"/>
    <w:multiLevelType w:val="hybridMultilevel"/>
    <w:tmpl w:val="5B52C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031C"/>
    <w:multiLevelType w:val="hybridMultilevel"/>
    <w:tmpl w:val="5B52C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2774"/>
    <w:multiLevelType w:val="hybridMultilevel"/>
    <w:tmpl w:val="25D6CE5E"/>
    <w:lvl w:ilvl="0" w:tplc="5D3C58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34"/>
    <w:rsid w:val="00021257"/>
    <w:rsid w:val="000C470F"/>
    <w:rsid w:val="000C6955"/>
    <w:rsid w:val="00134708"/>
    <w:rsid w:val="00190921"/>
    <w:rsid w:val="001E00E5"/>
    <w:rsid w:val="00243CF7"/>
    <w:rsid w:val="00362CC9"/>
    <w:rsid w:val="003A6A6D"/>
    <w:rsid w:val="003A7E6E"/>
    <w:rsid w:val="003B1CC8"/>
    <w:rsid w:val="004D2602"/>
    <w:rsid w:val="00504D21"/>
    <w:rsid w:val="005107A6"/>
    <w:rsid w:val="00520994"/>
    <w:rsid w:val="0056767A"/>
    <w:rsid w:val="00610D3D"/>
    <w:rsid w:val="00611D26"/>
    <w:rsid w:val="00673951"/>
    <w:rsid w:val="006B3665"/>
    <w:rsid w:val="006D468A"/>
    <w:rsid w:val="00700CCB"/>
    <w:rsid w:val="007C3C34"/>
    <w:rsid w:val="007F299B"/>
    <w:rsid w:val="00954656"/>
    <w:rsid w:val="00A21737"/>
    <w:rsid w:val="00A8220E"/>
    <w:rsid w:val="00BD2FB6"/>
    <w:rsid w:val="00C82241"/>
    <w:rsid w:val="00DA55C2"/>
    <w:rsid w:val="00E95B8C"/>
    <w:rsid w:val="00EE2F74"/>
    <w:rsid w:val="00F46A06"/>
    <w:rsid w:val="00FA376F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8260F"/>
  <w15:chartTrackingRefBased/>
  <w15:docId w15:val="{92A8F5EB-844D-442B-A8B9-CEC9ECA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C3C3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C3C3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0D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06"/>
  </w:style>
  <w:style w:type="paragraph" w:styleId="Footer">
    <w:name w:val="footer"/>
    <w:basedOn w:val="Normal"/>
    <w:link w:val="FooterChar"/>
    <w:uiPriority w:val="99"/>
    <w:unhideWhenUsed/>
    <w:rsid w:val="00F4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35083-7412-46C9-A79D-E389849DB037}"/>
</file>

<file path=customXml/itemProps2.xml><?xml version="1.0" encoding="utf-8"?>
<ds:datastoreItem xmlns:ds="http://schemas.openxmlformats.org/officeDocument/2006/customXml" ds:itemID="{0E3F1975-EF66-49DB-B122-5F01F267D063}"/>
</file>

<file path=customXml/itemProps3.xml><?xml version="1.0" encoding="utf-8"?>
<ds:datastoreItem xmlns:ds="http://schemas.openxmlformats.org/officeDocument/2006/customXml" ds:itemID="{C78A45D0-99A5-4081-AF96-6BB2040C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Niamh HQ-IUKA</dc:creator>
  <cp:keywords/>
  <dc:description/>
  <cp:lastModifiedBy>Dunbar Róisín GENEVA PM</cp:lastModifiedBy>
  <cp:revision>2</cp:revision>
  <dcterms:created xsi:type="dcterms:W3CDTF">2022-01-28T11:55:00Z</dcterms:created>
  <dcterms:modified xsi:type="dcterms:W3CDTF">2022-01-28T11:55:00Z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