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8380" w14:textId="77777777" w:rsidR="000A1944" w:rsidRDefault="000A1944" w:rsidP="000A1944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lang w:eastAsia="en-GB"/>
        </w:rPr>
        <w:drawing>
          <wp:inline distT="0" distB="0" distL="0" distR="0" wp14:anchorId="77C21FF0" wp14:editId="6D502DE0">
            <wp:extent cx="1019175" cy="1047750"/>
            <wp:effectExtent l="0" t="0" r="9525" b="0"/>
            <wp:docPr id="2" name="Picture 2" descr="C:\Users\Ahmed\Desktop\Emblem_of_Qa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med\Desktop\Emblem_of_Qata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78AD" w14:textId="77777777" w:rsidR="000A1944" w:rsidRDefault="000A1944" w:rsidP="000A194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38676103" w14:textId="77777777" w:rsidR="000A1944" w:rsidRPr="00CA015F" w:rsidRDefault="000A1944" w:rsidP="000A1944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14:paraId="71017399" w14:textId="77777777" w:rsidR="000A1944" w:rsidRPr="00CA015F" w:rsidRDefault="000A1944" w:rsidP="000A1944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الأربعون</w:t>
      </w:r>
      <w:r w:rsidRPr="00CA015F">
        <w:rPr>
          <w:rFonts w:cs="Qatar" w:hint="cs"/>
          <w:sz w:val="44"/>
          <w:szCs w:val="44"/>
          <w:rtl/>
          <w:lang w:bidi="ar-QA"/>
        </w:rPr>
        <w:t xml:space="preserve"> للفريق العامل المعني </w:t>
      </w:r>
      <w:proofErr w:type="spellStart"/>
      <w:r w:rsidRPr="00CA015F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CA015F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14:paraId="5FBCA7AC" w14:textId="77777777" w:rsidR="000A1944" w:rsidRPr="00CA015F" w:rsidRDefault="000A1944" w:rsidP="000A1944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مولدوفا</w:t>
      </w:r>
      <w:r w:rsidRPr="00CA015F">
        <w:rPr>
          <w:rFonts w:cs="Qatar" w:hint="cs"/>
          <w:sz w:val="44"/>
          <w:szCs w:val="44"/>
          <w:rtl/>
          <w:lang w:bidi="ar-QA"/>
        </w:rPr>
        <w:t>"</w:t>
      </w:r>
    </w:p>
    <w:p w14:paraId="63794B52" w14:textId="77777777" w:rsidR="000A1944" w:rsidRPr="00CA015F" w:rsidRDefault="000A1944" w:rsidP="000A1944">
      <w:pPr>
        <w:bidi/>
        <w:jc w:val="center"/>
        <w:rPr>
          <w:rFonts w:cs="Qatar"/>
          <w:sz w:val="44"/>
          <w:szCs w:val="44"/>
          <w:rtl/>
          <w:lang w:val="fr-CH" w:bidi="ar-QA"/>
        </w:rPr>
      </w:pPr>
      <w:r w:rsidRPr="00CA015F">
        <w:rPr>
          <w:rFonts w:cs="Qatar"/>
          <w:sz w:val="44"/>
          <w:szCs w:val="44"/>
          <w:lang w:val="en-US" w:bidi="ar-QA"/>
        </w:rPr>
        <w:t xml:space="preserve">Review of </w:t>
      </w:r>
      <w:r>
        <w:rPr>
          <w:rFonts w:cs="Qatar"/>
          <w:sz w:val="44"/>
          <w:szCs w:val="44"/>
          <w:lang w:val="en-US" w:bidi="ar-QA"/>
        </w:rPr>
        <w:t>Moldova</w:t>
      </w:r>
    </w:p>
    <w:p w14:paraId="3F4B80D3" w14:textId="77777777" w:rsidR="000A1944" w:rsidRPr="00CA015F" w:rsidRDefault="000A1944" w:rsidP="000A1944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كلمة وفد دولة قطر  </w:t>
      </w:r>
    </w:p>
    <w:p w14:paraId="4E99F80B" w14:textId="77777777" w:rsidR="000A1944" w:rsidRPr="00CA015F" w:rsidRDefault="000A1944" w:rsidP="000A1944">
      <w:pPr>
        <w:bidi/>
        <w:jc w:val="center"/>
        <w:rPr>
          <w:rFonts w:cs="Qatar"/>
          <w:sz w:val="40"/>
          <w:szCs w:val="40"/>
          <w:lang w:bidi="ar-QA"/>
        </w:rPr>
      </w:pPr>
      <w:r w:rsidRPr="00CA015F">
        <w:rPr>
          <w:rFonts w:cs="Qatar" w:hint="cs"/>
          <w:sz w:val="40"/>
          <w:szCs w:val="40"/>
          <w:rtl/>
          <w:lang w:bidi="ar-QA"/>
        </w:rPr>
        <w:t>يُلقيها</w:t>
      </w:r>
    </w:p>
    <w:p w14:paraId="03CD8C3A" w14:textId="77777777" w:rsidR="000A1944" w:rsidRPr="000A1944" w:rsidRDefault="000A1944" w:rsidP="000A1944">
      <w:pPr>
        <w:spacing w:after="0"/>
        <w:jc w:val="center"/>
        <w:rPr>
          <w:rFonts w:cs="Qatar"/>
          <w:sz w:val="40"/>
          <w:szCs w:val="40"/>
          <w:rtl/>
          <w:lang w:bidi="ar-QA"/>
        </w:rPr>
      </w:pPr>
      <w:r w:rsidRPr="000A1944">
        <w:rPr>
          <w:rFonts w:cs="Qatar" w:hint="cs"/>
          <w:sz w:val="40"/>
          <w:szCs w:val="40"/>
          <w:rtl/>
          <w:lang w:bidi="ar-QA"/>
        </w:rPr>
        <w:t xml:space="preserve">السيد/ </w:t>
      </w:r>
      <w:r>
        <w:rPr>
          <w:rFonts w:cs="Qatar" w:hint="cs"/>
          <w:sz w:val="40"/>
          <w:szCs w:val="40"/>
          <w:rtl/>
          <w:lang w:bidi="ar-QA"/>
        </w:rPr>
        <w:t>عبد الله بهزاد</w:t>
      </w:r>
    </w:p>
    <w:p w14:paraId="7F893275" w14:textId="77777777" w:rsidR="000A1944" w:rsidRPr="000A1944" w:rsidRDefault="000A1944" w:rsidP="000A1944">
      <w:pPr>
        <w:spacing w:after="0"/>
        <w:jc w:val="center"/>
        <w:rPr>
          <w:rFonts w:cs="Qatar"/>
          <w:sz w:val="40"/>
          <w:szCs w:val="40"/>
          <w:rtl/>
          <w:lang w:bidi="ar-QA"/>
        </w:rPr>
      </w:pPr>
      <w:r w:rsidRPr="000A1944">
        <w:rPr>
          <w:rFonts w:cs="Qatar" w:hint="cs"/>
          <w:sz w:val="40"/>
          <w:szCs w:val="40"/>
          <w:rtl/>
          <w:lang w:bidi="ar-QA"/>
        </w:rPr>
        <w:t>سكرتير ثا</w:t>
      </w:r>
      <w:r>
        <w:rPr>
          <w:rFonts w:cs="Qatar" w:hint="cs"/>
          <w:sz w:val="40"/>
          <w:szCs w:val="40"/>
          <w:rtl/>
          <w:lang w:bidi="ar-QA"/>
        </w:rPr>
        <w:t>لث</w:t>
      </w:r>
      <w:r w:rsidRPr="000A1944">
        <w:rPr>
          <w:rFonts w:cs="Qatar" w:hint="cs"/>
          <w:sz w:val="40"/>
          <w:szCs w:val="40"/>
          <w:rtl/>
          <w:lang w:bidi="ar-QA"/>
        </w:rPr>
        <w:t xml:space="preserve"> بالوفد الدائم بجنيف </w:t>
      </w:r>
    </w:p>
    <w:p w14:paraId="4D61A4D8" w14:textId="77777777" w:rsidR="000A1944" w:rsidRPr="000A1944" w:rsidRDefault="000A1944" w:rsidP="000A1944">
      <w:pPr>
        <w:spacing w:after="0"/>
        <w:jc w:val="center"/>
        <w:rPr>
          <w:rFonts w:cs="Qatar"/>
          <w:b/>
          <w:bCs/>
          <w:sz w:val="40"/>
          <w:szCs w:val="40"/>
          <w:lang w:bidi="ar-QA"/>
        </w:rPr>
      </w:pPr>
      <w:r w:rsidRPr="000A1944">
        <w:rPr>
          <w:rFonts w:cs="Qatar" w:hint="cs"/>
          <w:b/>
          <w:bCs/>
          <w:sz w:val="40"/>
          <w:szCs w:val="40"/>
          <w:rtl/>
        </w:rPr>
        <w:t xml:space="preserve"> </w:t>
      </w:r>
      <w:r w:rsidRPr="000A1944">
        <w:rPr>
          <w:rFonts w:cs="Qatar"/>
          <w:b/>
          <w:bCs/>
          <w:sz w:val="40"/>
          <w:szCs w:val="40"/>
          <w:lang w:bidi="ar-QA"/>
        </w:rPr>
        <w:t xml:space="preserve">Mr. </w:t>
      </w:r>
      <w:r>
        <w:rPr>
          <w:rFonts w:cs="Qatar"/>
          <w:b/>
          <w:bCs/>
          <w:sz w:val="40"/>
          <w:szCs w:val="40"/>
          <w:lang w:bidi="ar-QA"/>
        </w:rPr>
        <w:t xml:space="preserve">Abdulla </w:t>
      </w:r>
      <w:proofErr w:type="spellStart"/>
      <w:r>
        <w:rPr>
          <w:rFonts w:cs="Qatar"/>
          <w:b/>
          <w:bCs/>
          <w:sz w:val="40"/>
          <w:szCs w:val="40"/>
          <w:lang w:bidi="ar-QA"/>
        </w:rPr>
        <w:t>Bahzad</w:t>
      </w:r>
      <w:proofErr w:type="spellEnd"/>
    </w:p>
    <w:p w14:paraId="35FDD380" w14:textId="77777777" w:rsidR="000A1944" w:rsidRDefault="000A1944" w:rsidP="000A1944">
      <w:pPr>
        <w:spacing w:after="0"/>
        <w:jc w:val="center"/>
        <w:rPr>
          <w:rFonts w:cs="Qatar"/>
          <w:b/>
          <w:bCs/>
          <w:sz w:val="40"/>
          <w:szCs w:val="40"/>
          <w:lang w:bidi="ar-QA"/>
        </w:rPr>
      </w:pPr>
      <w:r>
        <w:rPr>
          <w:rFonts w:cs="Qatar"/>
          <w:b/>
          <w:bCs/>
          <w:sz w:val="40"/>
          <w:szCs w:val="40"/>
          <w:lang w:bidi="ar-QA"/>
        </w:rPr>
        <w:t>Thir</w:t>
      </w:r>
      <w:r w:rsidRPr="000A1944">
        <w:rPr>
          <w:rFonts w:cs="Qatar"/>
          <w:b/>
          <w:bCs/>
          <w:sz w:val="40"/>
          <w:szCs w:val="40"/>
          <w:lang w:bidi="ar-QA"/>
        </w:rPr>
        <w:t xml:space="preserve">d Secretary </w:t>
      </w:r>
    </w:p>
    <w:p w14:paraId="65A7B7F4" w14:textId="77777777" w:rsidR="00433543" w:rsidRDefault="00433543" w:rsidP="000A1944">
      <w:pPr>
        <w:spacing w:after="0"/>
        <w:jc w:val="center"/>
        <w:rPr>
          <w:rFonts w:cs="Qatar"/>
          <w:b/>
          <w:bCs/>
          <w:sz w:val="40"/>
          <w:szCs w:val="40"/>
          <w:lang w:bidi="ar-QA"/>
        </w:rPr>
      </w:pPr>
    </w:p>
    <w:p w14:paraId="6E48FF67" w14:textId="77777777" w:rsidR="00433543" w:rsidRPr="000A1944" w:rsidRDefault="00433543" w:rsidP="000A1944">
      <w:pPr>
        <w:spacing w:after="0"/>
        <w:jc w:val="center"/>
        <w:rPr>
          <w:rFonts w:cs="Qatar"/>
          <w:b/>
          <w:bCs/>
          <w:sz w:val="40"/>
          <w:szCs w:val="40"/>
          <w:rtl/>
        </w:rPr>
      </w:pPr>
    </w:p>
    <w:p w14:paraId="017B049D" w14:textId="77777777" w:rsidR="000A1944" w:rsidRDefault="000A1944" w:rsidP="000A1944">
      <w:pPr>
        <w:spacing w:after="0"/>
        <w:jc w:val="center"/>
        <w:rPr>
          <w:rFonts w:cs="Qatar"/>
          <w:sz w:val="40"/>
          <w:szCs w:val="40"/>
          <w:lang w:val="fr-CH" w:bidi="ar-QA"/>
        </w:rPr>
      </w:pPr>
      <w:r>
        <w:rPr>
          <w:rFonts w:cs="Qatar" w:hint="cs"/>
          <w:sz w:val="40"/>
          <w:szCs w:val="40"/>
          <w:rtl/>
          <w:lang w:val="fr-CH" w:bidi="ar-QA"/>
        </w:rPr>
        <w:t>28 يناير 2022</w:t>
      </w:r>
    </w:p>
    <w:p w14:paraId="676CA79E" w14:textId="77777777" w:rsidR="00433543" w:rsidRDefault="00433543" w:rsidP="000A1944">
      <w:pPr>
        <w:spacing w:after="0"/>
        <w:jc w:val="center"/>
        <w:rPr>
          <w:rFonts w:cs="Qatar"/>
          <w:sz w:val="40"/>
          <w:szCs w:val="40"/>
          <w:rtl/>
          <w:lang w:val="fr-CH" w:bidi="ar-QA"/>
        </w:rPr>
      </w:pPr>
    </w:p>
    <w:p w14:paraId="4E673529" w14:textId="77777777" w:rsidR="000A1944" w:rsidRDefault="000A1944" w:rsidP="000A1944">
      <w:pPr>
        <w:spacing w:after="0"/>
        <w:jc w:val="center"/>
        <w:rPr>
          <w:rFonts w:cs="Sultan normal"/>
          <w:b/>
          <w:bCs/>
          <w:sz w:val="36"/>
          <w:szCs w:val="36"/>
          <w:rtl/>
          <w:lang w:bidi="ar-QA"/>
        </w:rPr>
      </w:pPr>
    </w:p>
    <w:p w14:paraId="686F4640" w14:textId="77777777" w:rsidR="000A1944" w:rsidRPr="00C31773" w:rsidRDefault="000A1944" w:rsidP="000A1944">
      <w:pPr>
        <w:spacing w:after="0"/>
        <w:jc w:val="center"/>
        <w:rPr>
          <w:rFonts w:cs="Sultan normal"/>
          <w:b/>
          <w:bCs/>
          <w:sz w:val="36"/>
          <w:szCs w:val="36"/>
          <w:rtl/>
          <w:lang w:bidi="ar-QA"/>
        </w:rPr>
      </w:pPr>
    </w:p>
    <w:p w14:paraId="0FE6F5B8" w14:textId="77777777" w:rsidR="000A1944" w:rsidRDefault="000A1944" w:rsidP="000A1944">
      <w:pPr>
        <w:bidi/>
        <w:spacing w:after="0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>ا</w:t>
      </w: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 xml:space="preserve">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14:paraId="5C964E89" w14:textId="44A22B80" w:rsidR="00815792" w:rsidRDefault="000A1944" w:rsidP="000A1944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رئيس وفد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مولدوفا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والوفد المرافق له، و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المعلومات </w:t>
      </w:r>
      <w:r w:rsidR="00AE5D51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بشأن التطورات فيما يتصل بالتشريعات والسياسات المتعلقة بحقوق الإنسان، بما في ذلك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التقدم المُحرز في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ت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نفيذ التوصيات الصادرة عن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الجولة الثانية من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الاستعراض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  <w:r w:rsidR="00AE5D5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</w:p>
    <w:p w14:paraId="2A6D5FF9" w14:textId="6439D590" w:rsidR="000A1944" w:rsidRPr="00815792" w:rsidRDefault="00AE5D51" w:rsidP="00815792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lang w:val="fr-CH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وفي هذا الصدد، نشيد </w:t>
      </w:r>
      <w:r w:rsidR="00282DE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</w:t>
      </w:r>
      <w:r w:rsidR="00282DEC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التدابير المعتمدة</w:t>
      </w:r>
      <w:r w:rsidR="00815792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التي ترمي إلى تعزيز </w:t>
      </w:r>
      <w:proofErr w:type="spellStart"/>
      <w:r w:rsidR="00815792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إحترام</w:t>
      </w:r>
      <w:proofErr w:type="spellEnd"/>
      <w:r w:rsidR="00815792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حقوق الإنسان في البلاد والوفاء بالالتزامات الدولية ذات الصلة، ومن ضمنها </w:t>
      </w:r>
      <w:proofErr w:type="spellStart"/>
      <w:r w:rsidR="00CB49EE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إعتماد</w:t>
      </w:r>
      <w:proofErr w:type="spellEnd"/>
      <w:r w:rsidR="00CB49EE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خطة العمل الوطنية لحقوق الإنسان للفترة 2018 ـــ 2022م، </w:t>
      </w:r>
      <w:r w:rsidR="0081579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و</w:t>
      </w:r>
      <w:r w:rsidR="00CB49EE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إنشاء </w:t>
      </w:r>
      <w:r w:rsidR="0081579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المجلس الوطني لحقوق الإنسان.</w:t>
      </w:r>
    </w:p>
    <w:p w14:paraId="41079BEA" w14:textId="0E545F0F" w:rsidR="00FE5CD2" w:rsidRDefault="002F0EA1" w:rsidP="00FE5CD2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وفي الوقت الذي نثمن فيه إطلاق الإستراتيجية الوطنية لمنع الإتجار بالبشر ومكافحته للعام 2018 ـــ 2023م، </w:t>
      </w:r>
      <w:r w:rsidR="001F4003"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>نوصي</w:t>
      </w:r>
      <w:r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 xml:space="preserve"> مولدوفا </w:t>
      </w:r>
      <w:r w:rsidR="000C5B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>ب</w:t>
      </w:r>
      <w:r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 xml:space="preserve">مواصلة جهودها في </w:t>
      </w:r>
      <w:r w:rsidR="001F4003"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 xml:space="preserve">تعزيز التدابير الرامية إلى مكافحة الإتجار بالبشر، بما في ذلك من خلال </w:t>
      </w:r>
      <w:r w:rsidR="000C5B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>إنشاء</w:t>
      </w:r>
      <w:r w:rsidR="001F4003"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-CH" w:eastAsia="fr-FR" w:bidi="ar-QA"/>
        </w:rPr>
        <w:t xml:space="preserve"> الآلية الوطنية المتعلقة بحماية ضحايا الجريمة ومساعدتهم</w:t>
      </w:r>
      <w:r w:rsidR="001F4003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. </w:t>
      </w:r>
    </w:p>
    <w:p w14:paraId="03324F0C" w14:textId="0E2B01B9" w:rsidR="000A1944" w:rsidRPr="001F4003" w:rsidRDefault="001F4003" w:rsidP="001F400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0C5B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كما</w:t>
      </w:r>
      <w:r w:rsidR="000A1944" w:rsidRPr="000C5B91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نوصي</w:t>
      </w:r>
      <w:r w:rsidR="000A194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0A1944" w:rsidRPr="00606A8B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ب</w:t>
      </w:r>
      <w:r w:rsidR="000A1944"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ضمان حصول </w:t>
      </w:r>
      <w:r w:rsidR="00EB4AE3"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الأطفال ذوي الإعاقة</w:t>
      </w:r>
      <w:r w:rsidR="000A1944" w:rsidRPr="001F4003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على التعليم الجيد على قدم المساواة ودون تمييز.</w:t>
      </w:r>
    </w:p>
    <w:p w14:paraId="3C0F3023" w14:textId="33CBEA28" w:rsidR="000A1944" w:rsidRDefault="000A1944" w:rsidP="000A1944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>
        <w:rPr>
          <w:rFonts w:cs="Sultan normal"/>
          <w:color w:val="000000"/>
          <w:sz w:val="36"/>
          <w:szCs w:val="36"/>
          <w:rtl/>
        </w:rPr>
        <w:t>وفي الختام يتمنى وفد بلادي الى</w:t>
      </w:r>
      <w:r>
        <w:rPr>
          <w:rFonts w:cs="Sultan normal" w:hint="cs"/>
          <w:color w:val="000000"/>
          <w:sz w:val="36"/>
          <w:szCs w:val="36"/>
          <w:rtl/>
        </w:rPr>
        <w:t xml:space="preserve"> </w:t>
      </w:r>
      <w:r w:rsidR="00CB49EE">
        <w:rPr>
          <w:rFonts w:cs="Sultan normal" w:hint="cs"/>
          <w:color w:val="000000"/>
          <w:sz w:val="36"/>
          <w:szCs w:val="36"/>
          <w:rtl/>
        </w:rPr>
        <w:t>مولدوفا</w:t>
      </w:r>
      <w:r w:rsidRPr="00771BFE">
        <w:rPr>
          <w:rFonts w:cs="Sultan normal"/>
          <w:color w:val="000000"/>
          <w:sz w:val="36"/>
          <w:szCs w:val="36"/>
          <w:rtl/>
        </w:rPr>
        <w:t xml:space="preserve"> </w:t>
      </w:r>
      <w:r>
        <w:rPr>
          <w:rFonts w:cs="Sultan normal" w:hint="cs"/>
          <w:color w:val="000000"/>
          <w:sz w:val="36"/>
          <w:szCs w:val="36"/>
          <w:rtl/>
        </w:rPr>
        <w:t xml:space="preserve">التوفيق في تحقيق التنمية الاقتصادية والاجتماعية </w:t>
      </w:r>
      <w:r>
        <w:rPr>
          <w:rFonts w:cs="Sultan normal" w:hint="cs"/>
          <w:color w:val="000000"/>
          <w:sz w:val="36"/>
          <w:szCs w:val="36"/>
          <w:rtl/>
          <w:lang w:bidi="ar-QA"/>
        </w:rPr>
        <w:t>في ا</w:t>
      </w:r>
      <w:r>
        <w:rPr>
          <w:rFonts w:cs="Sultan normal" w:hint="cs"/>
          <w:color w:val="000000"/>
          <w:sz w:val="36"/>
          <w:szCs w:val="36"/>
          <w:rtl/>
        </w:rPr>
        <w:t>لبلاد</w:t>
      </w:r>
      <w:r w:rsidRPr="00771BFE">
        <w:rPr>
          <w:rFonts w:cs="Sultan normal"/>
          <w:color w:val="000000"/>
          <w:sz w:val="36"/>
          <w:szCs w:val="36"/>
          <w:rtl/>
        </w:rPr>
        <w:t>.</w:t>
      </w:r>
    </w:p>
    <w:p w14:paraId="2DB69213" w14:textId="77777777" w:rsidR="000A1944" w:rsidRDefault="000A1944" w:rsidP="000A1944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500EA7D6" w14:textId="77777777" w:rsidR="000A1944" w:rsidRPr="00771BFE" w:rsidRDefault="000A1944" w:rsidP="000A1944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14:paraId="5D499AC7" w14:textId="77777777" w:rsidR="000A1944" w:rsidRPr="00771BFE" w:rsidRDefault="000A1944" w:rsidP="000A1944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14:paraId="6BC39C8E" w14:textId="77777777" w:rsidR="000A1944" w:rsidRDefault="000A1944" w:rsidP="000A1944"/>
    <w:p w14:paraId="4A59F2BD" w14:textId="77777777" w:rsidR="000F6AF9" w:rsidRDefault="000F6AF9" w:rsidP="000A1944">
      <w:pPr>
        <w:bidi/>
        <w:jc w:val="both"/>
      </w:pPr>
    </w:p>
    <w:sectPr w:rsidR="000F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600"/>
    <w:multiLevelType w:val="hybridMultilevel"/>
    <w:tmpl w:val="693CC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44"/>
    <w:rsid w:val="000A1944"/>
    <w:rsid w:val="000C5B91"/>
    <w:rsid w:val="000F6AF9"/>
    <w:rsid w:val="001F4003"/>
    <w:rsid w:val="00282DEC"/>
    <w:rsid w:val="002F0EA1"/>
    <w:rsid w:val="00433543"/>
    <w:rsid w:val="0078622B"/>
    <w:rsid w:val="00815792"/>
    <w:rsid w:val="008C5D7F"/>
    <w:rsid w:val="00AE5D51"/>
    <w:rsid w:val="00CB49EE"/>
    <w:rsid w:val="00CC2B7F"/>
    <w:rsid w:val="00EB4AE3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9B25B8"/>
  <w15:chartTrackingRefBased/>
  <w15:docId w15:val="{6701E6FB-4F71-4424-A6FE-5983BF5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700B4-C8E7-447F-BA4C-EFC5C4E716C5}"/>
</file>

<file path=customXml/itemProps2.xml><?xml version="1.0" encoding="utf-8"?>
<ds:datastoreItem xmlns:ds="http://schemas.openxmlformats.org/officeDocument/2006/customXml" ds:itemID="{161B84D9-EB8A-4AC2-8434-067B0E5C08BD}"/>
</file>

<file path=customXml/itemProps3.xml><?xml version="1.0" encoding="utf-8"?>
<ds:datastoreItem xmlns:ds="http://schemas.openxmlformats.org/officeDocument/2006/customXml" ds:itemID="{D0D4CC12-6AFC-4E0F-B544-2C5ABF4B9461}"/>
</file>

<file path=customXml/itemProps4.xml><?xml version="1.0" encoding="utf-8"?>
<ds:datastoreItem xmlns:ds="http://schemas.openxmlformats.org/officeDocument/2006/customXml" ds:itemID="{CD8F4E35-8703-4458-9661-8D3F1C230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2</cp:revision>
  <cp:lastPrinted>2022-01-27T08:33:00Z</cp:lastPrinted>
  <dcterms:created xsi:type="dcterms:W3CDTF">2022-01-27T09:55:00Z</dcterms:created>
  <dcterms:modified xsi:type="dcterms:W3CDTF">2022-01-27T09:55:00Z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