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A43" w:rsidRDefault="00B81897">
      <w:pPr>
        <w:spacing w:before="240"/>
        <w:ind w:left="0" w:hanging="2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noProof/>
        </w:rPr>
        <w:drawing>
          <wp:inline distT="0" distB="0" distL="114300" distR="114300">
            <wp:extent cx="2209800" cy="647700"/>
            <wp:effectExtent l="0" t="0" r="0" b="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b/>
        </w:rPr>
        <w:t xml:space="preserve"> </w:t>
      </w:r>
    </w:p>
    <w:p w:rsidR="00732A43" w:rsidRDefault="00732A43">
      <w:pPr>
        <w:ind w:left="0" w:hanging="2"/>
        <w:jc w:val="center"/>
        <w:rPr>
          <w:rFonts w:ascii="Montserrat" w:eastAsia="Montserrat" w:hAnsi="Montserrat" w:cs="Montserrat"/>
        </w:rPr>
      </w:pPr>
    </w:p>
    <w:p w:rsidR="00732A43" w:rsidRDefault="00B81897">
      <w:pPr>
        <w:ind w:left="0" w:hanging="2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Intervención de la Delegación de México en el diálogo con Sudán del Sur</w:t>
      </w:r>
    </w:p>
    <w:p w:rsidR="00732A43" w:rsidRDefault="00B81897">
      <w:pPr>
        <w:ind w:left="0" w:hanging="2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 xml:space="preserve">40º Periodo de Sesiones Mecanismo de Examen Periódico Universal </w:t>
      </w:r>
    </w:p>
    <w:p w:rsidR="00732A43" w:rsidRDefault="00732A43">
      <w:pPr>
        <w:ind w:left="0" w:hanging="2"/>
        <w:jc w:val="center"/>
        <w:rPr>
          <w:rFonts w:ascii="Montserrat" w:eastAsia="Montserrat" w:hAnsi="Montserrat" w:cs="Montserrat"/>
        </w:rPr>
      </w:pPr>
    </w:p>
    <w:p w:rsidR="00732A43" w:rsidRDefault="00B81897">
      <w:pPr>
        <w:ind w:left="0" w:hanging="2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Ginebra, lunes 31 de enero de 2022.</w:t>
      </w:r>
    </w:p>
    <w:p w:rsidR="00732A43" w:rsidRDefault="00732A43">
      <w:pPr>
        <w:ind w:left="0" w:hanging="2"/>
        <w:jc w:val="center"/>
        <w:rPr>
          <w:rFonts w:ascii="Montserrat" w:eastAsia="Montserrat" w:hAnsi="Montserrat" w:cs="Montserrat"/>
        </w:rPr>
      </w:pPr>
    </w:p>
    <w:p w:rsidR="00732A43" w:rsidRDefault="00B81897">
      <w:pPr>
        <w:ind w:left="0" w:hanging="2"/>
        <w:jc w:val="right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Tiempo asignado:  1</w:t>
      </w:r>
      <w:r w:rsidR="00D32630">
        <w:rPr>
          <w:rFonts w:ascii="Montserrat" w:eastAsia="Montserrat" w:hAnsi="Montserrat" w:cs="Montserrat"/>
        </w:rPr>
        <w:t>:</w:t>
      </w:r>
      <w:r>
        <w:rPr>
          <w:rFonts w:ascii="Montserrat" w:eastAsia="Montserrat" w:hAnsi="Montserrat" w:cs="Montserrat"/>
        </w:rPr>
        <w:t>15</w:t>
      </w:r>
      <w:r w:rsidR="00D32630">
        <w:rPr>
          <w:rFonts w:ascii="Montserrat" w:eastAsia="Montserrat" w:hAnsi="Montserrat" w:cs="Montserrat"/>
        </w:rPr>
        <w:t>”</w:t>
      </w:r>
    </w:p>
    <w:p w:rsidR="00732A43" w:rsidRDefault="00732A43">
      <w:pPr>
        <w:ind w:left="0" w:hanging="2"/>
        <w:jc w:val="both"/>
        <w:rPr>
          <w:rFonts w:ascii="Montserrat" w:eastAsia="Montserrat" w:hAnsi="Montserrat" w:cs="Montserrat"/>
        </w:rPr>
      </w:pPr>
    </w:p>
    <w:p w:rsidR="00732A43" w:rsidRPr="009B674B" w:rsidRDefault="00B81897">
      <w:pPr>
        <w:ind w:left="0" w:hanging="2"/>
        <w:jc w:val="both"/>
        <w:rPr>
          <w:rFonts w:ascii="Montserrat" w:eastAsia="Montserrat" w:hAnsi="Montserrat" w:cs="Montserrat"/>
          <w:sz w:val="24"/>
          <w:szCs w:val="24"/>
        </w:rPr>
      </w:pPr>
      <w:r w:rsidRPr="009B674B">
        <w:rPr>
          <w:rFonts w:ascii="Montserrat" w:eastAsia="Montserrat" w:hAnsi="Montserrat" w:cs="Montserrat"/>
          <w:sz w:val="24"/>
          <w:szCs w:val="24"/>
        </w:rPr>
        <w:t xml:space="preserve">Gracias, </w:t>
      </w:r>
      <w:r w:rsidR="00D32630">
        <w:rPr>
          <w:rFonts w:ascii="Montserrat" w:eastAsia="Montserrat" w:hAnsi="Montserrat" w:cs="Montserrat"/>
          <w:sz w:val="24"/>
          <w:szCs w:val="24"/>
        </w:rPr>
        <w:t>p</w:t>
      </w:r>
      <w:r w:rsidRPr="009B674B">
        <w:rPr>
          <w:rFonts w:ascii="Montserrat" w:eastAsia="Montserrat" w:hAnsi="Montserrat" w:cs="Montserrat"/>
          <w:sz w:val="24"/>
          <w:szCs w:val="24"/>
        </w:rPr>
        <w:t>residente.</w:t>
      </w:r>
    </w:p>
    <w:p w:rsidR="00732A43" w:rsidRPr="009B674B" w:rsidRDefault="00732A43">
      <w:pPr>
        <w:ind w:left="0" w:hanging="2"/>
        <w:rPr>
          <w:rFonts w:ascii="Montserrat" w:eastAsia="Montserrat" w:hAnsi="Montserrat" w:cs="Montserrat"/>
          <w:sz w:val="24"/>
          <w:szCs w:val="24"/>
        </w:rPr>
      </w:pPr>
    </w:p>
    <w:p w:rsidR="00732A43" w:rsidRPr="009B674B" w:rsidRDefault="00B81897">
      <w:pPr>
        <w:ind w:left="0" w:hanging="2"/>
        <w:jc w:val="both"/>
        <w:rPr>
          <w:rFonts w:ascii="Montserrat" w:eastAsia="Montserrat" w:hAnsi="Montserrat" w:cs="Montserrat"/>
          <w:sz w:val="24"/>
          <w:szCs w:val="24"/>
        </w:rPr>
      </w:pPr>
      <w:r w:rsidRPr="009B674B">
        <w:rPr>
          <w:rFonts w:ascii="Montserrat" w:eastAsia="Montserrat" w:hAnsi="Montserrat" w:cs="Montserrat"/>
          <w:sz w:val="24"/>
          <w:szCs w:val="24"/>
        </w:rPr>
        <w:t>Agradecemos a la delegación de Sudán del Sur la presentación de su informe. Reconocemos los esfuerzos realizados por el país para alcanzar una situación de paz y seguridad para la población.</w:t>
      </w:r>
    </w:p>
    <w:p w:rsidR="00732A43" w:rsidRPr="009B674B" w:rsidRDefault="00732A43">
      <w:pPr>
        <w:ind w:left="0" w:hanging="2"/>
        <w:jc w:val="both"/>
        <w:rPr>
          <w:rFonts w:ascii="Montserrat" w:eastAsia="Montserrat" w:hAnsi="Montserrat" w:cs="Montserrat"/>
          <w:sz w:val="24"/>
          <w:szCs w:val="24"/>
        </w:rPr>
      </w:pPr>
    </w:p>
    <w:p w:rsidR="00732A43" w:rsidRPr="009B674B" w:rsidRDefault="00B81897">
      <w:pPr>
        <w:ind w:left="0" w:hanging="2"/>
        <w:jc w:val="both"/>
        <w:rPr>
          <w:rFonts w:ascii="Montserrat" w:eastAsia="Montserrat" w:hAnsi="Montserrat" w:cs="Montserrat"/>
          <w:sz w:val="24"/>
          <w:szCs w:val="24"/>
        </w:rPr>
      </w:pPr>
      <w:r w:rsidRPr="009B674B">
        <w:rPr>
          <w:rFonts w:ascii="Montserrat" w:eastAsia="Montserrat" w:hAnsi="Montserrat" w:cs="Montserrat"/>
          <w:sz w:val="24"/>
          <w:szCs w:val="24"/>
        </w:rPr>
        <w:t>México respetuosamente recomienda:</w:t>
      </w:r>
    </w:p>
    <w:p w:rsidR="00732A43" w:rsidRPr="009B674B" w:rsidRDefault="00732A43">
      <w:pPr>
        <w:ind w:left="0" w:hanging="2"/>
        <w:jc w:val="both"/>
        <w:rPr>
          <w:rFonts w:ascii="Montserrat" w:eastAsia="Montserrat" w:hAnsi="Montserrat" w:cs="Montserrat"/>
          <w:sz w:val="24"/>
          <w:szCs w:val="24"/>
        </w:rPr>
      </w:pPr>
    </w:p>
    <w:p w:rsidR="00732A43" w:rsidRPr="00BC3404" w:rsidRDefault="00B818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Montserrat" w:eastAsia="Montserrat" w:hAnsi="Montserrat" w:cs="Montserrat"/>
          <w:color w:val="000000"/>
          <w:sz w:val="24"/>
          <w:szCs w:val="24"/>
        </w:rPr>
      </w:pPr>
      <w:r w:rsidRPr="009B674B">
        <w:rPr>
          <w:rFonts w:ascii="Montserrat" w:eastAsia="Montserrat" w:hAnsi="Montserrat" w:cs="Montserrat"/>
          <w:sz w:val="24"/>
          <w:szCs w:val="24"/>
        </w:rPr>
        <w:t>Aplicar una moratoria sobre la pena de muerte con miras a su erradicación</w:t>
      </w:r>
      <w:r w:rsidR="00BC3404">
        <w:rPr>
          <w:rFonts w:ascii="Montserrat" w:eastAsia="Montserrat" w:hAnsi="Montserrat" w:cs="Montserrat"/>
          <w:sz w:val="24"/>
          <w:szCs w:val="24"/>
        </w:rPr>
        <w:t>;</w:t>
      </w:r>
    </w:p>
    <w:p w:rsidR="00BC3404" w:rsidRPr="009B674B" w:rsidRDefault="00BC3404" w:rsidP="00BC3404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rFonts w:ascii="Montserrat" w:eastAsia="Montserrat" w:hAnsi="Montserrat" w:cs="Montserrat"/>
          <w:color w:val="000000"/>
          <w:sz w:val="24"/>
          <w:szCs w:val="24"/>
        </w:rPr>
      </w:pPr>
    </w:p>
    <w:p w:rsidR="00732A43" w:rsidRDefault="00B818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Montserrat" w:eastAsia="Montserrat" w:hAnsi="Montserrat" w:cs="Montserrat"/>
          <w:sz w:val="24"/>
          <w:szCs w:val="24"/>
        </w:rPr>
      </w:pPr>
      <w:r w:rsidRPr="009B674B">
        <w:rPr>
          <w:rFonts w:ascii="Montserrat" w:eastAsia="Montserrat" w:hAnsi="Montserrat" w:cs="Montserrat"/>
          <w:sz w:val="24"/>
          <w:szCs w:val="24"/>
        </w:rPr>
        <w:t>Condenar públicamente las agresiones, amenazas, intimidación y detenciones arbitrarias contra periodistas y defensores de derechos humanos</w:t>
      </w:r>
      <w:r w:rsidR="00BC3404">
        <w:rPr>
          <w:rFonts w:ascii="Montserrat" w:eastAsia="Montserrat" w:hAnsi="Montserrat" w:cs="Montserrat"/>
          <w:sz w:val="24"/>
          <w:szCs w:val="24"/>
        </w:rPr>
        <w:t>;</w:t>
      </w:r>
    </w:p>
    <w:p w:rsidR="00BC3404" w:rsidRPr="009B674B" w:rsidRDefault="00BC3404" w:rsidP="00BC3404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rFonts w:ascii="Montserrat" w:eastAsia="Montserrat" w:hAnsi="Montserrat" w:cs="Montserrat"/>
          <w:sz w:val="24"/>
          <w:szCs w:val="24"/>
        </w:rPr>
      </w:pPr>
    </w:p>
    <w:p w:rsidR="00D32630" w:rsidRDefault="00B81897" w:rsidP="00D326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Montserrat" w:eastAsia="Montserrat" w:hAnsi="Montserrat" w:cs="Montserrat"/>
          <w:color w:val="000000"/>
          <w:sz w:val="24"/>
          <w:szCs w:val="24"/>
        </w:rPr>
      </w:pPr>
      <w:r w:rsidRPr="009B674B">
        <w:rPr>
          <w:rFonts w:ascii="Montserrat" w:eastAsia="Montserrat" w:hAnsi="Montserrat" w:cs="Montserrat"/>
          <w:color w:val="000000"/>
          <w:sz w:val="24"/>
          <w:szCs w:val="24"/>
        </w:rPr>
        <w:t xml:space="preserve">Perseguir decididamente los actos de violencia contra las mujeres y las víctimas de violencia sexual, asegurando </w:t>
      </w:r>
      <w:r w:rsidRPr="009B674B">
        <w:rPr>
          <w:rFonts w:ascii="Montserrat" w:eastAsia="Montserrat" w:hAnsi="Montserrat" w:cs="Montserrat"/>
          <w:sz w:val="24"/>
          <w:szCs w:val="24"/>
        </w:rPr>
        <w:t>el</w:t>
      </w:r>
      <w:r w:rsidRPr="009B674B">
        <w:rPr>
          <w:rFonts w:ascii="Montserrat" w:eastAsia="Montserrat" w:hAnsi="Montserrat" w:cs="Montserrat"/>
          <w:color w:val="000000"/>
          <w:sz w:val="24"/>
          <w:szCs w:val="24"/>
        </w:rPr>
        <w:t xml:space="preserve"> acceso a la justicia</w:t>
      </w:r>
      <w:r w:rsidR="00BC3404">
        <w:rPr>
          <w:rFonts w:ascii="Montserrat" w:eastAsia="Montserrat" w:hAnsi="Montserrat" w:cs="Montserrat"/>
          <w:sz w:val="24"/>
          <w:szCs w:val="24"/>
        </w:rPr>
        <w:t>;</w:t>
      </w:r>
    </w:p>
    <w:p w:rsidR="00D32630" w:rsidRDefault="00D32630" w:rsidP="00D32630">
      <w:pPr>
        <w:pStyle w:val="ListParagraph"/>
        <w:ind w:left="0" w:hanging="2"/>
        <w:rPr>
          <w:rFonts w:ascii="Montserrat" w:eastAsia="Montserrat" w:hAnsi="Montserrat" w:cs="Montserrat"/>
          <w:sz w:val="24"/>
          <w:szCs w:val="24"/>
        </w:rPr>
      </w:pPr>
    </w:p>
    <w:p w:rsidR="00D32630" w:rsidRDefault="00D32630" w:rsidP="00D326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Montserrat" w:eastAsia="Montserrat" w:hAnsi="Montserrat" w:cs="Montserrat"/>
          <w:color w:val="000000"/>
          <w:sz w:val="24"/>
          <w:szCs w:val="24"/>
        </w:rPr>
      </w:pPr>
      <w:r w:rsidRPr="00D32630">
        <w:rPr>
          <w:rFonts w:ascii="Montserrat" w:eastAsia="Montserrat" w:hAnsi="Montserrat" w:cs="Montserrat"/>
          <w:sz w:val="24"/>
          <w:szCs w:val="24"/>
        </w:rPr>
        <w:t>Modificar la legislación de manera que la edad mínima legal para contraer matrimonio sea 18 años</w:t>
      </w:r>
      <w:r w:rsidR="00BC3404" w:rsidRPr="00D32630">
        <w:rPr>
          <w:rFonts w:ascii="Montserrat" w:eastAsia="Montserrat" w:hAnsi="Montserrat" w:cs="Montserrat"/>
          <w:sz w:val="24"/>
          <w:szCs w:val="24"/>
        </w:rPr>
        <w:t>;</w:t>
      </w:r>
    </w:p>
    <w:p w:rsidR="00D32630" w:rsidRDefault="00D32630" w:rsidP="00D32630">
      <w:pPr>
        <w:pStyle w:val="ListParagraph"/>
        <w:ind w:left="0" w:hanging="2"/>
        <w:rPr>
          <w:rFonts w:ascii="Montserrat" w:eastAsia="Montserrat" w:hAnsi="Montserrat" w:cs="Montserrat"/>
          <w:color w:val="000000"/>
          <w:sz w:val="24"/>
          <w:szCs w:val="24"/>
        </w:rPr>
      </w:pPr>
    </w:p>
    <w:p w:rsidR="00732A43" w:rsidRPr="00D32630" w:rsidRDefault="00B81897" w:rsidP="00D326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Montserrat" w:eastAsia="Montserrat" w:hAnsi="Montserrat" w:cs="Montserrat"/>
          <w:color w:val="000000"/>
          <w:sz w:val="24"/>
          <w:szCs w:val="24"/>
        </w:rPr>
      </w:pPr>
      <w:r w:rsidRPr="00D32630">
        <w:rPr>
          <w:rFonts w:ascii="Montserrat" w:eastAsia="Montserrat" w:hAnsi="Montserrat" w:cs="Montserrat"/>
          <w:color w:val="000000"/>
          <w:sz w:val="24"/>
          <w:szCs w:val="24"/>
        </w:rPr>
        <w:t xml:space="preserve">Aplicar plenamente lo dispuesto en el Acuerdo Revitalizado y velar por que se </w:t>
      </w:r>
      <w:r w:rsidR="009B674B" w:rsidRPr="00D32630">
        <w:rPr>
          <w:rFonts w:ascii="Montserrat" w:eastAsia="Montserrat" w:hAnsi="Montserrat" w:cs="Montserrat"/>
          <w:color w:val="000000"/>
          <w:sz w:val="24"/>
          <w:szCs w:val="24"/>
        </w:rPr>
        <w:t>investiguen</w:t>
      </w:r>
      <w:r w:rsidRPr="00D32630">
        <w:rPr>
          <w:rFonts w:ascii="Montserrat" w:eastAsia="Montserrat" w:hAnsi="Montserrat" w:cs="Montserrat"/>
          <w:color w:val="000000"/>
          <w:sz w:val="24"/>
          <w:szCs w:val="24"/>
        </w:rPr>
        <w:t xml:space="preserve"> oportunamente todas las denuncias de violaciones graves de los derechos humanos y el derecho internacional humanitario</w:t>
      </w:r>
      <w:r w:rsidRPr="00D32630">
        <w:rPr>
          <w:rFonts w:ascii="Montserrat" w:eastAsia="Montserrat" w:hAnsi="Montserrat" w:cs="Montserrat"/>
          <w:sz w:val="24"/>
          <w:szCs w:val="24"/>
        </w:rPr>
        <w:t xml:space="preserve">. </w:t>
      </w:r>
    </w:p>
    <w:p w:rsidR="00732A43" w:rsidRDefault="00732A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Montserrat" w:eastAsia="Montserrat" w:hAnsi="Montserrat" w:cs="Montserrat"/>
        </w:rPr>
      </w:pPr>
    </w:p>
    <w:p w:rsidR="00732A43" w:rsidRPr="00D32630" w:rsidRDefault="004E4A93">
      <w:pPr>
        <w:spacing w:line="240" w:lineRule="auto"/>
        <w:ind w:left="0" w:hanging="2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Gracias.</w:t>
      </w:r>
      <w:bookmarkStart w:id="0" w:name="_GoBack"/>
      <w:bookmarkEnd w:id="0"/>
    </w:p>
    <w:p w:rsidR="00732A43" w:rsidRDefault="00732A43">
      <w:pPr>
        <w:ind w:left="0" w:hanging="2"/>
        <w:jc w:val="both"/>
        <w:rPr>
          <w:rFonts w:ascii="Montserrat" w:eastAsia="Montserrat" w:hAnsi="Montserrat" w:cs="Montserrat"/>
        </w:rPr>
      </w:pPr>
    </w:p>
    <w:sectPr w:rsidR="00732A4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5E7A"/>
    <w:multiLevelType w:val="multilevel"/>
    <w:tmpl w:val="863670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A43"/>
    <w:rsid w:val="004E4A93"/>
    <w:rsid w:val="00732A43"/>
    <w:rsid w:val="009B674B"/>
    <w:rsid w:val="00B81897"/>
    <w:rsid w:val="00BC3404"/>
    <w:rsid w:val="00D3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FED9D"/>
  <w15:docId w15:val="{1B81A58D-C4B9-4564-ABB9-F1433917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MX" w:eastAsia="en-US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s-MX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FootnoteText">
    <w:name w:val="footnote text"/>
    <w:basedOn w:val="Normal"/>
    <w:qFormat/>
    <w:rPr>
      <w:sz w:val="20"/>
      <w:szCs w:val="20"/>
    </w:rPr>
  </w:style>
  <w:style w:type="character" w:customStyle="1" w:styleId="FootnoteTextChar">
    <w:name w:val="Footnote Text Char"/>
    <w:rPr>
      <w:w w:val="100"/>
      <w:position w:val="-1"/>
      <w:effect w:val="none"/>
      <w:vertAlign w:val="baseline"/>
      <w:cs w:val="0"/>
      <w:em w:val="none"/>
      <w:lang w:eastAsia="es-MX"/>
    </w:rPr>
  </w:style>
  <w:style w:type="character" w:styleId="FootnoteReferenc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styleId="Revision">
    <w:name w:val="Revision"/>
    <w:hidden/>
    <w:uiPriority w:val="99"/>
    <w:semiHidden/>
    <w:rsid w:val="00AA7DF2"/>
    <w:pPr>
      <w:spacing w:line="240" w:lineRule="auto"/>
    </w:pPr>
    <w:rPr>
      <w:position w:val="-1"/>
      <w:lang w:eastAsia="es-MX"/>
    </w:rPr>
  </w:style>
  <w:style w:type="character" w:styleId="CommentReference">
    <w:name w:val="annotation reference"/>
    <w:basedOn w:val="DefaultParagraphFont"/>
    <w:uiPriority w:val="99"/>
    <w:semiHidden/>
    <w:unhideWhenUsed/>
    <w:rsid w:val="00AA7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D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DF2"/>
    <w:rPr>
      <w:position w:val="-1"/>
      <w:sz w:val="20"/>
      <w:szCs w:val="20"/>
      <w:lang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DF2"/>
    <w:rPr>
      <w:b/>
      <w:bCs/>
      <w:position w:val="-1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8lrqVsoWD8AWl/QVujByrsUKww==">AMUW2mXb26LhZBTsouoFVprp9+Tz7IATpvpE0bFcXP29x0g4nDlUY+TAr+xhIcfqvJ11voHFLnAsC0cKZyRoKb0pd+Is5U4Aj/aPUTsOU1dgMURrIE4HhdNxyrNtZwPe8e92D5d7B34tN3yxOj17fB7bQcs6SONu8RieOKr4GQOE5+RryEwfJCo99/JiutUEb7PtQjV8r8d+dRQvMCAX0nWSr5i1tHMfQUFF6Uf9jRMiDJGpMNxEpkbB/Xp8T0vwDU3uXmA3Hnb6X3Gin2vQtCaBWBFi/Z3bFneKSDq2h7/kCPAQwiSxDW/fEWqaAYWS34Sbz7/tcBzkU7IGUi9Yfc3lWnF+RE4x0HR+zuOPSCgoZLowO5X4rXkLEm00bqNL39UYnaOUWBZB0Nt6GxfLcBDXGfOHcR7x/dH3DxxHjjxVdTckmt/aHMTPBLDQnwIS7t+B6Ii+tsw6CyT/3CmI8C0zADRhdSi3yo81xfQAumtWKQi68GR1tdEkrb/hSzXcNWjqiKs3ff93bnRz0YXDGdAfLY5exCb+aCCWvi6GmRAC6sXwwNJMMFfydgHHT/qzjjMIPS5SAe23t7V/Iv2vWqMLEQ7Cdh1sp7PTA96SZfnRpr0Mw/I709u+iCHmYUguh5m8zJ3A3Af4WNjibCbDWc7CZDGUt8GdHHo/owcrBrMj3wdf2oCDTbCiW2Ktep6yJXG9Vovg/GYCB1dJHwaAeTUgKnO/22t6nUz7s5DWCfmAOlJTKZ9boMV9bwHGdyDrRJ0gSdUiaqYyrqaugez7pNfPItrqRvNGKfQIxm3/avqlsMzCmAdSTzF8Qmik3+X3CvEwWcQ1/bcfda6JfLL3Z+mHduRFkhTQZFYcfM4VUPIGnU2YfDTbdUJ46iZUwc5uaql4UvrOD6wZl8A83ObzvDIlOzCi8XIGvv/7/0LtkCSnbDlP0xZ9cu5DFMnNCMuU37sPbwcv+8q2tNIMwOqmxtMj8WVgOFkm9OwjsB1z04jYLjAms81/eTpA2p6d50Vk6pA3Kskf1joG7qVvSgvr1tbOve18oUUqg2HfkVyzpdzxK1wV7LfuWmDS2rUJVturT4VcW/Ni1Mm87D2GCeRFlRzVjH3rMbPlg3VfAuI0LFWQVepDdqnYVnBrDc/9TYEYNtuGsFotbeyxJ3RIW34L77gXPTYo5B+pKPT9f5m3Imc3F23O/FgLdNZzDFChJlsq9rheAGjfi84oJamUdE1Veu6blR/zcRZaxd7UGTO6YkXBj9vPF822Pilr7VLY0pkjP7iVV5MHw4QyFLtokxTgIMI8i4ZbJ77tFMk0cWwjhtiYuvF5AmE5UOMQKnquycy08OzdzpxOBfiqW+vOiIZutxH1H7Tyqr0fatL4Iujdb6WWAO7qr8lcSdu7D8iaEg16teioR5WKDGMGIpzFHgFoLpYMCiS2ck91WFCNhbd5D43etZplT1umyOpAys7kTLa6OOyEj79PhHjhIi9jGiFScglgxtgm1T1cu033Xsl6D70cb34Mvqdbr0sJHXkqQpUfR8ys2ogIkjEhXp8q0xjOUCyXsF1AHjurBiovrcP+fDoxfBxWTe+6Sc3C727iHVAjK3D2WYQP8BCVueUhQDSwKTyUD6Vf6RVWsi1NTAmV+q5jt/FebaVEQvSVeDnvhOe0OqZLbJBcqydffGy4511xts8gsfdGjOsu0m/xzvv+8B85+pLmzjcaAOOxAeVtVaC7sodBjlLJONmaMkdmpAPcr6XGNeLmzKZMFMixB6VdlEuPssNpoIp/JwOMu9Po+M0c4i2MgY2DHjfbQldAe+XDSCVGJODw0spp7dbhrie88jRpl3doF4aEGkflSHy6UCCN3yqrbMZUcep95pWK1Hcweqrezs4fzDJBWv47QED9SHIaDxeJA8y2YIp2VBtXJgIy1IFW86/bgHeP93FAbqSDIO5KoQh6C7dhj+C03tTbjNA5cdwNRzEosoAUnw2xDQn+DSnQCHEnCSGwN/mDws494qpy1Sqz8Re3QEyVl9KHNCyfYtiAI/DFCkBdENciAXjTkJoPtfxvc5/J6v/G980s2Fbq/vQi1dklGBiX+oivVxU7QGOCCeCYZ3X60TdarEo6O2TrAd7j8G4gqRlOpuY2h4E0Ibp9UhcSAFATMmHbrIQD0/nPhsSbIDzRvbeilkaBrou/OcvTQ7vvmL1SKjFcm9E2sHzmGxY3n5nqgaUkwznSwRLXTDnyfGgOlNoYZeMh39tiWmJnLXGv0AoODsmvfpcRaZOQ3RpVbC6no+KcTzLe5qt5bMhzSvm6wOwrzE3jCq0DLmnOuUyHjMMD9r+T6B30gPXjGZd+y9i//UUuS03kMZSl+pSeL/g8ermDoZqPVwttlsFwskrXoiAchKjYBXD835kPps4Tu2R4IwDtqJ/mXRJSqmsBYlE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D6E31DA0-8453-4B1D-82D4-4BB9C8124947}"/>
</file>

<file path=customXml/itemProps3.xml><?xml version="1.0" encoding="utf-8"?>
<ds:datastoreItem xmlns:ds="http://schemas.openxmlformats.org/officeDocument/2006/customXml" ds:itemID="{1EEBBEFE-ACD3-4D46-972C-4956928DDF1A}"/>
</file>

<file path=customXml/itemProps4.xml><?xml version="1.0" encoding="utf-8"?>
<ds:datastoreItem xmlns:ds="http://schemas.openxmlformats.org/officeDocument/2006/customXml" ds:itemID="{409B4CB4-8472-4B51-90E8-B4895C5903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Recepción</dc:creator>
  <cp:lastModifiedBy>financieros1</cp:lastModifiedBy>
  <cp:revision>6</cp:revision>
  <dcterms:created xsi:type="dcterms:W3CDTF">2022-01-27T12:39:00Z</dcterms:created>
  <dcterms:modified xsi:type="dcterms:W3CDTF">2022-01-27T13:21:00Z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