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8F" w:rsidRDefault="00AA531B">
      <w:pPr>
        <w:bidi/>
        <w:spacing w:after="0" w:line="240" w:lineRule="auto"/>
        <w:jc w:val="center"/>
      </w:pPr>
      <w:bookmarkStart w:id="0" w:name="_GoBack"/>
      <w:bookmarkEnd w:id="0"/>
      <w:r>
        <w:rPr>
          <w:rFonts w:cs="Calibri"/>
          <w:b/>
          <w:bCs/>
          <w:noProof/>
          <w:sz w:val="26"/>
          <w:szCs w:val="26"/>
          <w:rtl/>
          <w:lang w:eastAsia="fr-FR"/>
        </w:rPr>
        <w:drawing>
          <wp:inline distT="0" distB="0" distL="0" distR="0">
            <wp:extent cx="756281" cy="780412"/>
            <wp:effectExtent l="0" t="0" r="5719" b="638"/>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56281" cy="780412"/>
                    </a:xfrm>
                    <a:prstGeom prst="rect">
                      <a:avLst/>
                    </a:prstGeom>
                    <a:noFill/>
                    <a:ln>
                      <a:noFill/>
                      <a:prstDash/>
                    </a:ln>
                  </pic:spPr>
                </pic:pic>
              </a:graphicData>
            </a:graphic>
          </wp:inline>
        </w:drawing>
      </w:r>
    </w:p>
    <w:p w:rsidR="0081228F" w:rsidRDefault="0081228F">
      <w:pPr>
        <w:bidi/>
        <w:spacing w:after="0" w:line="240" w:lineRule="auto"/>
        <w:jc w:val="center"/>
        <w:rPr>
          <w:rFonts w:ascii="Sakkal Majalla" w:eastAsia="Times New Roman" w:hAnsi="Sakkal Majalla" w:cs="Sakkal Majalla"/>
          <w:kern w:val="3"/>
          <w:sz w:val="32"/>
          <w:szCs w:val="32"/>
          <w:lang w:val="fr-CH" w:eastAsia="fr-CH"/>
        </w:rPr>
      </w:pPr>
    </w:p>
    <w:p w:rsidR="0081228F" w:rsidRDefault="0081228F">
      <w:pPr>
        <w:bidi/>
        <w:spacing w:after="0" w:line="240" w:lineRule="auto"/>
        <w:jc w:val="center"/>
        <w:rPr>
          <w:rFonts w:ascii="Sakkal Majalla" w:eastAsia="Times New Roman" w:hAnsi="Sakkal Majalla" w:cs="Sakkal Majalla"/>
          <w:b/>
          <w:bCs/>
          <w:kern w:val="3"/>
          <w:sz w:val="32"/>
          <w:szCs w:val="32"/>
          <w:lang w:val="fr-CH" w:eastAsia="fr-CH"/>
        </w:rPr>
      </w:pPr>
    </w:p>
    <w:p w:rsidR="0081228F" w:rsidRDefault="00AA531B">
      <w:pPr>
        <w:bidi/>
        <w:spacing w:after="0" w:line="240" w:lineRule="auto"/>
        <w:jc w:val="center"/>
      </w:pPr>
      <w:r>
        <w:rPr>
          <w:rFonts w:ascii="Sakkal Majalla" w:eastAsia="Times New Roman" w:hAnsi="Sakkal Majalla" w:cs="Sakkal Majalla"/>
          <w:b/>
          <w:bCs/>
          <w:kern w:val="3"/>
          <w:sz w:val="32"/>
          <w:szCs w:val="32"/>
          <w:rtl/>
          <w:lang w:val="fr-CH" w:eastAsia="fr-CH"/>
        </w:rPr>
        <w:t>الدورة الأربعون للاستعراض الدوري الشامل</w:t>
      </w:r>
    </w:p>
    <w:p w:rsidR="0081228F" w:rsidRDefault="00AA531B">
      <w:pPr>
        <w:spacing w:after="0" w:line="240" w:lineRule="auto"/>
        <w:jc w:val="center"/>
      </w:pPr>
      <w:r>
        <w:rPr>
          <w:rFonts w:ascii="Sakkal Majalla" w:eastAsia="Times New Roman" w:hAnsi="Sakkal Majalla" w:cs="Sakkal Majalla"/>
          <w:b/>
          <w:bCs/>
          <w:kern w:val="3"/>
          <w:sz w:val="32"/>
          <w:szCs w:val="32"/>
          <w:rtl/>
          <w:lang w:val="fr-CH" w:eastAsia="fr-CH"/>
        </w:rPr>
        <w:t>بيان المملكة المغربية بشأن الاستعراض الدولي الشامل للسودان</w:t>
      </w:r>
    </w:p>
    <w:p w:rsidR="0081228F" w:rsidRDefault="00AA531B" w:rsidP="001A0A70">
      <w:pPr>
        <w:bidi/>
        <w:spacing w:after="0" w:line="240" w:lineRule="auto"/>
        <w:jc w:val="center"/>
      </w:pPr>
      <w:r>
        <w:rPr>
          <w:rFonts w:ascii="Sakkal Majalla" w:eastAsia="Times New Roman" w:hAnsi="Sakkal Majalla" w:cs="Sakkal Majalla"/>
          <w:b/>
          <w:bCs/>
          <w:kern w:val="3"/>
          <w:sz w:val="32"/>
          <w:szCs w:val="32"/>
          <w:rtl/>
          <w:lang w:val="fr-CH" w:eastAsia="fr-CH"/>
        </w:rPr>
        <w:t xml:space="preserve">(جنيف ، </w:t>
      </w:r>
      <w:r w:rsidR="001A0A70">
        <w:rPr>
          <w:rFonts w:ascii="Sakkal Majalla" w:eastAsia="Times New Roman" w:hAnsi="Sakkal Majalla" w:cs="Sakkal Majalla" w:hint="cs"/>
          <w:b/>
          <w:bCs/>
          <w:kern w:val="3"/>
          <w:sz w:val="32"/>
          <w:szCs w:val="32"/>
          <w:rtl/>
          <w:lang w:val="fr-CH" w:eastAsia="fr-CH"/>
        </w:rPr>
        <w:t>09</w:t>
      </w:r>
      <w:r>
        <w:rPr>
          <w:rFonts w:ascii="Sakkal Majalla" w:eastAsia="Times New Roman" w:hAnsi="Sakkal Majalla" w:cs="Sakkal Majalla"/>
          <w:b/>
          <w:bCs/>
          <w:kern w:val="3"/>
          <w:sz w:val="32"/>
          <w:szCs w:val="32"/>
          <w:rtl/>
          <w:lang w:val="fr-CH" w:eastAsia="fr-CH"/>
        </w:rPr>
        <w:t xml:space="preserve"> فبراير 2022)</w:t>
      </w:r>
    </w:p>
    <w:p w:rsidR="0081228F" w:rsidRDefault="0081228F">
      <w:pPr>
        <w:bidi/>
        <w:spacing w:after="0" w:line="240" w:lineRule="auto"/>
        <w:rPr>
          <w:rFonts w:ascii="Sakkal Majalla" w:eastAsia="Times New Roman" w:hAnsi="Sakkal Majalla" w:cs="Sakkal Majalla"/>
          <w:kern w:val="3"/>
          <w:sz w:val="32"/>
          <w:szCs w:val="32"/>
          <w:lang w:val="fr-CH" w:eastAsia="fr-CH"/>
        </w:rPr>
      </w:pPr>
    </w:p>
    <w:p w:rsidR="0081228F" w:rsidRDefault="00AA531B">
      <w:pPr>
        <w:bidi/>
        <w:spacing w:after="0" w:line="240" w:lineRule="auto"/>
      </w:pPr>
      <w:r>
        <w:rPr>
          <w:rFonts w:ascii="Sakkal Majalla" w:eastAsia="Times New Roman" w:hAnsi="Sakkal Majalla" w:cs="Sakkal Majalla"/>
          <w:kern w:val="3"/>
          <w:sz w:val="32"/>
          <w:szCs w:val="32"/>
          <w:rtl/>
          <w:lang w:val="fr-CH" w:eastAsia="fr-CH"/>
        </w:rPr>
        <w:t>سيدي الرئيس،</w:t>
      </w:r>
    </w:p>
    <w:p w:rsidR="0081228F" w:rsidRDefault="0081228F">
      <w:pPr>
        <w:bidi/>
        <w:spacing w:after="0" w:line="240" w:lineRule="auto"/>
        <w:ind w:firstLine="567"/>
        <w:jc w:val="both"/>
        <w:rPr>
          <w:rFonts w:ascii="Sakkal Majalla" w:eastAsia="Times New Roman" w:hAnsi="Sakkal Majalla" w:cs="Sakkal Majalla"/>
          <w:kern w:val="3"/>
          <w:sz w:val="24"/>
          <w:szCs w:val="24"/>
          <w:lang w:val="fr-CH" w:eastAsia="fr-CH"/>
        </w:rPr>
      </w:pPr>
    </w:p>
    <w:p w:rsidR="0081228F" w:rsidRDefault="00AA531B" w:rsidP="001A0A70">
      <w:pPr>
        <w:bidi/>
        <w:spacing w:after="0" w:line="240" w:lineRule="auto"/>
        <w:ind w:firstLine="567"/>
        <w:jc w:val="both"/>
        <w:rPr>
          <w:rFonts w:ascii="Sakkal Majalla" w:eastAsia="Times New Roman" w:hAnsi="Sakkal Majalla" w:cs="Sakkal Majalla"/>
          <w:kern w:val="3"/>
          <w:sz w:val="32"/>
          <w:szCs w:val="32"/>
          <w:rtl/>
          <w:lang w:val="fr-CH" w:eastAsia="fr-CH"/>
        </w:rPr>
      </w:pPr>
      <w:r>
        <w:rPr>
          <w:rFonts w:ascii="Sakkal Majalla" w:eastAsia="Times New Roman" w:hAnsi="Sakkal Majalla" w:cs="Sakkal Majalla"/>
          <w:kern w:val="3"/>
          <w:sz w:val="32"/>
          <w:szCs w:val="32"/>
          <w:rtl/>
          <w:lang w:val="fr-CH" w:eastAsia="fr-CH"/>
        </w:rPr>
        <w:t>نيابة عن وفد المملكة المغربية، أود في البداية أن أتقدم بالتهنئة للوفد السوداني الشقيق على تقديم تقريره الوطني، في إطار الدورة الثالثة للاستعراض الدوري الشامل، وكذا على الجهود القيمة المبذولة منذ الدورة السابقة في سياق تحيين ترسانته القانونية المتعلقة بحقوق الانسان والتدابير المتخذة في سبيل الارتقاء بالأوضاع الحقوقية في البلاد</w:t>
      </w:r>
      <w:r w:rsidR="001A0A70">
        <w:rPr>
          <w:rFonts w:ascii="Sakkal Majalla" w:eastAsia="Times New Roman" w:hAnsi="Sakkal Majalla" w:cs="Sakkal Majalla" w:hint="cs"/>
          <w:kern w:val="3"/>
          <w:sz w:val="32"/>
          <w:szCs w:val="32"/>
          <w:rtl/>
          <w:lang w:val="fr-CH" w:eastAsia="fr-CH"/>
        </w:rPr>
        <w:t>.</w:t>
      </w:r>
    </w:p>
    <w:p w:rsidR="001A0A70" w:rsidRDefault="001A0A70" w:rsidP="001A0A70">
      <w:pPr>
        <w:bidi/>
        <w:spacing w:after="0" w:line="240" w:lineRule="auto"/>
        <w:ind w:firstLine="567"/>
        <w:jc w:val="both"/>
        <w:rPr>
          <w:rFonts w:ascii="Sakkal Majalla" w:eastAsia="Times New Roman" w:hAnsi="Sakkal Majalla" w:cs="Sakkal Majalla"/>
          <w:kern w:val="3"/>
          <w:sz w:val="24"/>
          <w:szCs w:val="24"/>
          <w:lang w:val="fr-CH" w:eastAsia="fr-CH"/>
        </w:rPr>
      </w:pPr>
    </w:p>
    <w:p w:rsidR="0081228F" w:rsidRDefault="00AA531B" w:rsidP="001A0A70">
      <w:pPr>
        <w:bidi/>
        <w:spacing w:after="0" w:line="240" w:lineRule="auto"/>
        <w:ind w:firstLine="567"/>
        <w:jc w:val="both"/>
      </w:pPr>
      <w:r>
        <w:rPr>
          <w:rFonts w:ascii="Sakkal Majalla" w:eastAsia="Times New Roman" w:hAnsi="Sakkal Majalla" w:cs="Sakkal Majalla"/>
          <w:kern w:val="3"/>
          <w:sz w:val="32"/>
          <w:szCs w:val="32"/>
          <w:rtl/>
          <w:lang w:val="fr-CH" w:eastAsia="fr-CH"/>
        </w:rPr>
        <w:t>في نفس السياق، يسجل وفد المملكة المغربية الخطوات الإجرائية والعملية المتعلقة بفتح المكتب القطري للمفوضية السامية لحقوق الإنسان في السودان، انسجاما مع فحوى الاتفاقية الموقعة في هذا الشأن في عام 2019، وكذلك القرار المتعلق بإنشاء الآلية الوطنية لحماية حقوق الإنسان.</w:t>
      </w:r>
    </w:p>
    <w:p w:rsidR="0081228F" w:rsidRDefault="0081228F">
      <w:pPr>
        <w:bidi/>
        <w:spacing w:after="0" w:line="240" w:lineRule="auto"/>
        <w:ind w:firstLine="567"/>
        <w:jc w:val="both"/>
        <w:rPr>
          <w:rFonts w:ascii="Sakkal Majalla" w:eastAsia="Times New Roman" w:hAnsi="Sakkal Majalla" w:cs="Sakkal Majalla"/>
          <w:kern w:val="3"/>
          <w:sz w:val="24"/>
          <w:szCs w:val="24"/>
          <w:lang w:val="fr-CH" w:eastAsia="fr-CH"/>
        </w:rPr>
      </w:pPr>
    </w:p>
    <w:p w:rsidR="0081228F" w:rsidRDefault="00AA531B" w:rsidP="001A0A70">
      <w:pPr>
        <w:bidi/>
        <w:spacing w:after="0" w:line="240" w:lineRule="auto"/>
        <w:ind w:firstLine="567"/>
        <w:jc w:val="both"/>
      </w:pPr>
      <w:r>
        <w:rPr>
          <w:rFonts w:ascii="Sakkal Majalla" w:eastAsia="Times New Roman" w:hAnsi="Sakkal Majalla" w:cs="Sakkal Majalla"/>
          <w:kern w:val="3"/>
          <w:sz w:val="32"/>
          <w:szCs w:val="32"/>
          <w:rtl/>
          <w:lang w:val="fr-CH" w:eastAsia="fr-CH"/>
        </w:rPr>
        <w:t>وإذ تجدد المملكة المغربية دعوتها للجهات السودان</w:t>
      </w:r>
      <w:r w:rsidR="001A0A70">
        <w:rPr>
          <w:rFonts w:ascii="Sakkal Majalla" w:eastAsia="Times New Roman" w:hAnsi="Sakkal Majalla" w:cs="Sakkal Majalla"/>
          <w:kern w:val="3"/>
          <w:sz w:val="32"/>
          <w:szCs w:val="32"/>
          <w:rtl/>
          <w:lang w:val="fr-CH" w:eastAsia="fr-CH"/>
        </w:rPr>
        <w:t>ية المعنية إلى مواصلة هذا الجهد</w:t>
      </w:r>
      <w:r>
        <w:rPr>
          <w:rFonts w:ascii="Sakkal Majalla" w:eastAsia="Times New Roman" w:hAnsi="Sakkal Majalla" w:cs="Sakkal Majalla"/>
          <w:kern w:val="3"/>
          <w:sz w:val="32"/>
          <w:szCs w:val="32"/>
          <w:rtl/>
          <w:lang w:val="fr-CH" w:eastAsia="fr-CH"/>
        </w:rPr>
        <w:t>، تود إبداء التوصيات التالية:</w:t>
      </w:r>
    </w:p>
    <w:p w:rsidR="0081228F" w:rsidRDefault="0081228F">
      <w:pPr>
        <w:bidi/>
        <w:spacing w:after="0" w:line="240" w:lineRule="auto"/>
        <w:jc w:val="both"/>
        <w:rPr>
          <w:rFonts w:ascii="Sakkal Majalla" w:eastAsia="Times New Roman" w:hAnsi="Sakkal Majalla" w:cs="Sakkal Majalla"/>
          <w:kern w:val="3"/>
          <w:sz w:val="24"/>
          <w:szCs w:val="24"/>
          <w:lang w:val="fr-CH" w:eastAsia="fr-CH"/>
        </w:rPr>
      </w:pPr>
    </w:p>
    <w:p w:rsidR="0081228F" w:rsidRDefault="00AA531B" w:rsidP="001A0A70">
      <w:pPr>
        <w:pStyle w:val="Paragraphedeliste"/>
        <w:numPr>
          <w:ilvl w:val="0"/>
          <w:numId w:val="1"/>
        </w:numPr>
        <w:bidi/>
        <w:spacing w:after="0" w:line="240" w:lineRule="auto"/>
        <w:jc w:val="both"/>
        <w:rPr>
          <w:rFonts w:ascii="Sakkal Majalla" w:eastAsia="Times New Roman" w:hAnsi="Sakkal Majalla" w:cs="Sakkal Majalla"/>
          <w:kern w:val="3"/>
          <w:sz w:val="32"/>
          <w:szCs w:val="32"/>
          <w:lang w:val="fr-CH" w:eastAsia="fr-CH"/>
        </w:rPr>
      </w:pPr>
      <w:r>
        <w:rPr>
          <w:rFonts w:ascii="Sakkal Majalla" w:eastAsia="Times New Roman" w:hAnsi="Sakkal Majalla" w:cs="Sakkal Majalla"/>
          <w:kern w:val="3"/>
          <w:sz w:val="32"/>
          <w:szCs w:val="32"/>
          <w:rtl/>
          <w:lang w:val="fr-CH" w:eastAsia="fr-CH"/>
        </w:rPr>
        <w:t>التوقيع وال</w:t>
      </w:r>
      <w:r w:rsidR="001A0A70">
        <w:rPr>
          <w:rFonts w:ascii="Sakkal Majalla" w:eastAsia="Times New Roman" w:hAnsi="Sakkal Majalla" w:cs="Sakkal Majalla" w:hint="cs"/>
          <w:kern w:val="3"/>
          <w:sz w:val="32"/>
          <w:szCs w:val="32"/>
          <w:rtl/>
          <w:lang w:val="fr-CH" w:eastAsia="fr-CH"/>
        </w:rPr>
        <w:t xml:space="preserve">مصادقة </w:t>
      </w:r>
      <w:r>
        <w:rPr>
          <w:rFonts w:ascii="Sakkal Majalla" w:eastAsia="Times New Roman" w:hAnsi="Sakkal Majalla" w:cs="Sakkal Majalla"/>
          <w:kern w:val="3"/>
          <w:sz w:val="32"/>
          <w:szCs w:val="32"/>
          <w:rtl/>
          <w:lang w:val="fr-CH" w:eastAsia="fr-CH"/>
        </w:rPr>
        <w:t>على الاتفاقية الدولية لحماية حقوق جميع العمال المهاجرين وأفراد أسرهم.</w:t>
      </w:r>
    </w:p>
    <w:p w:rsidR="0081228F" w:rsidRDefault="00AA531B">
      <w:pPr>
        <w:pStyle w:val="Paragraphedeliste"/>
        <w:numPr>
          <w:ilvl w:val="0"/>
          <w:numId w:val="1"/>
        </w:numPr>
        <w:bidi/>
        <w:spacing w:after="0" w:line="240" w:lineRule="auto"/>
        <w:jc w:val="both"/>
      </w:pPr>
      <w:r>
        <w:rPr>
          <w:rFonts w:ascii="Sakkal Majalla" w:eastAsia="Times New Roman" w:hAnsi="Sakkal Majalla" w:cs="Sakkal Majalla"/>
          <w:kern w:val="3"/>
          <w:sz w:val="32"/>
          <w:szCs w:val="32"/>
          <w:rtl/>
          <w:lang w:val="fr-CH" w:eastAsia="fr-CH"/>
        </w:rPr>
        <w:t>التفاعل وتعزيز التعاون مع آليات حقوق الإنسان التابعة للأمم المتحدة، كتعبير عن انفتاح السودان وإرادته القوية بشأن تعزيز حقوق الإنسان والحريات الأساسية في البلاد.</w:t>
      </w:r>
    </w:p>
    <w:p w:rsidR="0081228F" w:rsidRDefault="0081228F">
      <w:pPr>
        <w:bidi/>
        <w:spacing w:after="0" w:line="240" w:lineRule="auto"/>
        <w:ind w:firstLine="567"/>
        <w:jc w:val="both"/>
        <w:rPr>
          <w:rFonts w:ascii="Sakkal Majalla" w:eastAsia="Times New Roman" w:hAnsi="Sakkal Majalla" w:cs="Sakkal Majalla"/>
          <w:kern w:val="3"/>
          <w:sz w:val="32"/>
          <w:szCs w:val="32"/>
          <w:lang w:val="fr-CH" w:eastAsia="fr-CH"/>
        </w:rPr>
      </w:pPr>
    </w:p>
    <w:p w:rsidR="0081228F" w:rsidRDefault="00AA531B">
      <w:pPr>
        <w:bidi/>
        <w:spacing w:after="0" w:line="240" w:lineRule="auto"/>
        <w:ind w:firstLine="567"/>
        <w:jc w:val="right"/>
      </w:pPr>
      <w:r>
        <w:rPr>
          <w:rFonts w:ascii="Sakkal Majalla" w:eastAsia="Times New Roman" w:hAnsi="Sakkal Majalla" w:cs="Sakkal Majalla"/>
          <w:kern w:val="3"/>
          <w:sz w:val="32"/>
          <w:szCs w:val="32"/>
          <w:rtl/>
          <w:lang w:val="fr-CH" w:eastAsia="fr-CH"/>
        </w:rPr>
        <w:t>شكرا سيدي الرئيس.</w:t>
      </w:r>
    </w:p>
    <w:sectPr w:rsidR="0081228F">
      <w:pgSz w:w="11906" w:h="16838"/>
      <w:pgMar w:top="993" w:right="1417" w:bottom="1417" w:left="1417" w:header="720" w:footer="720"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8A3" w:rsidRDefault="008768A3">
      <w:pPr>
        <w:spacing w:after="0" w:line="240" w:lineRule="auto"/>
      </w:pPr>
      <w:r>
        <w:separator/>
      </w:r>
    </w:p>
  </w:endnote>
  <w:endnote w:type="continuationSeparator" w:id="0">
    <w:p w:rsidR="008768A3" w:rsidRDefault="0087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8A3" w:rsidRDefault="008768A3">
      <w:pPr>
        <w:spacing w:after="0" w:line="240" w:lineRule="auto"/>
      </w:pPr>
      <w:r>
        <w:rPr>
          <w:color w:val="000000"/>
        </w:rPr>
        <w:separator/>
      </w:r>
    </w:p>
  </w:footnote>
  <w:footnote w:type="continuationSeparator" w:id="0">
    <w:p w:rsidR="008768A3" w:rsidRDefault="00876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66860"/>
    <w:multiLevelType w:val="multilevel"/>
    <w:tmpl w:val="F6B4F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8F"/>
    <w:rsid w:val="001A0A70"/>
    <w:rsid w:val="00221BEC"/>
    <w:rsid w:val="007B255E"/>
    <w:rsid w:val="0081228F"/>
    <w:rsid w:val="008768A3"/>
    <w:rsid w:val="00AA53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CD717-2388-4D8F-8706-20555765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fr-F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FDE74-17B7-47EA-9EE3-7CDB52149E1F}"/>
</file>

<file path=customXml/itemProps2.xml><?xml version="1.0" encoding="utf-8"?>
<ds:datastoreItem xmlns:ds="http://schemas.openxmlformats.org/officeDocument/2006/customXml" ds:itemID="{86E1C4EA-43B2-496D-9E6B-F0BB89451E75}"/>
</file>

<file path=customXml/itemProps3.xml><?xml version="1.0" encoding="utf-8"?>
<ds:datastoreItem xmlns:ds="http://schemas.openxmlformats.org/officeDocument/2006/customXml" ds:itemID="{EF5E8BC0-4C67-459E-881C-CA0BEA38D267}"/>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942</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Abdellah  BOUTADGHART</dc:creator>
  <dc:description/>
  <cp:lastModifiedBy>Ali JAAKIK</cp:lastModifiedBy>
  <cp:revision>2</cp:revision>
  <dcterms:created xsi:type="dcterms:W3CDTF">2022-02-09T07:56:00Z</dcterms:created>
  <dcterms:modified xsi:type="dcterms:W3CDTF">2022-02-09T07:56:00Z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