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04D9" w14:textId="375EAE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4657E00D" w14:textId="77777777" w:rsidR="00CF445F" w:rsidRDefault="00CF445F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1045AF37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 xml:space="preserve">odic Review Working Group – </w:t>
      </w:r>
      <w:r w:rsidR="00BE6EAE">
        <w:rPr>
          <w:rStyle w:val="Strong"/>
          <w:rFonts w:ascii="Calibri Light" w:hAnsi="Calibri Light"/>
          <w:sz w:val="25"/>
          <w:szCs w:val="25"/>
        </w:rPr>
        <w:t>40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5A6CBBF0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</w:t>
      </w:r>
      <w:r w:rsidRPr="00CF445F">
        <w:rPr>
          <w:rStyle w:val="Strong"/>
          <w:rFonts w:ascii="Calibri Light" w:hAnsi="Calibri Light"/>
          <w:sz w:val="25"/>
          <w:szCs w:val="25"/>
        </w:rPr>
        <w:t xml:space="preserve">Review of </w:t>
      </w:r>
      <w:r w:rsidR="00CF445F" w:rsidRPr="00CF445F">
        <w:rPr>
          <w:rStyle w:val="Strong"/>
          <w:rFonts w:ascii="Calibri Light" w:hAnsi="Calibri Light"/>
          <w:sz w:val="25"/>
          <w:szCs w:val="25"/>
        </w:rPr>
        <w:t>Togo</w:t>
      </w:r>
    </w:p>
    <w:p w14:paraId="75721E5F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458AE04A" w:rsidR="006C5498" w:rsidRPr="006C5498" w:rsidRDefault="00CF445F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color w:val="FF0000"/>
          <w:sz w:val="25"/>
          <w:szCs w:val="25"/>
        </w:rPr>
      </w:pPr>
      <w:r w:rsidRPr="00CF445F">
        <w:rPr>
          <w:rStyle w:val="Strong"/>
          <w:rFonts w:ascii="Calibri Light" w:hAnsi="Calibri Light"/>
          <w:sz w:val="25"/>
          <w:szCs w:val="25"/>
        </w:rPr>
        <w:t>24</w:t>
      </w:r>
      <w:r w:rsidR="00071852" w:rsidRPr="00CF445F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BE6EAE" w:rsidRPr="00CF445F">
        <w:rPr>
          <w:rStyle w:val="Strong"/>
          <w:rFonts w:ascii="Calibri Light" w:hAnsi="Calibri Light"/>
          <w:sz w:val="25"/>
          <w:szCs w:val="25"/>
        </w:rPr>
        <w:t>January</w:t>
      </w:r>
      <w:r w:rsidR="00EC15E3" w:rsidRPr="00CF445F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EC15E3">
        <w:rPr>
          <w:rStyle w:val="Strong"/>
          <w:rFonts w:ascii="Calibri Light" w:hAnsi="Calibri Light"/>
          <w:sz w:val="25"/>
          <w:szCs w:val="25"/>
        </w:rPr>
        <w:t>202</w:t>
      </w:r>
      <w:r w:rsidR="00BE6EAE">
        <w:rPr>
          <w:rStyle w:val="Strong"/>
          <w:rFonts w:ascii="Calibri Light" w:hAnsi="Calibri Light"/>
          <w:sz w:val="25"/>
          <w:szCs w:val="25"/>
        </w:rPr>
        <w:t>2</w:t>
      </w:r>
    </w:p>
    <w:p w14:paraId="57A638F3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25BA1B0B" w14:textId="6F956008" w:rsidR="00071852" w:rsidRP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Thank you</w:t>
      </w:r>
      <w:r w:rsidR="00E64C9E">
        <w:rPr>
          <w:rFonts w:ascii="Calibri Light" w:hAnsi="Calibri Light"/>
          <w:bCs/>
          <w:sz w:val="25"/>
          <w:szCs w:val="25"/>
        </w:rPr>
        <w:t>.</w:t>
      </w:r>
    </w:p>
    <w:p w14:paraId="586382BF" w14:textId="77777777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6B5C06C7" w14:textId="6C0FED7E" w:rsidR="00CF445F" w:rsidRDefault="00FF7A2E" w:rsidP="00CF445F">
      <w:pPr>
        <w:pStyle w:val="NormalWeb"/>
        <w:tabs>
          <w:tab w:val="left" w:pos="1134"/>
        </w:tabs>
        <w:ind w:right="-45"/>
        <w:jc w:val="both"/>
        <w:rPr>
          <w:rFonts w:ascii="Calibri Light" w:hAnsi="Calibri Light"/>
          <w:bCs/>
          <w:color w:val="000000" w:themeColor="text1"/>
          <w:sz w:val="25"/>
          <w:szCs w:val="25"/>
        </w:rPr>
      </w:pPr>
      <w:r w:rsidRPr="00FF7A2E">
        <w:rPr>
          <w:rFonts w:ascii="Calibri Light" w:hAnsi="Calibri Light"/>
          <w:bCs/>
          <w:color w:val="000000" w:themeColor="text1"/>
          <w:sz w:val="25"/>
          <w:szCs w:val="25"/>
        </w:rPr>
        <w:t xml:space="preserve">Australia welcomes </w:t>
      </w:r>
      <w:r w:rsidR="00C86125">
        <w:rPr>
          <w:rFonts w:ascii="Calibri Light" w:hAnsi="Calibri Light"/>
          <w:bCs/>
          <w:color w:val="000000" w:themeColor="text1"/>
          <w:sz w:val="25"/>
          <w:szCs w:val="25"/>
        </w:rPr>
        <w:t xml:space="preserve">the </w:t>
      </w:r>
      <w:r w:rsidRPr="00FF7A2E">
        <w:rPr>
          <w:rFonts w:ascii="Calibri Light" w:hAnsi="Calibri Light"/>
          <w:bCs/>
          <w:color w:val="000000" w:themeColor="text1"/>
          <w:sz w:val="25"/>
          <w:szCs w:val="25"/>
        </w:rPr>
        <w:t xml:space="preserve">recent </w:t>
      </w:r>
      <w:r w:rsidR="00C86125">
        <w:rPr>
          <w:rFonts w:ascii="Calibri Light" w:hAnsi="Calibri Light"/>
          <w:bCs/>
          <w:color w:val="000000" w:themeColor="text1"/>
          <w:sz w:val="25"/>
          <w:szCs w:val="25"/>
        </w:rPr>
        <w:t xml:space="preserve">constitutional </w:t>
      </w:r>
      <w:r w:rsidR="00CB6689">
        <w:rPr>
          <w:rFonts w:ascii="Calibri Light" w:hAnsi="Calibri Light"/>
          <w:bCs/>
          <w:color w:val="000000" w:themeColor="text1"/>
          <w:sz w:val="25"/>
          <w:szCs w:val="25"/>
        </w:rPr>
        <w:t>amendment that embed</w:t>
      </w:r>
      <w:r w:rsidR="00C86125">
        <w:rPr>
          <w:rFonts w:ascii="Calibri Light" w:hAnsi="Calibri Light"/>
          <w:bCs/>
          <w:color w:val="000000" w:themeColor="text1"/>
          <w:sz w:val="25"/>
          <w:szCs w:val="25"/>
        </w:rPr>
        <w:t>s</w:t>
      </w:r>
      <w:r w:rsidR="00CB6689">
        <w:rPr>
          <w:rFonts w:ascii="Calibri Light" w:hAnsi="Calibri Light"/>
          <w:bCs/>
          <w:color w:val="000000" w:themeColor="text1"/>
          <w:sz w:val="25"/>
          <w:szCs w:val="25"/>
        </w:rPr>
        <w:t xml:space="preserve"> the abolition of the death penalty in Togo’s Constitution</w:t>
      </w:r>
      <w:r w:rsidR="00CF445F">
        <w:rPr>
          <w:rFonts w:ascii="Calibri Light" w:hAnsi="Calibri Light"/>
          <w:bCs/>
          <w:color w:val="000000" w:themeColor="text1"/>
          <w:sz w:val="25"/>
          <w:szCs w:val="25"/>
        </w:rPr>
        <w:t>.</w:t>
      </w:r>
      <w:r w:rsidR="00E579E8">
        <w:rPr>
          <w:rFonts w:ascii="Calibri Light" w:hAnsi="Calibri Light"/>
          <w:bCs/>
          <w:color w:val="000000" w:themeColor="text1"/>
          <w:sz w:val="25"/>
          <w:szCs w:val="25"/>
        </w:rPr>
        <w:t xml:space="preserve"> </w:t>
      </w:r>
      <w:r w:rsidR="003210C3">
        <w:rPr>
          <w:rFonts w:ascii="Calibri Light" w:hAnsi="Calibri Light"/>
          <w:bCs/>
          <w:color w:val="000000" w:themeColor="text1"/>
          <w:sz w:val="25"/>
          <w:szCs w:val="25"/>
        </w:rPr>
        <w:t xml:space="preserve">However, Australia remains </w:t>
      </w:r>
      <w:r w:rsidR="00EC6B02">
        <w:rPr>
          <w:rFonts w:ascii="Calibri Light" w:hAnsi="Calibri Light"/>
          <w:bCs/>
          <w:color w:val="000000" w:themeColor="text1"/>
          <w:sz w:val="25"/>
          <w:szCs w:val="25"/>
        </w:rPr>
        <w:t xml:space="preserve">deeply </w:t>
      </w:r>
      <w:r w:rsidR="003210C3">
        <w:rPr>
          <w:rFonts w:ascii="Calibri Light" w:hAnsi="Calibri Light"/>
          <w:bCs/>
          <w:color w:val="000000" w:themeColor="text1"/>
          <w:sz w:val="25"/>
          <w:szCs w:val="25"/>
        </w:rPr>
        <w:t>concerned by reports of torture</w:t>
      </w:r>
      <w:r w:rsidR="00C37F6D">
        <w:rPr>
          <w:rFonts w:ascii="Calibri Light" w:hAnsi="Calibri Light"/>
          <w:bCs/>
          <w:color w:val="000000" w:themeColor="text1"/>
          <w:sz w:val="25"/>
          <w:szCs w:val="25"/>
        </w:rPr>
        <w:t xml:space="preserve"> and</w:t>
      </w:r>
      <w:r w:rsidR="003210C3">
        <w:rPr>
          <w:rFonts w:ascii="Calibri Light" w:hAnsi="Calibri Light"/>
          <w:bCs/>
          <w:color w:val="000000" w:themeColor="text1"/>
          <w:sz w:val="25"/>
          <w:szCs w:val="25"/>
        </w:rPr>
        <w:t xml:space="preserve"> excessive use of force by security and law enforcement officials. </w:t>
      </w:r>
      <w:r>
        <w:rPr>
          <w:rFonts w:ascii="Calibri Light" w:hAnsi="Calibri Light"/>
          <w:bCs/>
          <w:color w:val="000000" w:themeColor="text1"/>
          <w:sz w:val="25"/>
          <w:szCs w:val="25"/>
        </w:rPr>
        <w:t xml:space="preserve"> </w:t>
      </w:r>
    </w:p>
    <w:p w14:paraId="38589F1D" w14:textId="293C6DD5" w:rsidR="00B32A0B" w:rsidRDefault="00B32A0B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5E9798E4" w14:textId="23AECB16" w:rsidR="00071852" w:rsidRDefault="00071852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 xml:space="preserve">Australia recommends </w:t>
      </w:r>
      <w:r w:rsidRPr="00CF445F">
        <w:rPr>
          <w:rFonts w:ascii="Calibri Light" w:hAnsi="Calibri Light"/>
          <w:bCs/>
          <w:sz w:val="25"/>
          <w:szCs w:val="25"/>
        </w:rPr>
        <w:t>that</w:t>
      </w:r>
      <w:r w:rsidR="00CF445F" w:rsidRPr="00CF445F">
        <w:rPr>
          <w:rFonts w:ascii="Calibri Light" w:hAnsi="Calibri Light"/>
          <w:b/>
          <w:bCs/>
          <w:sz w:val="25"/>
          <w:szCs w:val="25"/>
        </w:rPr>
        <w:t xml:space="preserve"> </w:t>
      </w:r>
      <w:r w:rsidR="00CF445F" w:rsidRPr="00CF445F">
        <w:rPr>
          <w:rStyle w:val="Strong"/>
          <w:rFonts w:ascii="Calibri Light" w:hAnsi="Calibri Light"/>
          <w:sz w:val="25"/>
          <w:szCs w:val="25"/>
        </w:rPr>
        <w:t>Togo:</w:t>
      </w:r>
    </w:p>
    <w:p w14:paraId="02D36A08" w14:textId="158667A8" w:rsidR="00CF445F" w:rsidRPr="00CF445F" w:rsidRDefault="00CF445F" w:rsidP="00CF445F">
      <w:pPr>
        <w:numPr>
          <w:ilvl w:val="0"/>
          <w:numId w:val="2"/>
        </w:numPr>
        <w:shd w:val="clear" w:color="auto" w:fill="FFFFFF"/>
        <w:spacing w:before="100" w:beforeAutospacing="1" w:after="240"/>
        <w:rPr>
          <w:rFonts w:ascii="Calibri Light" w:hAnsi="Calibri Light"/>
          <w:b/>
          <w:color w:val="000000" w:themeColor="text1"/>
          <w:sz w:val="25"/>
          <w:szCs w:val="25"/>
        </w:rPr>
      </w:pPr>
      <w:r w:rsidRPr="00CF445F">
        <w:rPr>
          <w:rFonts w:ascii="Calibri Light" w:hAnsi="Calibri Light"/>
          <w:b/>
          <w:color w:val="000000" w:themeColor="text1"/>
          <w:sz w:val="25"/>
          <w:szCs w:val="25"/>
        </w:rPr>
        <w:t xml:space="preserve">Guarantee freedom of expression and assembly by removing legislative provisions that limit free speech and public </w:t>
      </w:r>
      <w:r w:rsidR="000952DC" w:rsidRPr="00CF445F">
        <w:rPr>
          <w:rFonts w:ascii="Calibri Light" w:hAnsi="Calibri Light"/>
          <w:b/>
          <w:color w:val="000000" w:themeColor="text1"/>
          <w:sz w:val="25"/>
          <w:szCs w:val="25"/>
        </w:rPr>
        <w:t>demonstrations</w:t>
      </w:r>
      <w:r w:rsidR="000952DC">
        <w:rPr>
          <w:rFonts w:ascii="Calibri Light" w:hAnsi="Calibri Light"/>
          <w:b/>
          <w:color w:val="000000" w:themeColor="text1"/>
          <w:sz w:val="25"/>
          <w:szCs w:val="25"/>
        </w:rPr>
        <w:t>;</w:t>
      </w:r>
      <w:r w:rsidR="000952DC" w:rsidRPr="00CF445F">
        <w:rPr>
          <w:rFonts w:ascii="Calibri Light" w:hAnsi="Calibri Light"/>
          <w:b/>
          <w:color w:val="000000" w:themeColor="text1"/>
          <w:sz w:val="25"/>
          <w:szCs w:val="25"/>
        </w:rPr>
        <w:t xml:space="preserve"> and</w:t>
      </w:r>
      <w:r w:rsidR="000952DC">
        <w:rPr>
          <w:rFonts w:ascii="Calibri Light" w:hAnsi="Calibri Light"/>
          <w:b/>
          <w:color w:val="000000" w:themeColor="text1"/>
          <w:sz w:val="25"/>
          <w:szCs w:val="25"/>
        </w:rPr>
        <w:t xml:space="preserve"> ensure</w:t>
      </w:r>
      <w:r w:rsidR="00CB31CE">
        <w:rPr>
          <w:rFonts w:ascii="Calibri Light" w:hAnsi="Calibri Light"/>
          <w:b/>
          <w:color w:val="000000" w:themeColor="text1"/>
          <w:sz w:val="25"/>
          <w:szCs w:val="25"/>
        </w:rPr>
        <w:t xml:space="preserve"> a safe and enabling environment for civil society, human rights defenders and</w:t>
      </w:r>
      <w:r w:rsidRPr="00CF445F">
        <w:rPr>
          <w:rFonts w:ascii="Calibri Light" w:hAnsi="Calibri Light"/>
          <w:b/>
          <w:color w:val="000000" w:themeColor="text1"/>
          <w:sz w:val="25"/>
          <w:szCs w:val="25"/>
        </w:rPr>
        <w:t xml:space="preserve"> journalists.</w:t>
      </w:r>
    </w:p>
    <w:p w14:paraId="03975820" w14:textId="7B6F0A0F" w:rsidR="00CF445F" w:rsidRPr="00CF445F" w:rsidRDefault="00CF445F" w:rsidP="00CF445F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color w:val="000000" w:themeColor="text1"/>
          <w:sz w:val="25"/>
          <w:szCs w:val="25"/>
        </w:rPr>
      </w:pPr>
      <w:r w:rsidRPr="004213A2">
        <w:rPr>
          <w:rFonts w:ascii="Calibri Light" w:hAnsi="Calibri Light"/>
          <w:b/>
          <w:sz w:val="25"/>
          <w:szCs w:val="25"/>
        </w:rPr>
        <w:t xml:space="preserve">Decriminalise </w:t>
      </w:r>
      <w:r w:rsidR="00231F35" w:rsidRPr="004213A2">
        <w:rPr>
          <w:rFonts w:ascii="Calibri Light" w:hAnsi="Calibri Light" w:cs="Calibri Light"/>
          <w:b/>
          <w:bCs/>
          <w:sz w:val="25"/>
          <w:szCs w:val="25"/>
        </w:rPr>
        <w:t xml:space="preserve">consensual same </w:t>
      </w:r>
      <w:r w:rsidRPr="004213A2">
        <w:rPr>
          <w:rFonts w:ascii="Calibri Light" w:hAnsi="Calibri Light"/>
          <w:b/>
          <w:sz w:val="25"/>
          <w:szCs w:val="25"/>
        </w:rPr>
        <w:t>sex</w:t>
      </w:r>
      <w:r w:rsidR="00CB31CE" w:rsidRPr="004213A2">
        <w:rPr>
          <w:rFonts w:ascii="Calibri Light" w:hAnsi="Calibri Light"/>
          <w:b/>
          <w:sz w:val="25"/>
          <w:szCs w:val="25"/>
        </w:rPr>
        <w:t xml:space="preserve"> relations</w:t>
      </w:r>
      <w:r w:rsidRPr="00CF445F">
        <w:rPr>
          <w:rFonts w:ascii="Calibri Light" w:hAnsi="Calibri Light"/>
          <w:b/>
          <w:color w:val="000000" w:themeColor="text1"/>
          <w:sz w:val="25"/>
          <w:szCs w:val="25"/>
        </w:rPr>
        <w:t>.</w:t>
      </w:r>
    </w:p>
    <w:p w14:paraId="601C8556" w14:textId="5A9C6435" w:rsidR="00CF445F" w:rsidRPr="00CF445F" w:rsidRDefault="00CF445F" w:rsidP="00CF445F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color w:val="000000" w:themeColor="text1"/>
          <w:sz w:val="25"/>
          <w:szCs w:val="25"/>
        </w:rPr>
      </w:pPr>
      <w:r w:rsidRPr="00CF445F">
        <w:rPr>
          <w:rFonts w:ascii="Calibri Light" w:hAnsi="Calibri Light"/>
          <w:b/>
          <w:color w:val="000000" w:themeColor="text1"/>
          <w:sz w:val="25"/>
          <w:szCs w:val="25"/>
        </w:rPr>
        <w:t xml:space="preserve">Eliminate the use of torture and excessive force by security </w:t>
      </w:r>
      <w:r w:rsidR="009A3A3C">
        <w:rPr>
          <w:rFonts w:ascii="Calibri Light" w:hAnsi="Calibri Light"/>
          <w:b/>
          <w:color w:val="000000" w:themeColor="text1"/>
          <w:sz w:val="25"/>
          <w:szCs w:val="25"/>
        </w:rPr>
        <w:t>and law enforcement officials</w:t>
      </w:r>
      <w:r w:rsidR="00CB31CE">
        <w:rPr>
          <w:rFonts w:ascii="Calibri Light" w:hAnsi="Calibri Light"/>
          <w:b/>
          <w:color w:val="000000" w:themeColor="text1"/>
          <w:sz w:val="25"/>
          <w:szCs w:val="25"/>
        </w:rPr>
        <w:t xml:space="preserve">, including by </w:t>
      </w:r>
      <w:r w:rsidR="006B1F6F">
        <w:rPr>
          <w:rFonts w:ascii="Calibri Light" w:hAnsi="Calibri Light"/>
          <w:b/>
          <w:color w:val="000000" w:themeColor="text1"/>
          <w:sz w:val="25"/>
          <w:szCs w:val="25"/>
        </w:rPr>
        <w:t>align</w:t>
      </w:r>
      <w:r w:rsidR="00FF7A2E">
        <w:rPr>
          <w:rFonts w:ascii="Calibri Light" w:hAnsi="Calibri Light"/>
          <w:b/>
          <w:color w:val="000000" w:themeColor="text1"/>
          <w:sz w:val="25"/>
          <w:szCs w:val="25"/>
        </w:rPr>
        <w:t>ing</w:t>
      </w:r>
      <w:r w:rsidR="006B1F6F">
        <w:rPr>
          <w:rFonts w:ascii="Calibri Light" w:hAnsi="Calibri Light"/>
          <w:b/>
          <w:color w:val="000000" w:themeColor="text1"/>
          <w:sz w:val="25"/>
          <w:szCs w:val="25"/>
        </w:rPr>
        <w:t xml:space="preserve"> the </w:t>
      </w:r>
      <w:r w:rsidRPr="00CF445F">
        <w:rPr>
          <w:rFonts w:ascii="Calibri Light" w:hAnsi="Calibri Light"/>
          <w:b/>
          <w:color w:val="000000" w:themeColor="text1"/>
          <w:sz w:val="25"/>
          <w:szCs w:val="25"/>
        </w:rPr>
        <w:t xml:space="preserve">legal definition of torture with the Convention against Torture and Other Cruel, Inhuman or Degrading Treatment or Punishment. </w:t>
      </w:r>
    </w:p>
    <w:p w14:paraId="728DFE71" w14:textId="1D4E4D62" w:rsidR="00C37F6D" w:rsidRPr="00BF3C3D" w:rsidRDefault="00CB31CE" w:rsidP="00BF3C3D">
      <w:pPr>
        <w:numPr>
          <w:ilvl w:val="0"/>
          <w:numId w:val="2"/>
        </w:numPr>
        <w:shd w:val="clear" w:color="auto" w:fill="FFFFFF"/>
        <w:spacing w:before="100" w:beforeAutospacing="1" w:after="240"/>
        <w:rPr>
          <w:rFonts w:ascii="Calibri Light" w:hAnsi="Calibri Light"/>
          <w:b/>
          <w:color w:val="000000" w:themeColor="text1"/>
          <w:sz w:val="25"/>
          <w:szCs w:val="25"/>
        </w:rPr>
      </w:pPr>
      <w:r>
        <w:rPr>
          <w:rFonts w:ascii="Calibri Light" w:hAnsi="Calibri Light"/>
          <w:b/>
          <w:color w:val="000000" w:themeColor="text1"/>
          <w:sz w:val="25"/>
          <w:szCs w:val="25"/>
        </w:rPr>
        <w:t xml:space="preserve">Take legislative measures </w:t>
      </w:r>
      <w:r w:rsidR="00BF3C3D" w:rsidRPr="00BF3C3D">
        <w:rPr>
          <w:rFonts w:ascii="Calibri Light" w:hAnsi="Calibri Light"/>
          <w:b/>
          <w:color w:val="000000" w:themeColor="text1"/>
          <w:sz w:val="25"/>
          <w:szCs w:val="25"/>
        </w:rPr>
        <w:t xml:space="preserve">to </w:t>
      </w:r>
      <w:r w:rsidR="00231F35">
        <w:rPr>
          <w:rFonts w:ascii="Calibri Light" w:hAnsi="Calibri Light"/>
          <w:b/>
          <w:color w:val="000000" w:themeColor="text1"/>
          <w:sz w:val="25"/>
          <w:szCs w:val="25"/>
        </w:rPr>
        <w:t xml:space="preserve">prevent and respond to sexual and gender-based </w:t>
      </w:r>
      <w:r w:rsidR="00BF3C3D" w:rsidRPr="00BF3C3D">
        <w:rPr>
          <w:rFonts w:ascii="Calibri Light" w:hAnsi="Calibri Light"/>
          <w:b/>
          <w:color w:val="000000" w:themeColor="text1"/>
          <w:sz w:val="25"/>
          <w:szCs w:val="25"/>
        </w:rPr>
        <w:t>violence</w:t>
      </w:r>
      <w:r w:rsidR="009F0C26">
        <w:rPr>
          <w:rFonts w:ascii="Calibri Light" w:hAnsi="Calibri Light"/>
          <w:b/>
          <w:color w:val="000000" w:themeColor="text1"/>
          <w:sz w:val="25"/>
          <w:szCs w:val="25"/>
        </w:rPr>
        <w:t>,</w:t>
      </w:r>
      <w:r>
        <w:rPr>
          <w:rFonts w:ascii="Calibri Light" w:hAnsi="Calibri Light"/>
          <w:b/>
          <w:color w:val="000000" w:themeColor="text1"/>
          <w:sz w:val="25"/>
          <w:szCs w:val="25"/>
        </w:rPr>
        <w:t xml:space="preserve"> including</w:t>
      </w:r>
      <w:r w:rsidR="00BF3C3D">
        <w:rPr>
          <w:rFonts w:ascii="Calibri Light" w:hAnsi="Calibri Light"/>
          <w:b/>
          <w:color w:val="000000" w:themeColor="text1"/>
          <w:sz w:val="25"/>
          <w:szCs w:val="25"/>
        </w:rPr>
        <w:t xml:space="preserve"> </w:t>
      </w:r>
      <w:r w:rsidR="009F0C26">
        <w:rPr>
          <w:rFonts w:ascii="Calibri Light" w:hAnsi="Calibri Light"/>
          <w:b/>
          <w:color w:val="000000" w:themeColor="text1"/>
          <w:sz w:val="25"/>
          <w:szCs w:val="25"/>
        </w:rPr>
        <w:t>by ensuring</w:t>
      </w:r>
      <w:r w:rsidR="00BF3C3D" w:rsidRPr="00BF3C3D">
        <w:rPr>
          <w:rFonts w:ascii="Calibri Light" w:hAnsi="Calibri Light"/>
          <w:b/>
          <w:color w:val="000000" w:themeColor="text1"/>
          <w:sz w:val="25"/>
          <w:szCs w:val="25"/>
        </w:rPr>
        <w:t xml:space="preserve"> the penalty for marital rape</w:t>
      </w:r>
      <w:r w:rsidR="009F0C26">
        <w:rPr>
          <w:rFonts w:ascii="Calibri Light" w:hAnsi="Calibri Light"/>
          <w:b/>
          <w:color w:val="000000" w:themeColor="text1"/>
          <w:sz w:val="25"/>
          <w:szCs w:val="25"/>
        </w:rPr>
        <w:t xml:space="preserve"> is addressed</w:t>
      </w:r>
      <w:r w:rsidR="00BF3C3D" w:rsidRPr="00BF3C3D">
        <w:rPr>
          <w:rFonts w:ascii="Calibri Light" w:hAnsi="Calibri Light"/>
          <w:b/>
          <w:color w:val="000000" w:themeColor="text1"/>
          <w:sz w:val="25"/>
          <w:szCs w:val="25"/>
        </w:rPr>
        <w:t xml:space="preserve"> with </w:t>
      </w:r>
      <w:r w:rsidR="009F0C26">
        <w:rPr>
          <w:rFonts w:ascii="Calibri Light" w:hAnsi="Calibri Light"/>
          <w:b/>
          <w:color w:val="000000" w:themeColor="text1"/>
          <w:sz w:val="25"/>
          <w:szCs w:val="25"/>
        </w:rPr>
        <w:t>appropriate gravity</w:t>
      </w:r>
      <w:r w:rsidR="009707D1">
        <w:rPr>
          <w:rFonts w:ascii="Calibri Light" w:hAnsi="Calibri Light"/>
          <w:b/>
          <w:color w:val="000000" w:themeColor="text1"/>
          <w:sz w:val="25"/>
          <w:szCs w:val="25"/>
        </w:rPr>
        <w:t>,</w:t>
      </w:r>
      <w:r w:rsidR="009F0C26">
        <w:rPr>
          <w:rFonts w:ascii="Calibri Light" w:hAnsi="Calibri Light"/>
          <w:b/>
          <w:color w:val="000000" w:themeColor="text1"/>
          <w:sz w:val="25"/>
          <w:szCs w:val="25"/>
        </w:rPr>
        <w:t xml:space="preserve"> in line with </w:t>
      </w:r>
      <w:r w:rsidR="00BF3C3D" w:rsidRPr="00BF3C3D">
        <w:rPr>
          <w:rFonts w:ascii="Calibri Light" w:hAnsi="Calibri Light"/>
          <w:b/>
          <w:color w:val="000000" w:themeColor="text1"/>
          <w:sz w:val="25"/>
          <w:szCs w:val="25"/>
        </w:rPr>
        <w:t xml:space="preserve">other </w:t>
      </w:r>
      <w:r w:rsidR="009707D1">
        <w:rPr>
          <w:rFonts w:ascii="Calibri Light" w:hAnsi="Calibri Light"/>
          <w:b/>
          <w:color w:val="000000" w:themeColor="text1"/>
          <w:sz w:val="25"/>
          <w:szCs w:val="25"/>
        </w:rPr>
        <w:t xml:space="preserve">forms of </w:t>
      </w:r>
      <w:r w:rsidR="00BF3C3D" w:rsidRPr="00BF3C3D">
        <w:rPr>
          <w:rFonts w:ascii="Calibri Light" w:hAnsi="Calibri Light"/>
          <w:b/>
          <w:color w:val="000000" w:themeColor="text1"/>
          <w:sz w:val="25"/>
          <w:szCs w:val="25"/>
        </w:rPr>
        <w:t>rape</w:t>
      </w:r>
      <w:r w:rsidR="002053E8">
        <w:rPr>
          <w:rFonts w:ascii="Calibri Light" w:hAnsi="Calibri Light"/>
          <w:b/>
          <w:color w:val="000000" w:themeColor="text1"/>
          <w:sz w:val="25"/>
          <w:szCs w:val="25"/>
        </w:rPr>
        <w:t>.</w:t>
      </w:r>
    </w:p>
    <w:p w14:paraId="26F31CA8" w14:textId="76CCEF5E" w:rsidR="00201AB9" w:rsidRDefault="00201AB9" w:rsidP="0098168B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sectPr w:rsidR="00201AB9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82CDD" w14:textId="77777777" w:rsidR="00D948D8" w:rsidRDefault="00D948D8">
      <w:r>
        <w:separator/>
      </w:r>
    </w:p>
  </w:endnote>
  <w:endnote w:type="continuationSeparator" w:id="0">
    <w:p w14:paraId="2489FDD3" w14:textId="77777777" w:rsidR="00D948D8" w:rsidRDefault="00D9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831EE8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39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7AA9" w14:textId="77777777" w:rsidR="00D948D8" w:rsidRDefault="00D948D8">
      <w:r>
        <w:separator/>
      </w:r>
    </w:p>
  </w:footnote>
  <w:footnote w:type="continuationSeparator" w:id="0">
    <w:p w14:paraId="2B2DE505" w14:textId="77777777" w:rsidR="00D948D8" w:rsidRDefault="00D9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182CC" w14:textId="77777777" w:rsidR="001F741E" w:rsidRDefault="00612033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4" behindDoc="0" locked="0" layoutInCell="1" allowOverlap="1" wp14:anchorId="31441009" wp14:editId="450E4FCF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941" y="7671"/>
                  <wp:lineTo x="0" y="8338"/>
                  <wp:lineTo x="0" y="13340"/>
                  <wp:lineTo x="10505" y="16008"/>
                  <wp:lineTo x="20069" y="16008"/>
                  <wp:lineTo x="20539" y="17342"/>
                  <wp:lineTo x="21480" y="17342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65" r="465" b="45122"/>
                        <a:stretch/>
                      </pic:blipFill>
                      <pic:spPr>
                        <a:xfrm>
                          <a:off x="0" y="323850"/>
                          <a:ext cx="2047875" cy="457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3D3B84" id="Group 1" o:spid="_x0000_s1026" style="position:absolute;margin-left:282pt;margin-top:-3.95pt;width:206.65pt;height:97.15pt;z-index:251657214" coordsize="26244,123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">
                <v:imagedata r:id="rId3" o:title="" chromakey="white"/>
              </v:shape>
              <v:shape id="Picture 28" o:spid="_x0000_s1028" type="#_x0000_t75" style="position:absolute;top:3238;width:20478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">
                <v:imagedata r:id="rId4" o:title="" cropbottom="29571f" cropleft="-305f" cropright="305f" chromakey="white"/>
              </v:shape>
              <w10:wrap type="tight"/>
            </v:group>
          </w:pict>
        </mc:Fallback>
      </mc:AlternateContent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89" behindDoc="0" locked="0" layoutInCell="0" allowOverlap="1" wp14:anchorId="69E3B124" wp14:editId="5F0FAFA8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EEB1D" id="Rectangle 2" o:spid="_x0000_s1026" alt="Narrow horizontal" style="position:absolute;margin-left:0;margin-top:-7.5pt;width:538.65pt;height:94.4pt;z-index:25165618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47CD"/>
    <w:multiLevelType w:val="multilevel"/>
    <w:tmpl w:val="3054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55B2"/>
    <w:rsid w:val="00030379"/>
    <w:rsid w:val="0003255E"/>
    <w:rsid w:val="00032CBD"/>
    <w:rsid w:val="00043390"/>
    <w:rsid w:val="000524A3"/>
    <w:rsid w:val="00052E6A"/>
    <w:rsid w:val="000535B2"/>
    <w:rsid w:val="000621FA"/>
    <w:rsid w:val="00063926"/>
    <w:rsid w:val="0006767D"/>
    <w:rsid w:val="000706A4"/>
    <w:rsid w:val="00071852"/>
    <w:rsid w:val="000952DC"/>
    <w:rsid w:val="000A3179"/>
    <w:rsid w:val="000B03C1"/>
    <w:rsid w:val="000B6489"/>
    <w:rsid w:val="000C1EE2"/>
    <w:rsid w:val="000C60E7"/>
    <w:rsid w:val="000E7AD0"/>
    <w:rsid w:val="00126562"/>
    <w:rsid w:val="00143A3D"/>
    <w:rsid w:val="0014658F"/>
    <w:rsid w:val="00154D0F"/>
    <w:rsid w:val="001678FF"/>
    <w:rsid w:val="00182FEC"/>
    <w:rsid w:val="001B74E4"/>
    <w:rsid w:val="001C6BBD"/>
    <w:rsid w:val="001C78F9"/>
    <w:rsid w:val="001E15DC"/>
    <w:rsid w:val="001E2966"/>
    <w:rsid w:val="001E4C81"/>
    <w:rsid w:val="001F2EC0"/>
    <w:rsid w:val="00201AB9"/>
    <w:rsid w:val="002053E8"/>
    <w:rsid w:val="00231F35"/>
    <w:rsid w:val="00234A03"/>
    <w:rsid w:val="00236888"/>
    <w:rsid w:val="00257188"/>
    <w:rsid w:val="00292584"/>
    <w:rsid w:val="00293C40"/>
    <w:rsid w:val="002A4718"/>
    <w:rsid w:val="002B26FB"/>
    <w:rsid w:val="002B6EB2"/>
    <w:rsid w:val="002C1AA4"/>
    <w:rsid w:val="002D3C96"/>
    <w:rsid w:val="002F0255"/>
    <w:rsid w:val="00301F51"/>
    <w:rsid w:val="00302E04"/>
    <w:rsid w:val="003210C3"/>
    <w:rsid w:val="003219D2"/>
    <w:rsid w:val="00322850"/>
    <w:rsid w:val="003313B8"/>
    <w:rsid w:val="00342E23"/>
    <w:rsid w:val="00343E42"/>
    <w:rsid w:val="00344A74"/>
    <w:rsid w:val="0039595E"/>
    <w:rsid w:val="003A203E"/>
    <w:rsid w:val="003B77C7"/>
    <w:rsid w:val="003E33C5"/>
    <w:rsid w:val="003E736B"/>
    <w:rsid w:val="00410496"/>
    <w:rsid w:val="004167D0"/>
    <w:rsid w:val="004213A2"/>
    <w:rsid w:val="004213DA"/>
    <w:rsid w:val="004235CA"/>
    <w:rsid w:val="0045194C"/>
    <w:rsid w:val="00451A21"/>
    <w:rsid w:val="004537B5"/>
    <w:rsid w:val="00484B9E"/>
    <w:rsid w:val="004974BE"/>
    <w:rsid w:val="004B50C2"/>
    <w:rsid w:val="004B533B"/>
    <w:rsid w:val="004B6613"/>
    <w:rsid w:val="004D22D3"/>
    <w:rsid w:val="004E3664"/>
    <w:rsid w:val="004F121D"/>
    <w:rsid w:val="004F5E9E"/>
    <w:rsid w:val="00536998"/>
    <w:rsid w:val="00540FEF"/>
    <w:rsid w:val="005420FC"/>
    <w:rsid w:val="00576D58"/>
    <w:rsid w:val="00585837"/>
    <w:rsid w:val="005A20B4"/>
    <w:rsid w:val="005C3D38"/>
    <w:rsid w:val="005F43EA"/>
    <w:rsid w:val="005F4E42"/>
    <w:rsid w:val="005F5E36"/>
    <w:rsid w:val="00612033"/>
    <w:rsid w:val="00614E2E"/>
    <w:rsid w:val="00615A4F"/>
    <w:rsid w:val="00632B78"/>
    <w:rsid w:val="0063678A"/>
    <w:rsid w:val="00670931"/>
    <w:rsid w:val="00673737"/>
    <w:rsid w:val="006A0983"/>
    <w:rsid w:val="006B1F6F"/>
    <w:rsid w:val="006C4B34"/>
    <w:rsid w:val="006C5498"/>
    <w:rsid w:val="006E2982"/>
    <w:rsid w:val="006F09F3"/>
    <w:rsid w:val="0070781A"/>
    <w:rsid w:val="00710C49"/>
    <w:rsid w:val="007202AA"/>
    <w:rsid w:val="007234B9"/>
    <w:rsid w:val="00734DE4"/>
    <w:rsid w:val="00737235"/>
    <w:rsid w:val="0076108F"/>
    <w:rsid w:val="0077112C"/>
    <w:rsid w:val="00785653"/>
    <w:rsid w:val="00795673"/>
    <w:rsid w:val="007956D4"/>
    <w:rsid w:val="007D212D"/>
    <w:rsid w:val="007D3A2C"/>
    <w:rsid w:val="007D54CF"/>
    <w:rsid w:val="007D6FDD"/>
    <w:rsid w:val="007F5ADA"/>
    <w:rsid w:val="00813319"/>
    <w:rsid w:val="0082005D"/>
    <w:rsid w:val="00823C04"/>
    <w:rsid w:val="00824BFB"/>
    <w:rsid w:val="00867168"/>
    <w:rsid w:val="00870B00"/>
    <w:rsid w:val="00875FD0"/>
    <w:rsid w:val="00877B5D"/>
    <w:rsid w:val="00885055"/>
    <w:rsid w:val="00890742"/>
    <w:rsid w:val="008B77B2"/>
    <w:rsid w:val="008E4C0A"/>
    <w:rsid w:val="00901F14"/>
    <w:rsid w:val="00911D03"/>
    <w:rsid w:val="00913F38"/>
    <w:rsid w:val="00947119"/>
    <w:rsid w:val="00952ED4"/>
    <w:rsid w:val="00957B28"/>
    <w:rsid w:val="00967281"/>
    <w:rsid w:val="009707D1"/>
    <w:rsid w:val="00972D07"/>
    <w:rsid w:val="0098168B"/>
    <w:rsid w:val="00983E53"/>
    <w:rsid w:val="009A3A3C"/>
    <w:rsid w:val="009C7FDA"/>
    <w:rsid w:val="009D4247"/>
    <w:rsid w:val="009F0C26"/>
    <w:rsid w:val="009F47CE"/>
    <w:rsid w:val="00A14383"/>
    <w:rsid w:val="00A20959"/>
    <w:rsid w:val="00A22D11"/>
    <w:rsid w:val="00A264E6"/>
    <w:rsid w:val="00A31AD0"/>
    <w:rsid w:val="00A3515E"/>
    <w:rsid w:val="00A41F18"/>
    <w:rsid w:val="00A63BFB"/>
    <w:rsid w:val="00A642D5"/>
    <w:rsid w:val="00A669C1"/>
    <w:rsid w:val="00A943A7"/>
    <w:rsid w:val="00A97EE1"/>
    <w:rsid w:val="00AA192C"/>
    <w:rsid w:val="00AA2322"/>
    <w:rsid w:val="00AD11AD"/>
    <w:rsid w:val="00AD4EC0"/>
    <w:rsid w:val="00AE21DC"/>
    <w:rsid w:val="00AE5E75"/>
    <w:rsid w:val="00AF2790"/>
    <w:rsid w:val="00AF4747"/>
    <w:rsid w:val="00AF49A7"/>
    <w:rsid w:val="00B00585"/>
    <w:rsid w:val="00B00D69"/>
    <w:rsid w:val="00B32A0B"/>
    <w:rsid w:val="00B62778"/>
    <w:rsid w:val="00B83623"/>
    <w:rsid w:val="00BA6C69"/>
    <w:rsid w:val="00BB0CBD"/>
    <w:rsid w:val="00BC6FDB"/>
    <w:rsid w:val="00BE11F8"/>
    <w:rsid w:val="00BE6EAE"/>
    <w:rsid w:val="00BF0D28"/>
    <w:rsid w:val="00BF3C3D"/>
    <w:rsid w:val="00C02E46"/>
    <w:rsid w:val="00C07310"/>
    <w:rsid w:val="00C17DEB"/>
    <w:rsid w:val="00C24710"/>
    <w:rsid w:val="00C24DD9"/>
    <w:rsid w:val="00C321E4"/>
    <w:rsid w:val="00C372E6"/>
    <w:rsid w:val="00C37F6D"/>
    <w:rsid w:val="00C5260E"/>
    <w:rsid w:val="00C535C2"/>
    <w:rsid w:val="00C536F4"/>
    <w:rsid w:val="00C55699"/>
    <w:rsid w:val="00C5592D"/>
    <w:rsid w:val="00C55ACD"/>
    <w:rsid w:val="00C63A5F"/>
    <w:rsid w:val="00C77D3F"/>
    <w:rsid w:val="00C86125"/>
    <w:rsid w:val="00C946F3"/>
    <w:rsid w:val="00C95973"/>
    <w:rsid w:val="00CB31CE"/>
    <w:rsid w:val="00CB6689"/>
    <w:rsid w:val="00CD445B"/>
    <w:rsid w:val="00CD7B99"/>
    <w:rsid w:val="00CF2767"/>
    <w:rsid w:val="00CF445F"/>
    <w:rsid w:val="00D03DA8"/>
    <w:rsid w:val="00D07261"/>
    <w:rsid w:val="00D17D55"/>
    <w:rsid w:val="00D26088"/>
    <w:rsid w:val="00D32392"/>
    <w:rsid w:val="00D64185"/>
    <w:rsid w:val="00D8666E"/>
    <w:rsid w:val="00D948D8"/>
    <w:rsid w:val="00DA01D9"/>
    <w:rsid w:val="00DB6E70"/>
    <w:rsid w:val="00DC46DC"/>
    <w:rsid w:val="00DC63F8"/>
    <w:rsid w:val="00DF0392"/>
    <w:rsid w:val="00DF20AB"/>
    <w:rsid w:val="00E25B1B"/>
    <w:rsid w:val="00E343C9"/>
    <w:rsid w:val="00E42476"/>
    <w:rsid w:val="00E438E6"/>
    <w:rsid w:val="00E54301"/>
    <w:rsid w:val="00E579E8"/>
    <w:rsid w:val="00E63CC3"/>
    <w:rsid w:val="00E64C9E"/>
    <w:rsid w:val="00E80DAA"/>
    <w:rsid w:val="00E9390A"/>
    <w:rsid w:val="00EA1552"/>
    <w:rsid w:val="00EA25C0"/>
    <w:rsid w:val="00EA5B37"/>
    <w:rsid w:val="00EC15E3"/>
    <w:rsid w:val="00EC6B02"/>
    <w:rsid w:val="00EC7B79"/>
    <w:rsid w:val="00ED3A71"/>
    <w:rsid w:val="00EE5439"/>
    <w:rsid w:val="00EE7334"/>
    <w:rsid w:val="00EF33BC"/>
    <w:rsid w:val="00F211C1"/>
    <w:rsid w:val="00F27E97"/>
    <w:rsid w:val="00F33068"/>
    <w:rsid w:val="00F46D07"/>
    <w:rsid w:val="00F474E4"/>
    <w:rsid w:val="00F52CA4"/>
    <w:rsid w:val="00F600CE"/>
    <w:rsid w:val="00F7561A"/>
    <w:rsid w:val="00F773E2"/>
    <w:rsid w:val="00F93327"/>
    <w:rsid w:val="00F9345F"/>
    <w:rsid w:val="00F964E2"/>
    <w:rsid w:val="00FB506B"/>
    <w:rsid w:val="00FC2B90"/>
    <w:rsid w:val="00FC4A4A"/>
    <w:rsid w:val="00FC6602"/>
    <w:rsid w:val="00FD1B7C"/>
    <w:rsid w:val="00FD24C2"/>
    <w:rsid w:val="00FE5148"/>
    <w:rsid w:val="00FF2A08"/>
    <w:rsid w:val="00FF561E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4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FBAEC-1852-45FE-A17A-6EDB2E018E50}"/>
</file>

<file path=customXml/itemProps2.xml><?xml version="1.0" encoding="utf-8"?>
<ds:datastoreItem xmlns:ds="http://schemas.openxmlformats.org/officeDocument/2006/customXml" ds:itemID="{21F0E8F5-FCCD-4C28-9F66-A44A71A4945D}"/>
</file>

<file path=customXml/itemProps3.xml><?xml version="1.0" encoding="utf-8"?>
<ds:datastoreItem xmlns:ds="http://schemas.openxmlformats.org/officeDocument/2006/customXml" ds:itemID="{A36F6651-EE66-4025-9F39-3388D8C922C9}"/>
</file>

<file path=customXml/itemProps4.xml><?xml version="1.0" encoding="utf-8"?>
<ds:datastoreItem xmlns:ds="http://schemas.openxmlformats.org/officeDocument/2006/customXml" ds:itemID="{97BDC72D-FD02-476E-9C7E-30F973D9A1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1006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Beyers</dc:creator>
  <cp:keywords> [SEC=OFFICIAL]</cp:keywords>
  <cp:lastModifiedBy>UN Geneva - Australia</cp:lastModifiedBy>
  <cp:revision>3</cp:revision>
  <cp:lastPrinted>2021-12-21T01:08:00Z</cp:lastPrinted>
  <dcterms:created xsi:type="dcterms:W3CDTF">2022-01-21T10:00:00Z</dcterms:created>
  <dcterms:modified xsi:type="dcterms:W3CDTF">2022-01-21T10:41:00Z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MinimumSecurityClassification">
    <vt:lpwstr>OFFICIAL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DF47CE32821349A0988C4629C673C09B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26E2E28B8157D0954B0B1B4CBA9411816EBE6D84</vt:lpwstr>
  </property>
  <property fmtid="{D5CDD505-2E9C-101B-9397-08002B2CF9AE}" pid="17" name="PM_OriginationTimeStamp">
    <vt:lpwstr>2022-01-21T10:40:54Z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Header">
    <vt:lpwstr>C:\Program Files (x86)\Common Files\janusNET Shared\janusSEAL\Images\DocumentSlashBlue.png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Namespace">
    <vt:lpwstr>gov.au</vt:lpwstr>
  </property>
  <property fmtid="{D5CDD505-2E9C-101B-9397-08002B2CF9AE}" pid="22" name="PM_Version">
    <vt:lpwstr>2018.4</vt:lpwstr>
  </property>
  <property fmtid="{D5CDD505-2E9C-101B-9397-08002B2CF9AE}" pid="23" name="PM_Note">
    <vt:lpwstr/>
  </property>
  <property fmtid="{D5CDD505-2E9C-101B-9397-08002B2CF9AE}" pid="24" name="PM_Markers">
    <vt:lpwstr/>
  </property>
  <property fmtid="{D5CDD505-2E9C-101B-9397-08002B2CF9AE}" pid="25" name="PM_Hash_Version">
    <vt:lpwstr>2018.0</vt:lpwstr>
  </property>
  <property fmtid="{D5CDD505-2E9C-101B-9397-08002B2CF9AE}" pid="26" name="PM_Hash_Salt_Prev">
    <vt:lpwstr>E7CE7D7E787ACE579E7FCE9BBA288D3F</vt:lpwstr>
  </property>
  <property fmtid="{D5CDD505-2E9C-101B-9397-08002B2CF9AE}" pid="27" name="PM_Hash_Salt">
    <vt:lpwstr>E1B7B23AEC5707FAA364934AB8A51B94</vt:lpwstr>
  </property>
  <property fmtid="{D5CDD505-2E9C-101B-9397-08002B2CF9AE}" pid="28" name="PM_Hash_SHA1">
    <vt:lpwstr>0F5E1C2C2FA002795E814C7BEE4266F410F1BE6C</vt:lpwstr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  <property fmtid="{D5CDD505-2E9C-101B-9397-08002B2CF9AE}" pid="31" name="ContentTypeId">
    <vt:lpwstr>0x01010037C5AC3008AAB14799B0F32C039A8199</vt:lpwstr>
  </property>
</Properties>
</file>