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1045AF3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BE6EAE">
        <w:rPr>
          <w:rStyle w:val="Strong"/>
          <w:rFonts w:ascii="Calibri Light" w:hAnsi="Calibri Light"/>
          <w:sz w:val="25"/>
          <w:szCs w:val="25"/>
        </w:rPr>
        <w:t>40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0CAE39B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81641C">
        <w:rPr>
          <w:rStyle w:val="Strong"/>
          <w:rFonts w:ascii="Calibri Light" w:hAnsi="Calibri Light"/>
          <w:sz w:val="25"/>
          <w:szCs w:val="25"/>
        </w:rPr>
        <w:t>Haiti</w:t>
      </w:r>
    </w:p>
    <w:p w14:paraId="75721E5F" w14:textId="77777777" w:rsidR="00F33068" w:rsidRPr="00B14A2F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B14A2F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B14A2F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B14A2F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4C66006B" w:rsidR="006C5498" w:rsidRPr="00B14A2F" w:rsidRDefault="00ED7E6B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B14A2F">
        <w:rPr>
          <w:rStyle w:val="Strong"/>
          <w:rFonts w:ascii="Calibri Light" w:hAnsi="Calibri Light"/>
          <w:sz w:val="25"/>
          <w:szCs w:val="25"/>
        </w:rPr>
        <w:t xml:space="preserve">31 </w:t>
      </w:r>
      <w:r w:rsidR="00BE6EAE" w:rsidRPr="00B14A2F">
        <w:rPr>
          <w:rStyle w:val="Strong"/>
          <w:rFonts w:ascii="Calibri Light" w:hAnsi="Calibri Light"/>
          <w:sz w:val="25"/>
          <w:szCs w:val="25"/>
        </w:rPr>
        <w:t>January</w:t>
      </w:r>
      <w:r w:rsidR="00EC15E3" w:rsidRPr="00B14A2F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BE6EAE" w:rsidRPr="00B14A2F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B14A2F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Pr="00B14A2F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B609FE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bookmarkStart w:id="0" w:name="_Hlk92452976"/>
      <w:r w:rsidRPr="00B609FE">
        <w:rPr>
          <w:rFonts w:ascii="Calibri Light" w:hAnsi="Calibri Light"/>
          <w:bCs/>
          <w:color w:val="000000" w:themeColor="text1"/>
          <w:sz w:val="25"/>
          <w:szCs w:val="25"/>
        </w:rPr>
        <w:t>Thank you, [President/Vice President]</w:t>
      </w:r>
    </w:p>
    <w:p w14:paraId="586382BF" w14:textId="77777777" w:rsidR="00071852" w:rsidRPr="00B609FE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1AEF7D0B" w14:textId="2A26E935" w:rsidR="00B609FE" w:rsidRPr="00B609FE" w:rsidRDefault="0081641C" w:rsidP="00B609FE">
      <w:pPr>
        <w:rPr>
          <w:color w:val="000000" w:themeColor="text1"/>
          <w:sz w:val="22"/>
          <w:szCs w:val="22"/>
        </w:rPr>
      </w:pPr>
      <w:r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Australia welcomes the engagement of Haiti in the Universal Periodic Review process. </w:t>
      </w:r>
      <w:r w:rsidR="009C792F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  <w:r w:rsidR="00BC6B5E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  <w:r w:rsidR="00B609FE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We recognise the ongoing impacts of COVID-19, the assassination of President </w:t>
      </w:r>
      <w:proofErr w:type="spellStart"/>
      <w:r w:rsidR="00B609FE" w:rsidRPr="00B609FE">
        <w:rPr>
          <w:rFonts w:ascii="Calibri Light" w:hAnsi="Calibri Light" w:cs="Calibri Light"/>
          <w:color w:val="000000" w:themeColor="text1"/>
          <w:sz w:val="25"/>
          <w:szCs w:val="25"/>
        </w:rPr>
        <w:t>Moïse</w:t>
      </w:r>
      <w:proofErr w:type="spellEnd"/>
      <w:r w:rsidR="00B609FE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 and recent earthquakes</w:t>
      </w:r>
      <w:r w:rsidR="00B609FE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, </w:t>
      </w:r>
      <w:r w:rsidR="00B609FE" w:rsidRPr="00B609FE">
        <w:rPr>
          <w:rFonts w:ascii="Calibri Light" w:hAnsi="Calibri Light" w:cs="Calibri Light"/>
          <w:color w:val="000000" w:themeColor="text1"/>
          <w:sz w:val="25"/>
          <w:szCs w:val="25"/>
        </w:rPr>
        <w:t>on Haiti’s political, security and socio-economic situation</w:t>
      </w:r>
    </w:p>
    <w:p w14:paraId="09E9C633" w14:textId="709CCC82" w:rsidR="00C05409" w:rsidRPr="00B609FE" w:rsidRDefault="00C0540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2B8B82C2" w14:textId="77777777" w:rsidR="00722F19" w:rsidRPr="00B609FE" w:rsidRDefault="00722F1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6A952194" w14:textId="5CCFF081" w:rsidR="00C05409" w:rsidRPr="00B609FE" w:rsidRDefault="00C0540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Australia believes that strengthening </w:t>
      </w:r>
      <w:r w:rsidR="009C792F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the </w:t>
      </w:r>
      <w:r w:rsidR="00722F19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rule of law and </w:t>
      </w:r>
      <w:r w:rsidRPr="00B609FE">
        <w:rPr>
          <w:rFonts w:ascii="Calibri Light" w:hAnsi="Calibri Light"/>
          <w:bCs/>
          <w:color w:val="000000" w:themeColor="text1"/>
          <w:sz w:val="25"/>
          <w:szCs w:val="25"/>
        </w:rPr>
        <w:t>democratic institutions</w:t>
      </w:r>
      <w:r w:rsidR="005234CF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 and </w:t>
      </w:r>
      <w:r w:rsidR="00722F19" w:rsidRPr="00B609FE">
        <w:rPr>
          <w:rFonts w:ascii="Calibri Light" w:hAnsi="Calibri Light"/>
          <w:bCs/>
          <w:color w:val="000000" w:themeColor="text1"/>
          <w:sz w:val="25"/>
          <w:szCs w:val="25"/>
        </w:rPr>
        <w:t>ensuring accountability for human rights violations</w:t>
      </w:r>
      <w:r w:rsidR="005234CF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  <w:r w:rsidR="00722F19" w:rsidRPr="00B609FE">
        <w:rPr>
          <w:rFonts w:ascii="Calibri Light" w:hAnsi="Calibri Light"/>
          <w:bCs/>
          <w:color w:val="000000" w:themeColor="text1"/>
          <w:sz w:val="25"/>
          <w:szCs w:val="25"/>
        </w:rPr>
        <w:t>are essential to</w:t>
      </w:r>
      <w:r w:rsidR="005234CF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  <w:r w:rsidR="00722F19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protecting human </w:t>
      </w:r>
      <w:proofErr w:type="gramStart"/>
      <w:r w:rsidR="00722F19" w:rsidRPr="00B609FE">
        <w:rPr>
          <w:rFonts w:ascii="Calibri Light" w:hAnsi="Calibri Light"/>
          <w:bCs/>
          <w:color w:val="000000" w:themeColor="text1"/>
          <w:sz w:val="25"/>
          <w:szCs w:val="25"/>
        </w:rPr>
        <w:t>rights</w:t>
      </w:r>
      <w:r w:rsidR="005234CF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, </w:t>
      </w:r>
      <w:r w:rsidR="00722F19" w:rsidRPr="00B609FE">
        <w:rPr>
          <w:rFonts w:ascii="Calibri Light" w:hAnsi="Calibri Light"/>
          <w:bCs/>
          <w:color w:val="000000" w:themeColor="text1"/>
          <w:sz w:val="25"/>
          <w:szCs w:val="25"/>
        </w:rPr>
        <w:t>and</w:t>
      </w:r>
      <w:proofErr w:type="gramEnd"/>
      <w:r w:rsidR="00722F19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 promoting economic development</w:t>
      </w:r>
      <w:r w:rsidR="005234CF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 and reconciliation in Haiti</w:t>
      </w:r>
      <w:r w:rsidR="00722F19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. </w:t>
      </w:r>
    </w:p>
    <w:p w14:paraId="44CF98AA" w14:textId="68CC21E1" w:rsidR="00722F19" w:rsidRPr="00B609FE" w:rsidRDefault="00722F1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0E4E4A11" w14:textId="76360C9E" w:rsidR="00071852" w:rsidRPr="00B609FE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B609FE">
        <w:rPr>
          <w:rFonts w:ascii="Calibri Light" w:hAnsi="Calibri Light"/>
          <w:bCs/>
          <w:color w:val="000000" w:themeColor="text1"/>
          <w:sz w:val="25"/>
          <w:szCs w:val="25"/>
        </w:rPr>
        <w:t>Australia recommends that</w:t>
      </w:r>
      <w:r w:rsidR="0081641C" w:rsidRPr="00B609FE">
        <w:rPr>
          <w:rFonts w:ascii="Calibri Light" w:hAnsi="Calibri Light"/>
          <w:bCs/>
          <w:color w:val="000000" w:themeColor="text1"/>
          <w:sz w:val="25"/>
          <w:szCs w:val="25"/>
        </w:rPr>
        <w:t xml:space="preserve"> Haiti</w:t>
      </w:r>
      <w:r w:rsidRPr="00B609FE">
        <w:rPr>
          <w:rFonts w:ascii="Calibri Light" w:hAnsi="Calibri Light"/>
          <w:bCs/>
          <w:color w:val="000000" w:themeColor="text1"/>
          <w:sz w:val="25"/>
          <w:szCs w:val="25"/>
        </w:rPr>
        <w:t>:</w:t>
      </w:r>
    </w:p>
    <w:p w14:paraId="5E9798E4" w14:textId="78D14DBF" w:rsidR="00071852" w:rsidRPr="00B609FE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color w:val="000000" w:themeColor="text1"/>
          <w:sz w:val="25"/>
          <w:szCs w:val="25"/>
        </w:rPr>
      </w:pPr>
    </w:p>
    <w:p w14:paraId="451B8A7F" w14:textId="20F94FF0" w:rsidR="00722F19" w:rsidRPr="00B609FE" w:rsidRDefault="00722F19" w:rsidP="00722F19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5"/>
          <w:szCs w:val="25"/>
        </w:rPr>
      </w:pPr>
      <w:r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Adopt policies and measures to return to </w:t>
      </w:r>
      <w:r w:rsidR="00850B75" w:rsidRPr="00B609FE">
        <w:rPr>
          <w:rFonts w:ascii="Calibri Light" w:hAnsi="Calibri Light" w:cs="Calibri Light"/>
          <w:color w:val="000000" w:themeColor="text1"/>
          <w:sz w:val="25"/>
          <w:szCs w:val="25"/>
        </w:rPr>
        <w:t>normal democratic practices</w:t>
      </w:r>
      <w:r w:rsidR="001C719C" w:rsidRPr="00B609FE">
        <w:rPr>
          <w:rFonts w:ascii="Calibri Light" w:hAnsi="Calibri Light" w:cs="Calibri Light"/>
          <w:color w:val="000000" w:themeColor="text1"/>
          <w:sz w:val="25"/>
          <w:szCs w:val="25"/>
        </w:rPr>
        <w:t>,</w:t>
      </w:r>
      <w:r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 strengthen </w:t>
      </w:r>
      <w:r w:rsidR="009C792F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the </w:t>
      </w:r>
      <w:r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rule of law, and allow State institutions to operate impartially and free from political interference. </w:t>
      </w:r>
    </w:p>
    <w:p w14:paraId="41785CE6" w14:textId="77777777" w:rsidR="001C719C" w:rsidRPr="00B609FE" w:rsidRDefault="001C719C" w:rsidP="00850B75">
      <w:pPr>
        <w:pStyle w:val="Default"/>
        <w:ind w:left="720"/>
        <w:rPr>
          <w:rFonts w:ascii="Calibri Light" w:hAnsi="Calibri Light" w:cs="Calibri Light"/>
          <w:color w:val="000000" w:themeColor="text1"/>
          <w:sz w:val="25"/>
          <w:szCs w:val="25"/>
        </w:rPr>
      </w:pPr>
    </w:p>
    <w:p w14:paraId="60E282EF" w14:textId="38846CF1" w:rsidR="00722F19" w:rsidRPr="00B609FE" w:rsidRDefault="006B11BA" w:rsidP="00722F19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5"/>
          <w:szCs w:val="25"/>
        </w:rPr>
      </w:pPr>
      <w:r w:rsidRPr="00B609FE">
        <w:rPr>
          <w:rFonts w:ascii="Calibri Light" w:hAnsi="Calibri Light" w:cs="Calibri Light"/>
          <w:color w:val="000000" w:themeColor="text1"/>
          <w:sz w:val="25"/>
          <w:szCs w:val="25"/>
        </w:rPr>
        <w:t>Ratify the Optional Protocol to the Convention on the Elimination of Discrimination Against Women and e</w:t>
      </w:r>
      <w:r w:rsidR="00B24233" w:rsidRPr="00B609FE">
        <w:rPr>
          <w:rFonts w:ascii="Calibri Light" w:hAnsi="Calibri Light" w:cs="Calibri Light"/>
          <w:color w:val="000000" w:themeColor="text1"/>
          <w:sz w:val="25"/>
          <w:szCs w:val="25"/>
        </w:rPr>
        <w:t>nshrin</w:t>
      </w:r>
      <w:r w:rsidR="006E3E98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e </w:t>
      </w:r>
      <w:r w:rsidR="00B24233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gender equality </w:t>
      </w:r>
      <w:r w:rsidR="006E3E98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including by accelerating </w:t>
      </w:r>
      <w:r w:rsidR="00722F19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regulatory measures to criminalise </w:t>
      </w:r>
      <w:r w:rsidR="008B0195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all forms of </w:t>
      </w:r>
      <w:r w:rsidR="00722F19" w:rsidRPr="00B609FE">
        <w:rPr>
          <w:rFonts w:ascii="Calibri Light" w:hAnsi="Calibri Light" w:cs="Calibri Light"/>
          <w:color w:val="000000" w:themeColor="text1"/>
          <w:sz w:val="25"/>
          <w:szCs w:val="25"/>
        </w:rPr>
        <w:t>sexual and gender-based violence</w:t>
      </w:r>
      <w:r w:rsidR="008B0195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 and </w:t>
      </w:r>
      <w:r w:rsidR="005234CF" w:rsidRPr="00B609FE">
        <w:rPr>
          <w:rFonts w:ascii="Calibri Light" w:hAnsi="Calibri Light" w:cs="Calibri Light"/>
          <w:color w:val="000000" w:themeColor="text1"/>
          <w:sz w:val="25"/>
          <w:szCs w:val="25"/>
        </w:rPr>
        <w:t>harassment</w:t>
      </w:r>
      <w:r w:rsidR="001C719C" w:rsidRPr="00B609FE">
        <w:rPr>
          <w:rFonts w:ascii="Calibri Light" w:hAnsi="Calibri Light" w:cs="Calibri Light"/>
          <w:color w:val="000000" w:themeColor="text1"/>
          <w:sz w:val="25"/>
          <w:szCs w:val="25"/>
        </w:rPr>
        <w:t>.</w:t>
      </w:r>
    </w:p>
    <w:p w14:paraId="3FE702A8" w14:textId="77777777" w:rsidR="00722F19" w:rsidRPr="00B609FE" w:rsidRDefault="00722F19" w:rsidP="00B14A2F">
      <w:pPr>
        <w:pStyle w:val="Default"/>
        <w:ind w:left="360"/>
        <w:rPr>
          <w:rFonts w:ascii="Calibri Light" w:hAnsi="Calibri Light" w:cs="Calibri Light"/>
          <w:color w:val="000000" w:themeColor="text1"/>
          <w:sz w:val="25"/>
          <w:szCs w:val="25"/>
        </w:rPr>
      </w:pPr>
    </w:p>
    <w:p w14:paraId="25DA7C73" w14:textId="74CC1CF5" w:rsidR="00722F19" w:rsidRPr="00B609FE" w:rsidRDefault="00722F19" w:rsidP="00722F19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5"/>
          <w:szCs w:val="25"/>
        </w:rPr>
      </w:pPr>
      <w:r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Allocate appropriate resources to </w:t>
      </w:r>
      <w:r w:rsidR="006B11BA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the judicial system </w:t>
      </w:r>
      <w:r w:rsidR="00B24233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and </w:t>
      </w:r>
      <w:r w:rsidRPr="00B609FE">
        <w:rPr>
          <w:rFonts w:ascii="Calibri Light" w:hAnsi="Calibri Light" w:cs="Calibri Light"/>
          <w:color w:val="000000" w:themeColor="text1"/>
          <w:sz w:val="25"/>
          <w:szCs w:val="25"/>
        </w:rPr>
        <w:t>complete trials in reasonable timeframes</w:t>
      </w:r>
      <w:r w:rsidR="006B11BA" w:rsidRPr="00B609FE">
        <w:rPr>
          <w:rFonts w:ascii="Calibri Light" w:hAnsi="Calibri Light" w:cs="Calibri Light"/>
          <w:color w:val="000000" w:themeColor="text1"/>
          <w:sz w:val="25"/>
          <w:szCs w:val="25"/>
        </w:rPr>
        <w:t>,</w:t>
      </w:r>
      <w:r w:rsidR="009C792F" w:rsidRPr="00B609FE">
        <w:rPr>
          <w:rFonts w:ascii="Calibri Light" w:hAnsi="Calibri Light" w:cs="Calibri Light"/>
          <w:color w:val="000000" w:themeColor="text1"/>
          <w:sz w:val="25"/>
          <w:szCs w:val="25"/>
        </w:rPr>
        <w:t xml:space="preserve"> </w:t>
      </w:r>
      <w:r w:rsidR="006B11BA" w:rsidRPr="00B609FE">
        <w:rPr>
          <w:rFonts w:ascii="Calibri Light" w:hAnsi="Calibri Light" w:cs="Calibri Light"/>
          <w:color w:val="000000" w:themeColor="text1"/>
          <w:sz w:val="25"/>
          <w:szCs w:val="25"/>
        </w:rPr>
        <w:t>impartially and free from political interference</w:t>
      </w:r>
      <w:r w:rsidRPr="00B609FE">
        <w:rPr>
          <w:rFonts w:ascii="Calibri Light" w:hAnsi="Calibri Light" w:cs="Calibri Light"/>
          <w:color w:val="000000" w:themeColor="text1"/>
          <w:sz w:val="25"/>
          <w:szCs w:val="25"/>
        </w:rPr>
        <w:t>.</w:t>
      </w:r>
    </w:p>
    <w:bookmarkEnd w:id="0"/>
    <w:p w14:paraId="0015D6EA" w14:textId="77777777" w:rsidR="00722F19" w:rsidRDefault="00722F19" w:rsidP="00B14A2F">
      <w:pPr>
        <w:pStyle w:val="NormalWeb"/>
        <w:tabs>
          <w:tab w:val="left" w:pos="1134"/>
        </w:tabs>
        <w:spacing w:after="240"/>
        <w:ind w:left="720" w:right="-45"/>
        <w:rPr>
          <w:rFonts w:asciiTheme="minorHAnsi" w:hAnsiTheme="minorHAnsi" w:cstheme="minorHAnsi"/>
          <w:b/>
          <w:bCs/>
          <w:sz w:val="25"/>
          <w:szCs w:val="25"/>
        </w:rPr>
      </w:pPr>
    </w:p>
    <w:sectPr w:rsidR="00722F19" w:rsidSect="001B74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62066" w14:textId="77777777" w:rsidR="003F6152" w:rsidRDefault="003F6152">
      <w:r>
        <w:separator/>
      </w:r>
    </w:p>
  </w:endnote>
  <w:endnote w:type="continuationSeparator" w:id="0">
    <w:p w14:paraId="590DDC08" w14:textId="77777777" w:rsidR="003F6152" w:rsidRDefault="003F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DF158" w14:textId="77777777" w:rsidR="00BE1290" w:rsidRDefault="00BE1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CC5D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279C" w14:textId="77777777" w:rsidR="003F6152" w:rsidRDefault="003F6152">
      <w:r>
        <w:separator/>
      </w:r>
    </w:p>
  </w:footnote>
  <w:footnote w:type="continuationSeparator" w:id="0">
    <w:p w14:paraId="7D24DABF" w14:textId="77777777" w:rsidR="003F6152" w:rsidRDefault="003F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3C2A" w14:textId="77777777" w:rsidR="00BE1290" w:rsidRDefault="00BE1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450D5423" w:rsidR="001F741E" w:rsidRDefault="00BE1290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2B61948A" wp14:editId="55800A72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5C5A7BD5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C4A1F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A61"/>
    <w:multiLevelType w:val="hybridMultilevel"/>
    <w:tmpl w:val="3B78D78C"/>
    <w:lvl w:ilvl="0" w:tplc="5CAA5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236"/>
    <w:multiLevelType w:val="multilevel"/>
    <w:tmpl w:val="1362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0CD0"/>
    <w:multiLevelType w:val="hybridMultilevel"/>
    <w:tmpl w:val="4B9615FE"/>
    <w:lvl w:ilvl="0" w:tplc="A2D09BF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035D1"/>
    <w:multiLevelType w:val="hybridMultilevel"/>
    <w:tmpl w:val="17CA0BA2"/>
    <w:lvl w:ilvl="0" w:tplc="77B6051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2ACF"/>
    <w:multiLevelType w:val="hybridMultilevel"/>
    <w:tmpl w:val="1D1E728C"/>
    <w:lvl w:ilvl="0" w:tplc="14D2308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61012"/>
    <w:multiLevelType w:val="hybridMultilevel"/>
    <w:tmpl w:val="C6A66548"/>
    <w:lvl w:ilvl="0" w:tplc="0D1C3D4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6B9A"/>
    <w:multiLevelType w:val="multilevel"/>
    <w:tmpl w:val="81F0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D1A12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B3753"/>
    <w:multiLevelType w:val="multilevel"/>
    <w:tmpl w:val="71D4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07954"/>
    <w:multiLevelType w:val="multilevel"/>
    <w:tmpl w:val="B2D4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94472"/>
    <w:multiLevelType w:val="hybridMultilevel"/>
    <w:tmpl w:val="EDDA535E"/>
    <w:lvl w:ilvl="0" w:tplc="C4242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53EC3"/>
    <w:multiLevelType w:val="multilevel"/>
    <w:tmpl w:val="1C2E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126562"/>
    <w:rsid w:val="00130D57"/>
    <w:rsid w:val="00143A3D"/>
    <w:rsid w:val="00154D0F"/>
    <w:rsid w:val="00160F36"/>
    <w:rsid w:val="001678FF"/>
    <w:rsid w:val="001B74E4"/>
    <w:rsid w:val="001C719C"/>
    <w:rsid w:val="001C78F9"/>
    <w:rsid w:val="001E15DC"/>
    <w:rsid w:val="001E2966"/>
    <w:rsid w:val="001E4C81"/>
    <w:rsid w:val="001F484B"/>
    <w:rsid w:val="00201AB9"/>
    <w:rsid w:val="002031B7"/>
    <w:rsid w:val="00234A03"/>
    <w:rsid w:val="00236888"/>
    <w:rsid w:val="00257188"/>
    <w:rsid w:val="00292584"/>
    <w:rsid w:val="00293C40"/>
    <w:rsid w:val="002A4718"/>
    <w:rsid w:val="002C1AA4"/>
    <w:rsid w:val="00301F51"/>
    <w:rsid w:val="00302E04"/>
    <w:rsid w:val="00303AED"/>
    <w:rsid w:val="003313B8"/>
    <w:rsid w:val="00334CCB"/>
    <w:rsid w:val="00343E42"/>
    <w:rsid w:val="00344A74"/>
    <w:rsid w:val="0039595E"/>
    <w:rsid w:val="003A203E"/>
    <w:rsid w:val="003B77C7"/>
    <w:rsid w:val="003F6152"/>
    <w:rsid w:val="00410496"/>
    <w:rsid w:val="004167D0"/>
    <w:rsid w:val="004213DA"/>
    <w:rsid w:val="0045194C"/>
    <w:rsid w:val="00451A21"/>
    <w:rsid w:val="004537B5"/>
    <w:rsid w:val="004835A2"/>
    <w:rsid w:val="00484B9E"/>
    <w:rsid w:val="0049019D"/>
    <w:rsid w:val="004974BE"/>
    <w:rsid w:val="004B50C2"/>
    <w:rsid w:val="004B533B"/>
    <w:rsid w:val="004B6613"/>
    <w:rsid w:val="004D10EB"/>
    <w:rsid w:val="004D22D3"/>
    <w:rsid w:val="004E3664"/>
    <w:rsid w:val="004F121D"/>
    <w:rsid w:val="004F5E9E"/>
    <w:rsid w:val="005019D7"/>
    <w:rsid w:val="00512628"/>
    <w:rsid w:val="005234CF"/>
    <w:rsid w:val="00536998"/>
    <w:rsid w:val="00540FEF"/>
    <w:rsid w:val="005420FC"/>
    <w:rsid w:val="00576D58"/>
    <w:rsid w:val="00585837"/>
    <w:rsid w:val="005A20B4"/>
    <w:rsid w:val="005C3D38"/>
    <w:rsid w:val="005F22DC"/>
    <w:rsid w:val="005F43EA"/>
    <w:rsid w:val="005F4E42"/>
    <w:rsid w:val="005F5E36"/>
    <w:rsid w:val="00612033"/>
    <w:rsid w:val="00614E2E"/>
    <w:rsid w:val="00632B78"/>
    <w:rsid w:val="00644813"/>
    <w:rsid w:val="0067318E"/>
    <w:rsid w:val="006B11BA"/>
    <w:rsid w:val="006C4B34"/>
    <w:rsid w:val="006C5498"/>
    <w:rsid w:val="006E2982"/>
    <w:rsid w:val="006E3E98"/>
    <w:rsid w:val="006F09F3"/>
    <w:rsid w:val="006F5804"/>
    <w:rsid w:val="0070781A"/>
    <w:rsid w:val="00710C49"/>
    <w:rsid w:val="007202AA"/>
    <w:rsid w:val="00722F19"/>
    <w:rsid w:val="007234B9"/>
    <w:rsid w:val="00734DE4"/>
    <w:rsid w:val="00737235"/>
    <w:rsid w:val="007543F9"/>
    <w:rsid w:val="0076108F"/>
    <w:rsid w:val="0077112C"/>
    <w:rsid w:val="00785653"/>
    <w:rsid w:val="00795673"/>
    <w:rsid w:val="007956D4"/>
    <w:rsid w:val="007A5C2E"/>
    <w:rsid w:val="007D54CF"/>
    <w:rsid w:val="007D6FDD"/>
    <w:rsid w:val="007E3363"/>
    <w:rsid w:val="007F2747"/>
    <w:rsid w:val="007F5ADA"/>
    <w:rsid w:val="00813319"/>
    <w:rsid w:val="0081641C"/>
    <w:rsid w:val="0082005D"/>
    <w:rsid w:val="00823C04"/>
    <w:rsid w:val="00824BFB"/>
    <w:rsid w:val="00850B75"/>
    <w:rsid w:val="00867168"/>
    <w:rsid w:val="00870B00"/>
    <w:rsid w:val="00875FD0"/>
    <w:rsid w:val="00877B5D"/>
    <w:rsid w:val="00885055"/>
    <w:rsid w:val="008B0195"/>
    <w:rsid w:val="008C4462"/>
    <w:rsid w:val="008D6833"/>
    <w:rsid w:val="008E4C0A"/>
    <w:rsid w:val="00911D03"/>
    <w:rsid w:val="00913F38"/>
    <w:rsid w:val="00952ED4"/>
    <w:rsid w:val="00957B28"/>
    <w:rsid w:val="00965C84"/>
    <w:rsid w:val="00967281"/>
    <w:rsid w:val="0098168B"/>
    <w:rsid w:val="00981BFE"/>
    <w:rsid w:val="00983E53"/>
    <w:rsid w:val="009C792F"/>
    <w:rsid w:val="009C7FDA"/>
    <w:rsid w:val="009D4247"/>
    <w:rsid w:val="009F22D5"/>
    <w:rsid w:val="009F47CE"/>
    <w:rsid w:val="009F61C0"/>
    <w:rsid w:val="00A14383"/>
    <w:rsid w:val="00A22D11"/>
    <w:rsid w:val="00A264E6"/>
    <w:rsid w:val="00A31AD0"/>
    <w:rsid w:val="00A3515E"/>
    <w:rsid w:val="00A41F18"/>
    <w:rsid w:val="00A53F30"/>
    <w:rsid w:val="00A63BFB"/>
    <w:rsid w:val="00A642D5"/>
    <w:rsid w:val="00A669C1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13B88"/>
    <w:rsid w:val="00B14A2F"/>
    <w:rsid w:val="00B24233"/>
    <w:rsid w:val="00B32A0B"/>
    <w:rsid w:val="00B609FE"/>
    <w:rsid w:val="00B62778"/>
    <w:rsid w:val="00B83623"/>
    <w:rsid w:val="00BB0CBD"/>
    <w:rsid w:val="00BC6B5E"/>
    <w:rsid w:val="00BC6FDB"/>
    <w:rsid w:val="00BD1198"/>
    <w:rsid w:val="00BE11F8"/>
    <w:rsid w:val="00BE1290"/>
    <w:rsid w:val="00BE32B3"/>
    <w:rsid w:val="00BE6EAE"/>
    <w:rsid w:val="00BF0D28"/>
    <w:rsid w:val="00C02E46"/>
    <w:rsid w:val="00C03B45"/>
    <w:rsid w:val="00C05409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3848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72F67"/>
    <w:rsid w:val="00D8666E"/>
    <w:rsid w:val="00DB34DC"/>
    <w:rsid w:val="00DB6E70"/>
    <w:rsid w:val="00DC46DC"/>
    <w:rsid w:val="00DC63F8"/>
    <w:rsid w:val="00DD1CAD"/>
    <w:rsid w:val="00DF0392"/>
    <w:rsid w:val="00E42476"/>
    <w:rsid w:val="00E63CC3"/>
    <w:rsid w:val="00E6671A"/>
    <w:rsid w:val="00E80DAA"/>
    <w:rsid w:val="00E9390A"/>
    <w:rsid w:val="00EA1552"/>
    <w:rsid w:val="00EA25C0"/>
    <w:rsid w:val="00EA5B37"/>
    <w:rsid w:val="00EC15E3"/>
    <w:rsid w:val="00EC7B79"/>
    <w:rsid w:val="00ED3A71"/>
    <w:rsid w:val="00ED7E6B"/>
    <w:rsid w:val="00EE5439"/>
    <w:rsid w:val="00EE7334"/>
    <w:rsid w:val="00EF33BC"/>
    <w:rsid w:val="00F144ED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A7738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462"/>
    <w:pPr>
      <w:ind w:left="720"/>
      <w:contextualSpacing/>
    </w:pPr>
  </w:style>
  <w:style w:type="paragraph" w:customStyle="1" w:styleId="Default">
    <w:name w:val="Default"/>
    <w:rsid w:val="00722F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137F-1134-424F-8285-B7AEFB826D69}"/>
</file>

<file path=customXml/itemProps2.xml><?xml version="1.0" encoding="utf-8"?>
<ds:datastoreItem xmlns:ds="http://schemas.openxmlformats.org/officeDocument/2006/customXml" ds:itemID="{F1A19494-9AC4-4550-B090-9ACFE8BF7FBE}"/>
</file>

<file path=customXml/itemProps3.xml><?xml version="1.0" encoding="utf-8"?>
<ds:datastoreItem xmlns:ds="http://schemas.openxmlformats.org/officeDocument/2006/customXml" ds:itemID="{1E6FBC54-78F7-4056-8B09-AEB01A033D6B}"/>
</file>

<file path=customXml/itemProps4.xml><?xml version="1.0" encoding="utf-8"?>
<ds:datastoreItem xmlns:ds="http://schemas.openxmlformats.org/officeDocument/2006/customXml" ds:itemID="{A10FBAEC-1852-45FE-A17A-6EDB2E018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1117</Characters>
  <Application>Microsoft Office Word</Application>
  <DocSecurity>4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Deb Livermore</cp:lastModifiedBy>
  <cp:revision>2</cp:revision>
  <cp:lastPrinted>2021-12-06T19:18:00Z</cp:lastPrinted>
  <dcterms:created xsi:type="dcterms:W3CDTF">2022-01-30T11:10:00Z</dcterms:created>
  <dcterms:modified xsi:type="dcterms:W3CDTF">2022-01-30T11:10:00Z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F0EE25D7E3924AB5C21245DE6D6B0806B1BC1BD0</vt:lpwstr>
  </property>
  <property fmtid="{D5CDD505-2E9C-101B-9397-08002B2CF9AE}" pid="17" name="PM_OriginationTimeStamp">
    <vt:lpwstr>2022-01-30T11:06:30Z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67B6F7082D9A8B187AB27F20A4D99976</vt:lpwstr>
  </property>
  <property fmtid="{D5CDD505-2E9C-101B-9397-08002B2CF9AE}" pid="27" name="PM_Hash_Salt">
    <vt:lpwstr>17BFE502B6CF4E057F8D3B5BC62C4FD6</vt:lpwstr>
  </property>
  <property fmtid="{D5CDD505-2E9C-101B-9397-08002B2CF9AE}" pid="28" name="PM_Hash_SHA1">
    <vt:lpwstr>1B06595C1A0A78D5FCBCCBBA70E1301816F8DCCA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