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A2" w:rsidRDefault="005077A2">
      <w:pPr>
        <w:pStyle w:val="Body"/>
        <w:spacing w:after="0" w:line="240" w:lineRule="auto"/>
        <w:jc w:val="both"/>
        <w:rPr>
          <w:rFonts w:ascii="Arial" w:hAnsi="Arial"/>
          <w:b/>
          <w:bCs/>
          <w:color w:val="FF0000"/>
          <w:sz w:val="24"/>
          <w:szCs w:val="24"/>
          <w:u w:color="FF0000"/>
          <w:lang w:val="en-US"/>
        </w:rPr>
      </w:pPr>
    </w:p>
    <w:p w:rsidR="005077A2" w:rsidRDefault="005077A2">
      <w:pPr>
        <w:pStyle w:val="Body"/>
        <w:spacing w:after="0" w:line="240" w:lineRule="auto"/>
        <w:jc w:val="both"/>
        <w:rPr>
          <w:rFonts w:ascii="Arial" w:hAnsi="Arial"/>
          <w:b/>
          <w:bCs/>
          <w:color w:val="FF0000"/>
          <w:sz w:val="24"/>
          <w:szCs w:val="24"/>
          <w:u w:color="FF0000"/>
          <w:lang w:val="en-US"/>
        </w:rPr>
      </w:pPr>
    </w:p>
    <w:p w:rsidR="005077A2" w:rsidRDefault="00783861">
      <w:pPr>
        <w:pStyle w:val="Body"/>
        <w:spacing w:after="0" w:line="240" w:lineRule="auto"/>
        <w:jc w:val="both"/>
        <w:rPr>
          <w:rFonts w:ascii="Arial" w:hAnsi="Arial"/>
          <w:b/>
          <w:bCs/>
          <w:color w:val="FF0000"/>
          <w:sz w:val="24"/>
          <w:szCs w:val="24"/>
          <w:u w:color="FF0000"/>
        </w:rPr>
      </w:pPr>
      <w:r>
        <w:rPr>
          <w:rFonts w:ascii="Arial" w:hAnsi="Arial"/>
          <w:b/>
          <w:bCs/>
          <w:noProof/>
          <w:color w:val="FF0000"/>
          <w:sz w:val="24"/>
          <w:szCs w:val="24"/>
          <w:u w:color="FF000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2645888</wp:posOffset>
            </wp:positionH>
            <wp:positionV relativeFrom="line">
              <wp:posOffset>15240</wp:posOffset>
            </wp:positionV>
            <wp:extent cx="937895" cy="1245235"/>
            <wp:effectExtent l="0" t="0" r="0" b="0"/>
            <wp:wrapSquare wrapText="bothSides" distT="57150" distB="57150" distL="57150" distR="57150"/>
            <wp:docPr id="1073741825" name="officeArt object" descr="http://wiki.hattrick.org/w/images/a/aa/Coat_of_arms_of_South_Afric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ttp://wiki.hattrick.org/w/images/a/aa/Coat_of_arms_of_South_Africa.PNG" descr="http://wiki.hattrick.org/w/images/a/aa/Coat_of_arms_of_South_Africa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937895" cy="12452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5077A2" w:rsidRDefault="005077A2">
      <w:pPr>
        <w:pStyle w:val="Body"/>
        <w:spacing w:after="0" w:line="240" w:lineRule="auto"/>
        <w:jc w:val="both"/>
        <w:rPr>
          <w:rFonts w:ascii="Arial" w:hAnsi="Arial"/>
          <w:b/>
          <w:bCs/>
          <w:color w:val="FF0000"/>
          <w:sz w:val="24"/>
          <w:szCs w:val="24"/>
          <w:u w:color="FF0000"/>
          <w:lang w:val="en-US"/>
        </w:rPr>
      </w:pPr>
    </w:p>
    <w:p w:rsidR="005077A2" w:rsidRDefault="005077A2">
      <w:pPr>
        <w:pStyle w:val="Body"/>
        <w:spacing w:after="0" w:line="240" w:lineRule="auto"/>
        <w:jc w:val="both"/>
        <w:rPr>
          <w:rFonts w:ascii="Arial" w:hAnsi="Arial"/>
          <w:b/>
          <w:bCs/>
          <w:color w:val="FF0000"/>
          <w:sz w:val="24"/>
          <w:szCs w:val="24"/>
          <w:u w:color="FF0000"/>
          <w:lang w:val="en-US"/>
        </w:rPr>
      </w:pPr>
    </w:p>
    <w:p w:rsidR="005077A2" w:rsidRDefault="005077A2">
      <w:pPr>
        <w:pStyle w:val="Body"/>
        <w:spacing w:after="0" w:line="240" w:lineRule="auto"/>
        <w:jc w:val="both"/>
        <w:rPr>
          <w:rFonts w:ascii="Arial" w:hAnsi="Arial"/>
          <w:b/>
          <w:bCs/>
          <w:color w:val="FF0000"/>
          <w:sz w:val="24"/>
          <w:szCs w:val="24"/>
          <w:u w:color="FF0000"/>
          <w:lang w:val="en-US"/>
        </w:rPr>
      </w:pPr>
    </w:p>
    <w:p w:rsidR="005077A2" w:rsidRDefault="005077A2">
      <w:pPr>
        <w:pStyle w:val="Body"/>
        <w:spacing w:after="0" w:line="240" w:lineRule="auto"/>
        <w:jc w:val="both"/>
        <w:rPr>
          <w:rFonts w:ascii="Arial" w:hAnsi="Arial"/>
          <w:b/>
          <w:bCs/>
          <w:color w:val="FF0000"/>
          <w:sz w:val="24"/>
          <w:szCs w:val="24"/>
          <w:u w:color="FF0000"/>
          <w:lang w:val="en-US"/>
        </w:rPr>
      </w:pPr>
    </w:p>
    <w:p w:rsidR="005077A2" w:rsidRDefault="005077A2">
      <w:pPr>
        <w:pStyle w:val="Body"/>
        <w:spacing w:after="0" w:line="240" w:lineRule="auto"/>
        <w:jc w:val="both"/>
        <w:rPr>
          <w:rFonts w:ascii="Arial" w:hAnsi="Arial"/>
          <w:b/>
          <w:bCs/>
          <w:color w:val="FF0000"/>
          <w:sz w:val="24"/>
          <w:szCs w:val="24"/>
          <w:u w:color="FF0000"/>
          <w:lang w:val="en-US"/>
        </w:rPr>
      </w:pPr>
    </w:p>
    <w:p w:rsidR="005077A2" w:rsidRDefault="005077A2">
      <w:pPr>
        <w:pStyle w:val="Body"/>
        <w:spacing w:after="0" w:line="240" w:lineRule="auto"/>
        <w:jc w:val="both"/>
        <w:rPr>
          <w:rFonts w:ascii="Arial" w:hAnsi="Arial"/>
          <w:b/>
          <w:bCs/>
          <w:color w:val="FF0000"/>
          <w:sz w:val="24"/>
          <w:szCs w:val="24"/>
          <w:u w:color="FF0000"/>
          <w:lang w:val="en-US"/>
        </w:rPr>
      </w:pPr>
    </w:p>
    <w:p w:rsidR="005077A2" w:rsidRDefault="005077A2">
      <w:pPr>
        <w:pStyle w:val="Body"/>
        <w:spacing w:after="0" w:line="240" w:lineRule="auto"/>
        <w:jc w:val="both"/>
        <w:rPr>
          <w:rFonts w:ascii="Arial" w:hAnsi="Arial"/>
          <w:b/>
          <w:bCs/>
          <w:color w:val="FF0000"/>
          <w:sz w:val="24"/>
          <w:szCs w:val="24"/>
          <w:u w:color="FF0000"/>
          <w:lang w:val="en-US"/>
        </w:rPr>
      </w:pPr>
    </w:p>
    <w:p w:rsidR="005077A2" w:rsidRDefault="005077A2">
      <w:pPr>
        <w:pStyle w:val="Body"/>
        <w:spacing w:after="0" w:line="240" w:lineRule="auto"/>
        <w:jc w:val="both"/>
        <w:rPr>
          <w:rFonts w:ascii="Arial" w:hAnsi="Arial"/>
          <w:b/>
          <w:bCs/>
          <w:color w:val="FF0000"/>
          <w:sz w:val="24"/>
          <w:szCs w:val="24"/>
          <w:u w:color="FF0000"/>
          <w:lang w:val="en-US"/>
        </w:rPr>
      </w:pPr>
    </w:p>
    <w:p w:rsidR="005077A2" w:rsidRDefault="005077A2">
      <w:pPr>
        <w:pStyle w:val="Body"/>
        <w:spacing w:after="0" w:line="240" w:lineRule="auto"/>
        <w:jc w:val="center"/>
        <w:rPr>
          <w:rFonts w:ascii="Arial" w:hAnsi="Arial"/>
          <w:b/>
          <w:bCs/>
          <w:caps/>
          <w:sz w:val="28"/>
          <w:szCs w:val="28"/>
          <w:lang w:val="en-US"/>
        </w:rPr>
      </w:pPr>
    </w:p>
    <w:p w:rsidR="005077A2" w:rsidRDefault="00783861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>
        <w:rPr>
          <w:rFonts w:ascii="Arial" w:hAnsi="Arial"/>
          <w:b/>
          <w:bCs/>
          <w:caps/>
          <w:sz w:val="28"/>
          <w:szCs w:val="28"/>
          <w:lang w:val="en-US"/>
        </w:rPr>
        <w:t>SOUTH AFRICAN PERMANENT MISSION</w:t>
      </w:r>
    </w:p>
    <w:p w:rsidR="005077A2" w:rsidRDefault="005077A2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  <w:lang w:val="en-US"/>
        </w:rPr>
      </w:pPr>
    </w:p>
    <w:p w:rsidR="005077A2" w:rsidRDefault="005077A2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  <w:lang w:val="en-US"/>
        </w:rPr>
      </w:pPr>
    </w:p>
    <w:p w:rsidR="005077A2" w:rsidRDefault="00783861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>
        <w:rPr>
          <w:rFonts w:ascii="Arial" w:hAnsi="Arial"/>
          <w:b/>
          <w:bCs/>
          <w:caps/>
          <w:sz w:val="28"/>
          <w:szCs w:val="28"/>
          <w:lang w:val="en-US"/>
        </w:rPr>
        <w:t>40</w:t>
      </w:r>
      <w:r>
        <w:rPr>
          <w:rFonts w:ascii="Arial" w:hAnsi="Arial"/>
          <w:b/>
          <w:bCs/>
          <w:caps/>
          <w:sz w:val="28"/>
          <w:szCs w:val="28"/>
          <w:vertAlign w:val="superscript"/>
          <w:lang w:val="en-US"/>
        </w:rPr>
        <w:t>th</w:t>
      </w:r>
      <w:r>
        <w:rPr>
          <w:rFonts w:ascii="Arial" w:hAnsi="Arial"/>
          <w:b/>
          <w:bCs/>
          <w:caps/>
          <w:sz w:val="28"/>
          <w:szCs w:val="28"/>
          <w:lang w:val="en-US"/>
        </w:rPr>
        <w:t xml:space="preserve"> SESSION OF THE WORKING GROUP ON THE</w:t>
      </w:r>
    </w:p>
    <w:p w:rsidR="005077A2" w:rsidRDefault="00783861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>
        <w:rPr>
          <w:rFonts w:ascii="Arial" w:hAnsi="Arial"/>
          <w:b/>
          <w:bCs/>
          <w:caps/>
          <w:sz w:val="28"/>
          <w:szCs w:val="28"/>
          <w:lang w:val="en-US"/>
        </w:rPr>
        <w:t>UNIVERSAL PERIODIC REVIEW</w:t>
      </w:r>
    </w:p>
    <w:p w:rsidR="005077A2" w:rsidRDefault="005077A2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  <w:lang w:val="en-US"/>
        </w:rPr>
      </w:pPr>
    </w:p>
    <w:p w:rsidR="005077A2" w:rsidRDefault="005077A2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  <w:lang w:val="en-US"/>
        </w:rPr>
      </w:pPr>
    </w:p>
    <w:p w:rsidR="005077A2" w:rsidRDefault="005077A2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  <w:lang w:val="en-US"/>
        </w:rPr>
      </w:pPr>
    </w:p>
    <w:p w:rsidR="005077A2" w:rsidRDefault="005077A2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  <w:lang w:val="en-US"/>
        </w:rPr>
      </w:pPr>
    </w:p>
    <w:p w:rsidR="005077A2" w:rsidRDefault="00783861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  <w:u w:val="single"/>
        </w:rPr>
      </w:pPr>
      <w:r>
        <w:rPr>
          <w:rFonts w:ascii="Arial" w:hAnsi="Arial"/>
          <w:b/>
          <w:bCs/>
          <w:caps/>
          <w:sz w:val="28"/>
          <w:szCs w:val="28"/>
          <w:u w:val="single"/>
          <w:lang w:val="en-US"/>
        </w:rPr>
        <w:t>Review of SUDAN</w:t>
      </w:r>
    </w:p>
    <w:p w:rsidR="005077A2" w:rsidRDefault="005077A2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  <w:lang w:val="en-US"/>
        </w:rPr>
      </w:pPr>
    </w:p>
    <w:p w:rsidR="005077A2" w:rsidRDefault="005077A2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  <w:lang w:val="en-US"/>
        </w:rPr>
      </w:pPr>
    </w:p>
    <w:p w:rsidR="005077A2" w:rsidRDefault="00783861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>
        <w:rPr>
          <w:rFonts w:ascii="Arial" w:hAnsi="Arial"/>
          <w:b/>
          <w:bCs/>
          <w:caps/>
          <w:sz w:val="28"/>
          <w:szCs w:val="28"/>
          <w:lang w:val="en-US"/>
        </w:rPr>
        <w:t>1 FeBRUARY 2022</w:t>
      </w:r>
    </w:p>
    <w:p w:rsidR="005077A2" w:rsidRDefault="00783861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>
        <w:rPr>
          <w:rFonts w:ascii="Arial" w:hAnsi="Arial"/>
          <w:b/>
          <w:bCs/>
          <w:caps/>
          <w:sz w:val="28"/>
          <w:szCs w:val="28"/>
          <w:lang w:val="en-US"/>
        </w:rPr>
        <w:t>(09:00-12:30)</w:t>
      </w:r>
    </w:p>
    <w:p w:rsidR="005077A2" w:rsidRDefault="005077A2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  <w:lang w:val="en-US"/>
        </w:rPr>
      </w:pPr>
    </w:p>
    <w:p w:rsidR="005077A2" w:rsidRDefault="005077A2">
      <w:pPr>
        <w:pStyle w:val="Default"/>
        <w:jc w:val="center"/>
        <w:rPr>
          <w:rFonts w:ascii="Arial" w:eastAsia="Arial" w:hAnsi="Arial" w:cs="Arial"/>
          <w:b/>
          <w:bCs/>
          <w:sz w:val="28"/>
          <w:szCs w:val="28"/>
          <w:lang w:val="de-DE"/>
        </w:rPr>
      </w:pPr>
    </w:p>
    <w:p w:rsidR="005077A2" w:rsidRDefault="005077A2">
      <w:pPr>
        <w:pStyle w:val="Default"/>
        <w:jc w:val="center"/>
        <w:rPr>
          <w:rFonts w:ascii="Arial" w:eastAsia="Arial" w:hAnsi="Arial" w:cs="Arial"/>
          <w:b/>
          <w:bCs/>
          <w:sz w:val="28"/>
          <w:szCs w:val="28"/>
          <w:lang w:val="de-DE"/>
        </w:rPr>
      </w:pPr>
    </w:p>
    <w:p w:rsidR="005077A2" w:rsidRDefault="00783861">
      <w:pPr>
        <w:pStyle w:val="Default"/>
        <w:jc w:val="center"/>
        <w:rPr>
          <w:sz w:val="36"/>
          <w:szCs w:val="36"/>
          <w:lang w:val="de-DE"/>
        </w:rPr>
      </w:pPr>
      <w:r>
        <w:rPr>
          <w:rFonts w:ascii="Arial" w:hAnsi="Arial"/>
          <w:b/>
          <w:bCs/>
          <w:sz w:val="28"/>
          <w:szCs w:val="28"/>
          <w:lang w:val="de-DE"/>
        </w:rPr>
        <w:t>VIRTUAL (ZOOM PLATFORM)</w:t>
      </w:r>
    </w:p>
    <w:p w:rsidR="005077A2" w:rsidRDefault="0078386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 </w:t>
      </w:r>
    </w:p>
    <w:p w:rsidR="005077A2" w:rsidRDefault="005077A2">
      <w:pPr>
        <w:pStyle w:val="Default"/>
        <w:jc w:val="center"/>
        <w:rPr>
          <w:sz w:val="36"/>
          <w:szCs w:val="36"/>
        </w:rPr>
      </w:pPr>
    </w:p>
    <w:p w:rsidR="005077A2" w:rsidRDefault="005077A2">
      <w:pPr>
        <w:pStyle w:val="Default"/>
        <w:jc w:val="center"/>
        <w:rPr>
          <w:sz w:val="36"/>
          <w:szCs w:val="36"/>
        </w:rPr>
      </w:pPr>
    </w:p>
    <w:p w:rsidR="005077A2" w:rsidRDefault="005077A2">
      <w:pPr>
        <w:pStyle w:val="Default"/>
        <w:jc w:val="center"/>
        <w:rPr>
          <w:sz w:val="36"/>
          <w:szCs w:val="36"/>
        </w:rPr>
      </w:pPr>
    </w:p>
    <w:p w:rsidR="005077A2" w:rsidRDefault="005077A2">
      <w:pPr>
        <w:pStyle w:val="Default"/>
        <w:jc w:val="center"/>
        <w:rPr>
          <w:sz w:val="36"/>
          <w:szCs w:val="36"/>
        </w:rPr>
      </w:pPr>
    </w:p>
    <w:p w:rsidR="005077A2" w:rsidRDefault="005077A2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  <w:lang w:val="en-US"/>
        </w:rPr>
      </w:pPr>
    </w:p>
    <w:p w:rsidR="005077A2" w:rsidRDefault="00783861">
      <w:pPr>
        <w:pStyle w:val="Body"/>
        <w:spacing w:after="0" w:line="240" w:lineRule="auto"/>
        <w:jc w:val="right"/>
        <w:rPr>
          <w:rFonts w:ascii="Arial" w:eastAsia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  <w:lang w:val="en-US"/>
        </w:rPr>
        <w:t>Check against delivery</w:t>
      </w:r>
    </w:p>
    <w:p w:rsidR="005077A2" w:rsidRDefault="00783861">
      <w:pPr>
        <w:pStyle w:val="Body"/>
        <w:spacing w:after="0" w:line="240" w:lineRule="auto"/>
        <w:jc w:val="right"/>
        <w:rPr>
          <w:rFonts w:ascii="Arial" w:eastAsia="Arial" w:hAnsi="Arial" w:cs="Arial"/>
          <w:b/>
          <w:bCs/>
          <w:i/>
          <w:iCs/>
          <w:sz w:val="28"/>
          <w:szCs w:val="28"/>
        </w:rPr>
      </w:pPr>
      <w:r>
        <w:rPr>
          <w:sz w:val="32"/>
          <w:szCs w:val="32"/>
          <w:lang w:val="it-IT"/>
        </w:rPr>
        <w:t>(1min.05 seconds)</w:t>
      </w:r>
    </w:p>
    <w:p w:rsidR="005077A2" w:rsidRDefault="005077A2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  <w:lang w:val="en-US"/>
        </w:rPr>
      </w:pPr>
    </w:p>
    <w:p w:rsidR="005077A2" w:rsidRDefault="005077A2">
      <w:pPr>
        <w:pStyle w:val="Body"/>
        <w:spacing w:after="0" w:line="240" w:lineRule="auto"/>
        <w:rPr>
          <w:rFonts w:ascii="Arial" w:eastAsia="Arial" w:hAnsi="Arial" w:cs="Arial"/>
          <w:b/>
          <w:bCs/>
          <w:sz w:val="28"/>
          <w:szCs w:val="28"/>
          <w:lang w:val="en-US"/>
        </w:rPr>
      </w:pPr>
    </w:p>
    <w:p w:rsidR="005077A2" w:rsidRDefault="005077A2">
      <w:pPr>
        <w:pStyle w:val="Body"/>
        <w:spacing w:after="0"/>
        <w:jc w:val="center"/>
        <w:rPr>
          <w:rFonts w:ascii="Arial" w:eastAsia="Arial" w:hAnsi="Arial" w:cs="Arial"/>
          <w:b/>
          <w:bCs/>
          <w:sz w:val="28"/>
          <w:szCs w:val="28"/>
          <w:lang w:val="en-US"/>
        </w:rPr>
      </w:pPr>
    </w:p>
    <w:p w:rsidR="005077A2" w:rsidRDefault="00783861">
      <w:pPr>
        <w:pStyle w:val="Body"/>
        <w:spacing w:after="0"/>
        <w:jc w:val="both"/>
        <w:rPr>
          <w:rFonts w:ascii="Arial" w:eastAsia="Arial" w:hAnsi="Arial" w:cs="Arial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8"/>
          <w:szCs w:val="28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Mister President, </w:t>
      </w:r>
    </w:p>
    <w:p w:rsidR="005077A2" w:rsidRDefault="005077A2">
      <w:pPr>
        <w:pStyle w:val="Body"/>
        <w:spacing w:after="0"/>
        <w:jc w:val="both"/>
        <w:rPr>
          <w:rFonts w:ascii="Arial" w:eastAsia="Arial" w:hAnsi="Arial" w:cs="Arial"/>
          <w:b/>
          <w:bCs/>
          <w:sz w:val="28"/>
          <w:szCs w:val="28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077A2" w:rsidRDefault="00783861">
      <w:pPr>
        <w:pStyle w:val="Body"/>
        <w:spacing w:after="0"/>
        <w:jc w:val="both"/>
        <w:rPr>
          <w:rFonts w:ascii="Arial" w:eastAsia="Arial" w:hAnsi="Arial" w:cs="Arial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8"/>
          <w:szCs w:val="28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South Africa welcomes the distinguished delegation of Sudan to this UPR Session.</w:t>
      </w:r>
    </w:p>
    <w:p w:rsidR="005077A2" w:rsidRDefault="005077A2">
      <w:pPr>
        <w:pStyle w:val="Body"/>
        <w:spacing w:after="0"/>
        <w:jc w:val="both"/>
        <w:rPr>
          <w:rFonts w:ascii="Arial" w:eastAsia="Arial" w:hAnsi="Arial" w:cs="Arial"/>
          <w:b/>
          <w:bCs/>
          <w:sz w:val="28"/>
          <w:szCs w:val="28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077A2" w:rsidRDefault="00783861">
      <w:pPr>
        <w:pStyle w:val="p1"/>
        <w:spacing w:line="276" w:lineRule="auto"/>
        <w:jc w:val="both"/>
        <w:rPr>
          <w:rFonts w:ascii="Arial" w:eastAsia="Arial" w:hAnsi="Arial" w:cs="Arial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My delegation welcomes the </w:t>
      </w:r>
      <w:r>
        <w:rPr>
          <w:rFonts w:ascii="Arial" w:hAnsi="Arial"/>
          <w:sz w:val="28"/>
          <w:szCs w:val="28"/>
        </w:rPr>
        <w:t>ratifying of the Convention against Torture</w:t>
      </w:r>
      <w:r>
        <w:rPr>
          <w:rFonts w:ascii="Arial" w:hAnsi="Arial"/>
          <w:sz w:val="28"/>
          <w:szCs w:val="28"/>
        </w:rPr>
        <w:t xml:space="preserve"> and Other Cruel, Inhuman or Degrading Treatment or Punishment </w:t>
      </w:r>
      <w:r w:rsidR="002D7579">
        <w:rPr>
          <w:rFonts w:ascii="Arial" w:hAnsi="Arial"/>
          <w:sz w:val="28"/>
          <w:szCs w:val="28"/>
        </w:rPr>
        <w:t xml:space="preserve">(CAT of </w:t>
      </w:r>
      <w:r>
        <w:rPr>
          <w:rFonts w:ascii="Arial" w:hAnsi="Arial"/>
          <w:sz w:val="28"/>
          <w:szCs w:val="28"/>
        </w:rPr>
        <w:t>1984), and the International Convention for the Protection of All Persons from Enforced Disappearance (</w:t>
      </w:r>
      <w:proofErr w:type="spellStart"/>
      <w:r w:rsidR="002D7579">
        <w:rPr>
          <w:rFonts w:ascii="Arial" w:hAnsi="Arial"/>
          <w:sz w:val="28"/>
          <w:szCs w:val="28"/>
        </w:rPr>
        <w:t>ICPPED</w:t>
      </w:r>
      <w:proofErr w:type="spellEnd"/>
      <w:r w:rsidR="002D7579">
        <w:rPr>
          <w:rFonts w:ascii="Arial" w:hAnsi="Arial"/>
          <w:sz w:val="28"/>
          <w:szCs w:val="28"/>
        </w:rPr>
        <w:t xml:space="preserve"> of </w:t>
      </w:r>
      <w:bookmarkStart w:id="0" w:name="_GoBack"/>
      <w:bookmarkEnd w:id="0"/>
      <w:r>
        <w:rPr>
          <w:rFonts w:ascii="Arial" w:hAnsi="Arial"/>
          <w:sz w:val="28"/>
          <w:szCs w:val="28"/>
        </w:rPr>
        <w:t>2006), ratified by Sudan in 2021.</w:t>
      </w:r>
      <w:r>
        <w:rPr>
          <w:rFonts w:ascii="Arial" w:hAnsi="Arial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5077A2" w:rsidRDefault="005077A2">
      <w:pPr>
        <w:pStyle w:val="p1"/>
        <w:jc w:val="both"/>
        <w:rPr>
          <w:rFonts w:ascii="Arial" w:eastAsia="Arial" w:hAnsi="Arial" w:cs="Arial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077A2" w:rsidRDefault="00783861">
      <w:pPr>
        <w:pStyle w:val="Body"/>
        <w:spacing w:after="0"/>
        <w:jc w:val="both"/>
        <w:rPr>
          <w:rFonts w:ascii="Arial" w:eastAsia="Arial" w:hAnsi="Arial" w:cs="Arial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8"/>
          <w:szCs w:val="28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In order to ensure progress in promoting and protecting human rights, South Africa wishes to respectively recommend that Su</w:t>
      </w:r>
      <w:r>
        <w:rPr>
          <w:rFonts w:ascii="Arial" w:hAnsi="Arial"/>
          <w:sz w:val="28"/>
          <w:szCs w:val="28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dan:</w:t>
      </w:r>
    </w:p>
    <w:p w:rsidR="005077A2" w:rsidRDefault="005077A2">
      <w:pPr>
        <w:pStyle w:val="Body"/>
        <w:spacing w:after="0"/>
        <w:jc w:val="both"/>
        <w:rPr>
          <w:rFonts w:ascii="Arial" w:eastAsia="Arial" w:hAnsi="Arial" w:cs="Arial"/>
          <w:sz w:val="28"/>
          <w:szCs w:val="28"/>
          <w:lang w:val="en-US"/>
        </w:rPr>
      </w:pPr>
    </w:p>
    <w:p w:rsidR="005077A2" w:rsidRDefault="0078386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Continue to strengthen measures in combating violence against women and girls and </w:t>
      </w:r>
      <w:r>
        <w:rPr>
          <w:rFonts w:ascii="Arial" w:hAnsi="Arial"/>
          <w:sz w:val="28"/>
          <w:szCs w:val="28"/>
        </w:rPr>
        <w:t>provide legal protection for victims of sexual and gender-based violence</w:t>
      </w:r>
    </w:p>
    <w:p w:rsidR="005077A2" w:rsidRDefault="005077A2">
      <w:pPr>
        <w:pStyle w:val="ListParagraph"/>
        <w:spacing w:after="0"/>
        <w:ind w:left="360"/>
        <w:jc w:val="both"/>
        <w:rPr>
          <w:rFonts w:ascii="Arial" w:eastAsia="Arial" w:hAnsi="Arial" w:cs="Arial"/>
          <w:sz w:val="28"/>
          <w:szCs w:val="28"/>
        </w:rPr>
      </w:pPr>
    </w:p>
    <w:p w:rsidR="005077A2" w:rsidRDefault="0078386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Review article 3 of the Persons with Disabilities Act of 2017 to explici</w:t>
      </w:r>
      <w:r>
        <w:rPr>
          <w:rFonts w:ascii="Arial" w:hAnsi="Arial"/>
          <w:sz w:val="28"/>
          <w:szCs w:val="28"/>
        </w:rPr>
        <w:t xml:space="preserve">tly prohibit discrimination on the basis of disability and to ensure that denial of reasonable accommodation was recognized as a form of disability-based discrimination. It also recommended including those provisions in the forthcoming draft Constitution, </w:t>
      </w:r>
      <w:r>
        <w:rPr>
          <w:rFonts w:ascii="Arial" w:hAnsi="Arial"/>
          <w:sz w:val="28"/>
          <w:szCs w:val="28"/>
        </w:rPr>
        <w:t>so as to provide the highest legal protection against disability-based discrimination and multiple and intersectional forms of discrimination faced by persons with disabilities.</w:t>
      </w:r>
    </w:p>
    <w:p w:rsidR="005077A2" w:rsidRDefault="005077A2">
      <w:pPr>
        <w:pStyle w:val="ListParagraph"/>
        <w:rPr>
          <w:rFonts w:ascii="Arial" w:eastAsia="Arial" w:hAnsi="Arial" w:cs="Arial"/>
          <w:sz w:val="28"/>
          <w:szCs w:val="28"/>
        </w:rPr>
      </w:pPr>
    </w:p>
    <w:p w:rsidR="005077A2" w:rsidRDefault="00783861">
      <w:pPr>
        <w:pStyle w:val="Body"/>
        <w:spacing w:after="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  <w:lang w:val="en-US"/>
        </w:rPr>
        <w:t xml:space="preserve">South Africa wishes Sudan a successful review. </w:t>
      </w:r>
    </w:p>
    <w:p w:rsidR="005077A2" w:rsidRDefault="005077A2">
      <w:pPr>
        <w:pStyle w:val="Body"/>
        <w:spacing w:after="0"/>
        <w:jc w:val="both"/>
        <w:rPr>
          <w:rFonts w:ascii="Arial" w:eastAsia="Arial" w:hAnsi="Arial" w:cs="Arial"/>
          <w:sz w:val="28"/>
          <w:szCs w:val="28"/>
          <w:lang w:val="en-US"/>
        </w:rPr>
      </w:pPr>
    </w:p>
    <w:p w:rsidR="005077A2" w:rsidRDefault="00783861">
      <w:pPr>
        <w:pStyle w:val="Body"/>
        <w:spacing w:after="0"/>
        <w:jc w:val="both"/>
      </w:pPr>
      <w:r>
        <w:rPr>
          <w:rFonts w:ascii="Arial" w:hAnsi="Arial"/>
          <w:sz w:val="28"/>
          <w:szCs w:val="28"/>
          <w:lang w:val="en-US"/>
        </w:rPr>
        <w:t>I thank you.</w:t>
      </w:r>
    </w:p>
    <w:sectPr w:rsidR="005077A2">
      <w:headerReference w:type="default" r:id="rId9"/>
      <w:footerReference w:type="default" r:id="rId10"/>
      <w:pgSz w:w="12240" w:h="15840"/>
      <w:pgMar w:top="1258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83861">
      <w:r>
        <w:separator/>
      </w:r>
    </w:p>
  </w:endnote>
  <w:endnote w:type="continuationSeparator" w:id="0">
    <w:p w:rsidR="00000000" w:rsidRDefault="0078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7A2" w:rsidRDefault="005077A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83861">
      <w:r>
        <w:separator/>
      </w:r>
    </w:p>
  </w:footnote>
  <w:footnote w:type="continuationSeparator" w:id="0">
    <w:p w:rsidR="00000000" w:rsidRDefault="00783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7A2" w:rsidRDefault="005077A2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48A"/>
    <w:multiLevelType w:val="hybridMultilevel"/>
    <w:tmpl w:val="246A518E"/>
    <w:styleLink w:val="ImportedStyle1"/>
    <w:lvl w:ilvl="0" w:tplc="48FEA8A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99CE6F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49007AA">
      <w:start w:val="1"/>
      <w:numFmt w:val="lowerRoman"/>
      <w:lvlText w:val="%3."/>
      <w:lvlJc w:val="left"/>
      <w:pPr>
        <w:ind w:left="180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980375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290C00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CF891F4">
      <w:start w:val="1"/>
      <w:numFmt w:val="lowerRoman"/>
      <w:lvlText w:val="%6."/>
      <w:lvlJc w:val="left"/>
      <w:pPr>
        <w:ind w:left="396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968535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B1C4C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B90F666">
      <w:start w:val="1"/>
      <w:numFmt w:val="lowerRoman"/>
      <w:lvlText w:val="%9."/>
      <w:lvlJc w:val="left"/>
      <w:pPr>
        <w:ind w:left="612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5A624EE"/>
    <w:multiLevelType w:val="hybridMultilevel"/>
    <w:tmpl w:val="246A518E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077A2"/>
    <w:rsid w:val="002D7579"/>
    <w:rsid w:val="005077A2"/>
    <w:rsid w:val="00783861"/>
    <w:rsid w:val="00ED376C"/>
    <w:rsid w:val="00FD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p1">
    <w:name w:val="p1"/>
    <w:pPr>
      <w:spacing w:after="45"/>
    </w:pPr>
    <w:rPr>
      <w:rFonts w:ascii="Cambria" w:hAnsi="Cambria" w:cs="Arial Unicode MS"/>
      <w:color w:val="000000"/>
      <w:sz w:val="39"/>
      <w:szCs w:val="39"/>
      <w:u w:color="000000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p1">
    <w:name w:val="p1"/>
    <w:pPr>
      <w:spacing w:after="45"/>
    </w:pPr>
    <w:rPr>
      <w:rFonts w:ascii="Cambria" w:hAnsi="Cambria" w:cs="Arial Unicode MS"/>
      <w:color w:val="000000"/>
      <w:sz w:val="39"/>
      <w:szCs w:val="39"/>
      <w:u w:color="000000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0C941C-C1BA-475D-A76F-289650320377}"/>
</file>

<file path=customXml/itemProps2.xml><?xml version="1.0" encoding="utf-8"?>
<ds:datastoreItem xmlns:ds="http://schemas.openxmlformats.org/officeDocument/2006/customXml" ds:itemID="{810FC47D-CFA5-4AC7-99B3-7E7CD89619A8}"/>
</file>

<file path=customXml/itemProps3.xml><?xml version="1.0" encoding="utf-8"?>
<ds:datastoreItem xmlns:ds="http://schemas.openxmlformats.org/officeDocument/2006/customXml" ds:itemID="{D3D5058C-A437-451A-B609-BD27E5E237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Vosloo, I Mr :  Geneva, Counsellor Human Rights, DIRCO</dc:creator>
  <cp:lastModifiedBy>Vosloo, I Mr : Horn of Africa, DIRCO</cp:lastModifiedBy>
  <cp:revision>2</cp:revision>
  <cp:lastPrinted>2022-01-31T16:21:00Z</cp:lastPrinted>
  <dcterms:created xsi:type="dcterms:W3CDTF">2022-01-31T16:21:00Z</dcterms:created>
  <dcterms:modified xsi:type="dcterms:W3CDTF">2022-01-31T16:21:00Z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