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F67FC" w14:textId="77777777" w:rsidR="003F6CC4" w:rsidRPr="00D8612A" w:rsidRDefault="003F6CC4" w:rsidP="003F6CC4">
      <w:pPr>
        <w:pStyle w:val="En-tte"/>
        <w:rPr>
          <w:sz w:val="18"/>
          <w:szCs w:val="18"/>
        </w:rPr>
      </w:pPr>
      <w:bookmarkStart w:id="0" w:name="_GoBack"/>
      <w:bookmarkEnd w:id="0"/>
      <w:r w:rsidRPr="00DD7E14">
        <w:rPr>
          <w:rFonts w:ascii="Tahoma" w:hAnsi="Tahoma" w:cs="Tahoma"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59264" behindDoc="0" locked="0" layoutInCell="1" allowOverlap="1" wp14:anchorId="5BCBA6DF" wp14:editId="2ECDB060">
            <wp:simplePos x="0" y="0"/>
            <wp:positionH relativeFrom="column">
              <wp:posOffset>2200275</wp:posOffset>
            </wp:positionH>
            <wp:positionV relativeFrom="paragraph">
              <wp:posOffset>-89535</wp:posOffset>
            </wp:positionV>
            <wp:extent cx="1019175" cy="9144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4D8E2" w14:textId="77777777" w:rsidR="003F6CC4" w:rsidRPr="00D8612A" w:rsidRDefault="003F6CC4" w:rsidP="003F6CC4">
      <w:pPr>
        <w:pBdr>
          <w:bottom w:val="single" w:sz="6" w:space="1" w:color="000000"/>
        </w:pBdr>
        <w:suppressAutoHyphens/>
        <w:autoSpaceDN w:val="0"/>
        <w:jc w:val="center"/>
        <w:textAlignment w:val="baseline"/>
        <w:rPr>
          <w:rFonts w:eastAsia="Calibri" w:cs="Times New Roman"/>
          <w:b/>
          <w:sz w:val="18"/>
          <w:szCs w:val="18"/>
        </w:rPr>
      </w:pPr>
    </w:p>
    <w:p w14:paraId="000121A3" w14:textId="77777777" w:rsidR="003F6CC4" w:rsidRPr="00D8612A" w:rsidRDefault="003F6CC4" w:rsidP="003F6CC4">
      <w:pPr>
        <w:pBdr>
          <w:bottom w:val="single" w:sz="6" w:space="1" w:color="000000"/>
        </w:pBd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67411ED" w14:textId="77777777" w:rsidR="003F6CC4" w:rsidRPr="00D8612A" w:rsidRDefault="003F6CC4" w:rsidP="003F6CC4">
      <w:pPr>
        <w:pBdr>
          <w:bottom w:val="single" w:sz="6" w:space="1" w:color="000000"/>
        </w:pBd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BDC4C86" w14:textId="1F835A0D" w:rsidR="003F6CC4" w:rsidRPr="003F6CC4" w:rsidRDefault="003F6CC4" w:rsidP="003F6CC4">
      <w:pPr>
        <w:pBdr>
          <w:bottom w:val="single" w:sz="6" w:space="1" w:color="000000"/>
        </w:pBdr>
        <w:suppressAutoHyphens/>
        <w:autoSpaceDN w:val="0"/>
        <w:jc w:val="center"/>
        <w:textAlignment w:val="baseline"/>
        <w:rPr>
          <w:rFonts w:eastAsia="Calibri" w:cstheme="minorHAnsi"/>
          <w:b/>
          <w:sz w:val="24"/>
          <w:szCs w:val="24"/>
        </w:rPr>
      </w:pPr>
      <w:r w:rsidRPr="00B630F7">
        <w:rPr>
          <w:rFonts w:eastAsia="Calibri" w:cstheme="minorHAnsi"/>
          <w:b/>
          <w:sz w:val="24"/>
          <w:szCs w:val="24"/>
        </w:rPr>
        <w:t>PERMANENT MISSION OF THE REPUBLIC OF SOUTH SUDAN TO THE UNITED NATIONS OFFICE AND OTHER    INTERNATIONAL ORGANIZATIONS IN GENEVA</w:t>
      </w:r>
    </w:p>
    <w:p w14:paraId="7AEE846A" w14:textId="76E35FBA" w:rsidR="003F6CC4" w:rsidRPr="0060685A" w:rsidRDefault="003F6CC4" w:rsidP="003F6CC4">
      <w:pPr>
        <w:pStyle w:val="Sansinterligne"/>
        <w:jc w:val="center"/>
        <w:rPr>
          <w:rFonts w:asciiTheme="minorBidi" w:eastAsia="Times New Roman" w:hAnsiTheme="minorBidi"/>
          <w:b/>
          <w:bCs/>
          <w:sz w:val="28"/>
          <w:szCs w:val="28"/>
        </w:rPr>
      </w:pPr>
      <w:r w:rsidRPr="0060685A">
        <w:rPr>
          <w:rFonts w:asciiTheme="minorBidi" w:eastAsia="Times New Roman" w:hAnsiTheme="minorBidi"/>
          <w:b/>
          <w:bCs/>
          <w:sz w:val="28"/>
          <w:szCs w:val="28"/>
        </w:rPr>
        <w:t>The 40</w:t>
      </w:r>
      <w:r w:rsidRPr="0060685A">
        <w:rPr>
          <w:rFonts w:asciiTheme="minorBidi" w:eastAsia="Times New Roman" w:hAnsiTheme="minorBidi"/>
          <w:b/>
          <w:bCs/>
          <w:sz w:val="28"/>
          <w:szCs w:val="28"/>
          <w:vertAlign w:val="superscript"/>
        </w:rPr>
        <w:t>th</w:t>
      </w:r>
      <w:r w:rsidRPr="0060685A">
        <w:rPr>
          <w:rFonts w:asciiTheme="minorBidi" w:eastAsia="Times New Roman" w:hAnsiTheme="minorBidi"/>
          <w:b/>
          <w:bCs/>
          <w:sz w:val="28"/>
          <w:szCs w:val="28"/>
        </w:rPr>
        <w:t xml:space="preserve"> Session of the UPR Working Group</w:t>
      </w:r>
    </w:p>
    <w:p w14:paraId="2B5AD537" w14:textId="219DEFDB" w:rsidR="003F6CC4" w:rsidRPr="0060685A" w:rsidRDefault="003F6CC4" w:rsidP="003F6CC4">
      <w:pPr>
        <w:pStyle w:val="Sansinterligne"/>
        <w:jc w:val="center"/>
        <w:rPr>
          <w:rFonts w:asciiTheme="minorBidi" w:eastAsia="Times New Roman" w:hAnsiTheme="minorBidi"/>
          <w:b/>
          <w:bCs/>
          <w:sz w:val="28"/>
          <w:szCs w:val="28"/>
        </w:rPr>
      </w:pPr>
      <w:r w:rsidRPr="0060685A">
        <w:rPr>
          <w:rFonts w:asciiTheme="minorBidi" w:eastAsia="Times New Roman" w:hAnsiTheme="minorBidi"/>
          <w:b/>
          <w:bCs/>
          <w:sz w:val="28"/>
          <w:szCs w:val="28"/>
        </w:rPr>
        <w:t>Review of South Sudan,</w:t>
      </w:r>
    </w:p>
    <w:p w14:paraId="430776E8" w14:textId="37A0BBE5" w:rsidR="00AF371D" w:rsidRPr="0060685A" w:rsidRDefault="00AF371D" w:rsidP="00AF371D">
      <w:pPr>
        <w:pStyle w:val="Sansinterligne"/>
        <w:jc w:val="center"/>
        <w:rPr>
          <w:rFonts w:asciiTheme="minorBidi" w:eastAsia="Times New Roman" w:hAnsiTheme="minorBidi"/>
          <w:b/>
          <w:bCs/>
          <w:sz w:val="28"/>
          <w:szCs w:val="28"/>
        </w:rPr>
      </w:pPr>
      <w:r w:rsidRPr="0060685A">
        <w:rPr>
          <w:rFonts w:asciiTheme="minorBidi" w:hAnsiTheme="minorBidi"/>
          <w:b/>
          <w:bCs/>
          <w:i/>
          <w:sz w:val="28"/>
          <w:szCs w:val="28"/>
        </w:rPr>
        <w:t xml:space="preserve">South Sudan UPR adoption </w:t>
      </w:r>
    </w:p>
    <w:p w14:paraId="56B25873" w14:textId="09207C0C" w:rsidR="003F6CC4" w:rsidRPr="0060685A" w:rsidRDefault="003F6CC4" w:rsidP="003F6CC4">
      <w:pPr>
        <w:pStyle w:val="Sansinterligne"/>
        <w:jc w:val="center"/>
        <w:rPr>
          <w:rFonts w:asciiTheme="minorBidi" w:eastAsia="Times New Roman" w:hAnsiTheme="minorBidi"/>
          <w:b/>
          <w:bCs/>
          <w:color w:val="444444"/>
          <w:sz w:val="28"/>
          <w:szCs w:val="28"/>
        </w:rPr>
      </w:pPr>
      <w:r w:rsidRPr="0060685A">
        <w:rPr>
          <w:rFonts w:asciiTheme="minorBidi" w:eastAsia="Times New Roman" w:hAnsiTheme="minorBidi"/>
          <w:b/>
          <w:bCs/>
          <w:sz w:val="28"/>
          <w:szCs w:val="28"/>
        </w:rPr>
        <w:t xml:space="preserve">Statement by Mr. </w:t>
      </w:r>
      <w:proofErr w:type="spellStart"/>
      <w:r w:rsidRPr="0060685A">
        <w:rPr>
          <w:rFonts w:asciiTheme="minorBidi" w:eastAsia="Times New Roman" w:hAnsiTheme="minorBidi"/>
          <w:b/>
          <w:bCs/>
          <w:sz w:val="28"/>
          <w:szCs w:val="28"/>
        </w:rPr>
        <w:t>Garsiano</w:t>
      </w:r>
      <w:proofErr w:type="spellEnd"/>
      <w:r w:rsidRPr="0060685A">
        <w:rPr>
          <w:rFonts w:asciiTheme="minorBidi" w:eastAsia="Times New Roman" w:hAnsiTheme="minorBidi"/>
          <w:b/>
          <w:bCs/>
          <w:sz w:val="28"/>
          <w:szCs w:val="28"/>
        </w:rPr>
        <w:t xml:space="preserve"> </w:t>
      </w:r>
      <w:proofErr w:type="spellStart"/>
      <w:r w:rsidRPr="0060685A">
        <w:rPr>
          <w:rFonts w:asciiTheme="minorBidi" w:eastAsia="Times New Roman" w:hAnsiTheme="minorBidi"/>
          <w:b/>
          <w:bCs/>
          <w:sz w:val="28"/>
          <w:szCs w:val="28"/>
        </w:rPr>
        <w:t>Mogga</w:t>
      </w:r>
      <w:proofErr w:type="spellEnd"/>
      <w:r w:rsidRPr="0060685A">
        <w:rPr>
          <w:rFonts w:asciiTheme="minorBidi" w:eastAsia="Times New Roman" w:hAnsiTheme="minorBidi"/>
          <w:b/>
          <w:bCs/>
          <w:sz w:val="28"/>
          <w:szCs w:val="28"/>
        </w:rPr>
        <w:t xml:space="preserve"> Elia W</w:t>
      </w:r>
      <w:r w:rsidR="000F3915">
        <w:rPr>
          <w:rFonts w:asciiTheme="minorBidi" w:eastAsia="Times New Roman" w:hAnsiTheme="minorBidi"/>
          <w:b/>
          <w:bCs/>
          <w:sz w:val="28"/>
          <w:szCs w:val="28"/>
        </w:rPr>
        <w:t>AJA</w:t>
      </w:r>
      <w:r w:rsidRPr="0060685A">
        <w:rPr>
          <w:rFonts w:asciiTheme="minorBidi" w:eastAsia="Times New Roman" w:hAnsiTheme="minorBidi"/>
          <w:b/>
          <w:bCs/>
          <w:sz w:val="28"/>
          <w:szCs w:val="28"/>
        </w:rPr>
        <w:t xml:space="preserve">, </w:t>
      </w:r>
      <w:r w:rsidRPr="0060685A">
        <w:rPr>
          <w:rFonts w:asciiTheme="minorBidi" w:eastAsia="Times New Roman" w:hAnsiTheme="minorBidi"/>
          <w:b/>
          <w:bCs/>
          <w:color w:val="444444"/>
          <w:sz w:val="28"/>
          <w:szCs w:val="28"/>
        </w:rPr>
        <w:t xml:space="preserve">Chargé d´ affairs </w:t>
      </w:r>
      <w:proofErr w:type="spellStart"/>
      <w:r w:rsidRPr="0060685A">
        <w:rPr>
          <w:rFonts w:asciiTheme="minorBidi" w:eastAsia="Times New Roman" w:hAnsiTheme="minorBidi"/>
          <w:b/>
          <w:bCs/>
          <w:color w:val="444444"/>
          <w:sz w:val="28"/>
          <w:szCs w:val="28"/>
        </w:rPr>
        <w:t>a.i</w:t>
      </w:r>
      <w:proofErr w:type="spellEnd"/>
      <w:proofErr w:type="gramStart"/>
      <w:r w:rsidRPr="0060685A">
        <w:rPr>
          <w:rFonts w:asciiTheme="minorBidi" w:eastAsia="Times New Roman" w:hAnsiTheme="minorBidi"/>
          <w:b/>
          <w:bCs/>
          <w:color w:val="444444"/>
          <w:sz w:val="28"/>
          <w:szCs w:val="28"/>
        </w:rPr>
        <w:t>.,</w:t>
      </w:r>
      <w:proofErr w:type="gramEnd"/>
    </w:p>
    <w:p w14:paraId="12F819D5" w14:textId="72468B81" w:rsidR="003F6CC4" w:rsidRPr="0060685A" w:rsidRDefault="003F6CC4" w:rsidP="003F6CC4">
      <w:pPr>
        <w:pStyle w:val="Sansinterligne"/>
        <w:jc w:val="center"/>
        <w:rPr>
          <w:rFonts w:asciiTheme="minorBidi" w:hAnsiTheme="minorBidi"/>
          <w:b/>
          <w:bCs/>
          <w:i/>
          <w:sz w:val="28"/>
          <w:szCs w:val="28"/>
        </w:rPr>
      </w:pPr>
      <w:r w:rsidRPr="0060685A">
        <w:rPr>
          <w:rFonts w:asciiTheme="minorBidi" w:hAnsiTheme="minorBidi"/>
          <w:b/>
          <w:bCs/>
          <w:i/>
          <w:sz w:val="28"/>
          <w:szCs w:val="28"/>
        </w:rPr>
        <w:t>Permanent Mission of the Republic of South Sudan to the United Nations in Geneva</w:t>
      </w:r>
    </w:p>
    <w:p w14:paraId="5303C2FD" w14:textId="77777777" w:rsidR="003F6CC4" w:rsidRPr="00BB0B66" w:rsidRDefault="003F6CC4" w:rsidP="00BB0B66">
      <w:pPr>
        <w:spacing w:after="0" w:line="360" w:lineRule="auto"/>
        <w:jc w:val="both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</w:p>
    <w:p w14:paraId="6FBA73C0" w14:textId="77777777" w:rsidR="0060685A" w:rsidRDefault="00D56554" w:rsidP="00D56554">
      <w:pPr>
        <w:spacing w:after="0" w:line="360" w:lineRule="auto"/>
        <w:jc w:val="both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Thank you, </w:t>
      </w:r>
    </w:p>
    <w:p w14:paraId="6967CBE2" w14:textId="4670C821" w:rsidR="00D56554" w:rsidRDefault="00D56554" w:rsidP="00D56554">
      <w:pPr>
        <w:spacing w:after="0" w:line="360" w:lineRule="auto"/>
        <w:jc w:val="both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Mr. President </w:t>
      </w:r>
    </w:p>
    <w:p w14:paraId="4E058CF8" w14:textId="4F3D6DA0" w:rsidR="00D56554" w:rsidRPr="0060685A" w:rsidRDefault="00D56554" w:rsidP="0060685A">
      <w:pPr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60685A">
        <w:rPr>
          <w:rFonts w:asciiTheme="minorBidi" w:eastAsia="Times New Roman" w:hAnsiTheme="minorBidi"/>
          <w:color w:val="000000"/>
          <w:sz w:val="28"/>
          <w:szCs w:val="28"/>
        </w:rPr>
        <w:t xml:space="preserve">On behalf of the Government of the Republic of South Sudan, I would like to give </w:t>
      </w:r>
      <w:proofErr w:type="gramStart"/>
      <w:r w:rsidRPr="0060685A">
        <w:rPr>
          <w:rFonts w:asciiTheme="minorBidi" w:eastAsia="Times New Roman" w:hAnsiTheme="minorBidi"/>
          <w:color w:val="000000"/>
          <w:sz w:val="28"/>
          <w:szCs w:val="28"/>
        </w:rPr>
        <w:t>a  vote</w:t>
      </w:r>
      <w:proofErr w:type="gramEnd"/>
      <w:r w:rsidRPr="0060685A">
        <w:rPr>
          <w:rFonts w:asciiTheme="minorBidi" w:eastAsia="Times New Roman" w:hAnsiTheme="minorBidi"/>
          <w:color w:val="000000"/>
          <w:sz w:val="28"/>
          <w:szCs w:val="28"/>
        </w:rPr>
        <w:t xml:space="preserve"> of thanks to all the Delegations present in the adoption of the report of my country UPR Second Review</w:t>
      </w:r>
      <w:r w:rsidRPr="0060685A">
        <w:rPr>
          <w:rFonts w:asciiTheme="minorBidi" w:hAnsiTheme="minorBidi"/>
          <w:sz w:val="28"/>
          <w:szCs w:val="28"/>
        </w:rPr>
        <w:t xml:space="preserve">. </w:t>
      </w:r>
      <w:r w:rsidRPr="0060685A">
        <w:rPr>
          <w:rFonts w:asciiTheme="minorBidi" w:eastAsia="Times New Roman" w:hAnsiTheme="minorBidi"/>
          <w:sz w:val="28"/>
          <w:szCs w:val="28"/>
        </w:rPr>
        <w:t xml:space="preserve">I wish </w:t>
      </w:r>
      <w:r w:rsidRPr="0060685A">
        <w:rPr>
          <w:rFonts w:asciiTheme="minorBidi" w:eastAsia="Times New Roman" w:hAnsiTheme="minorBidi"/>
          <w:color w:val="404040"/>
          <w:sz w:val="28"/>
          <w:szCs w:val="28"/>
        </w:rPr>
        <w:t xml:space="preserve">to express my </w:t>
      </w:r>
      <w:r w:rsidR="0060685A" w:rsidRPr="0060685A">
        <w:rPr>
          <w:rFonts w:asciiTheme="minorBidi" w:eastAsia="Times New Roman" w:hAnsiTheme="minorBidi"/>
          <w:color w:val="404040"/>
          <w:sz w:val="28"/>
          <w:szCs w:val="28"/>
        </w:rPr>
        <w:t>Government’s</w:t>
      </w:r>
      <w:r w:rsidRPr="0060685A">
        <w:rPr>
          <w:rFonts w:asciiTheme="minorBidi" w:eastAsia="Times New Roman" w:hAnsiTheme="minorBidi"/>
          <w:color w:val="404040"/>
          <w:sz w:val="28"/>
          <w:szCs w:val="28"/>
        </w:rPr>
        <w:t xml:space="preserve"> </w:t>
      </w:r>
      <w:r w:rsidRPr="0060685A">
        <w:rPr>
          <w:rFonts w:asciiTheme="minorBidi" w:eastAsia="Times New Roman" w:hAnsiTheme="minorBidi"/>
          <w:color w:val="404040"/>
          <w:sz w:val="28"/>
          <w:szCs w:val="28"/>
          <w:lang w:val="en-GB"/>
        </w:rPr>
        <w:t xml:space="preserve">deep appreciation </w:t>
      </w:r>
      <w:r w:rsidRPr="0060685A">
        <w:rPr>
          <w:rFonts w:asciiTheme="minorBidi" w:eastAsia="Times New Roman" w:hAnsiTheme="minorBidi"/>
          <w:color w:val="404040"/>
          <w:sz w:val="28"/>
          <w:szCs w:val="28"/>
        </w:rPr>
        <w:t xml:space="preserve">to </w:t>
      </w:r>
      <w:r w:rsidRPr="0060685A">
        <w:rPr>
          <w:rFonts w:asciiTheme="minorBidi" w:eastAsia="Times New Roman" w:hAnsiTheme="minorBidi"/>
          <w:color w:val="404040"/>
          <w:sz w:val="28"/>
          <w:szCs w:val="28"/>
          <w:lang w:val="en-GB"/>
        </w:rPr>
        <w:t>the UPR Secretariat and the members of the</w:t>
      </w:r>
      <w:r w:rsidRPr="0060685A">
        <w:rPr>
          <w:rFonts w:asciiTheme="minorBidi" w:hAnsiTheme="minorBidi"/>
          <w:color w:val="222222"/>
          <w:sz w:val="28"/>
          <w:szCs w:val="28"/>
          <w:shd w:val="clear" w:color="auto" w:fill="FFFFFF"/>
        </w:rPr>
        <w:t xml:space="preserve"> Troika, namely Côte d'Ivoire</w:t>
      </w:r>
      <w:proofErr w:type="gramStart"/>
      <w:r w:rsidRPr="0060685A">
        <w:rPr>
          <w:rFonts w:asciiTheme="minorBidi" w:hAnsiTheme="minorBidi"/>
          <w:color w:val="222222"/>
          <w:sz w:val="28"/>
          <w:szCs w:val="28"/>
          <w:shd w:val="clear" w:color="auto" w:fill="FFFFFF"/>
        </w:rPr>
        <w:t>,  France</w:t>
      </w:r>
      <w:proofErr w:type="gramEnd"/>
      <w:r w:rsidRPr="0060685A">
        <w:rPr>
          <w:rFonts w:asciiTheme="minorBidi" w:hAnsiTheme="minorBidi"/>
          <w:color w:val="222222"/>
          <w:sz w:val="28"/>
          <w:szCs w:val="28"/>
          <w:shd w:val="clear" w:color="auto" w:fill="FFFFFF"/>
        </w:rPr>
        <w:t>, and the Republic of Korea,  for their</w:t>
      </w:r>
      <w:r w:rsidRPr="0060685A">
        <w:rPr>
          <w:rFonts w:asciiTheme="minorBidi" w:eastAsia="Times New Roman" w:hAnsiTheme="minorBidi"/>
          <w:color w:val="404040"/>
          <w:sz w:val="28"/>
          <w:szCs w:val="28"/>
        </w:rPr>
        <w:t xml:space="preserve"> rock-solid </w:t>
      </w:r>
      <w:r w:rsidRPr="0060685A">
        <w:rPr>
          <w:rFonts w:asciiTheme="minorBidi" w:eastAsia="Times New Roman" w:hAnsiTheme="minorBidi"/>
          <w:color w:val="404040"/>
          <w:sz w:val="28"/>
          <w:szCs w:val="28"/>
          <w:lang w:val="en-GB"/>
        </w:rPr>
        <w:t>support during the preparation of this report.</w:t>
      </w:r>
    </w:p>
    <w:p w14:paraId="45FDE733" w14:textId="321BAF76" w:rsidR="00D56554" w:rsidRPr="0060685A" w:rsidRDefault="00D56554" w:rsidP="0060685A">
      <w:pPr>
        <w:shd w:val="clear" w:color="auto" w:fill="FFFFFF"/>
        <w:spacing w:after="360" w:line="360" w:lineRule="auto"/>
        <w:jc w:val="both"/>
        <w:rPr>
          <w:rFonts w:asciiTheme="minorBidi" w:eastAsia="Times New Roman" w:hAnsiTheme="minorBidi"/>
          <w:color w:val="404040"/>
          <w:sz w:val="28"/>
          <w:szCs w:val="28"/>
          <w:lang w:val="en-GB"/>
        </w:rPr>
      </w:pPr>
      <w:r w:rsidRPr="0060685A">
        <w:rPr>
          <w:rFonts w:asciiTheme="minorBidi" w:eastAsia="Times New Roman" w:hAnsiTheme="minorBidi"/>
          <w:color w:val="404040"/>
          <w:sz w:val="28"/>
          <w:szCs w:val="28"/>
        </w:rPr>
        <w:t xml:space="preserve">Our next gratitude </w:t>
      </w:r>
      <w:r w:rsidRPr="0060685A">
        <w:rPr>
          <w:rFonts w:asciiTheme="minorBidi" w:eastAsia="Times New Roman" w:hAnsiTheme="minorBidi"/>
          <w:color w:val="404040"/>
          <w:sz w:val="28"/>
          <w:szCs w:val="28"/>
          <w:lang w:val="en-GB"/>
        </w:rPr>
        <w:t>and thanks go</w:t>
      </w:r>
      <w:r w:rsidRPr="0060685A">
        <w:rPr>
          <w:rFonts w:asciiTheme="minorBidi" w:eastAsia="Times New Roman" w:hAnsiTheme="minorBidi"/>
          <w:color w:val="404040"/>
          <w:sz w:val="28"/>
          <w:szCs w:val="28"/>
        </w:rPr>
        <w:t xml:space="preserve"> </w:t>
      </w:r>
      <w:r w:rsidRPr="0060685A">
        <w:rPr>
          <w:rFonts w:asciiTheme="minorBidi" w:eastAsia="Times New Roman" w:hAnsiTheme="minorBidi"/>
          <w:color w:val="404040"/>
          <w:sz w:val="28"/>
          <w:szCs w:val="28"/>
          <w:lang w:val="en-GB"/>
        </w:rPr>
        <w:t>to</w:t>
      </w:r>
      <w:r w:rsidRPr="0060685A">
        <w:rPr>
          <w:rFonts w:asciiTheme="minorBidi" w:eastAsia="Times New Roman" w:hAnsiTheme="minorBidi"/>
          <w:color w:val="404040"/>
          <w:sz w:val="28"/>
          <w:szCs w:val="28"/>
        </w:rPr>
        <w:t xml:space="preserve"> the people who worked behind the scene to make the event a success, especially those who provided support during the review</w:t>
      </w:r>
      <w:r w:rsidRPr="0060685A">
        <w:rPr>
          <w:rFonts w:asciiTheme="minorBidi" w:eastAsia="Times New Roman" w:hAnsiTheme="minorBidi"/>
          <w:color w:val="404040"/>
          <w:sz w:val="28"/>
          <w:szCs w:val="28"/>
          <w:lang w:val="en-GB"/>
        </w:rPr>
        <w:t xml:space="preserve">. </w:t>
      </w:r>
    </w:p>
    <w:p w14:paraId="389B78F4" w14:textId="57A29883" w:rsidR="00D56554" w:rsidRDefault="00D56554" w:rsidP="0060685A">
      <w:pPr>
        <w:shd w:val="clear" w:color="auto" w:fill="FFFFFF"/>
        <w:spacing w:after="360" w:line="360" w:lineRule="auto"/>
        <w:jc w:val="both"/>
        <w:rPr>
          <w:rFonts w:asciiTheme="minorBidi" w:eastAsia="Times New Roman" w:hAnsiTheme="minorBidi"/>
          <w:color w:val="404040"/>
          <w:sz w:val="28"/>
          <w:szCs w:val="28"/>
          <w:lang w:val="en-GB"/>
        </w:rPr>
      </w:pPr>
      <w:r w:rsidRPr="0060685A">
        <w:rPr>
          <w:rFonts w:asciiTheme="minorBidi" w:eastAsia="Times New Roman" w:hAnsiTheme="minorBidi"/>
          <w:color w:val="404040"/>
          <w:sz w:val="28"/>
          <w:szCs w:val="28"/>
        </w:rPr>
        <w:t>I must also thank the nine</w:t>
      </w:r>
      <w:r w:rsidRPr="0060685A">
        <w:rPr>
          <w:rFonts w:asciiTheme="minorBidi" w:eastAsia="Times New Roman" w:hAnsiTheme="minorBidi"/>
          <w:color w:val="404040"/>
          <w:sz w:val="28"/>
          <w:szCs w:val="28"/>
          <w:lang w:val="en-GB"/>
        </w:rPr>
        <w:t xml:space="preserve"> (9) States namely Belgium, Germany, Liechtenstein, Panama, Slovenia, Spain, Sweden, the United Kingdom of Great Britain and Northern Ireland, and the United States of America</w:t>
      </w:r>
      <w:proofErr w:type="gramStart"/>
      <w:r w:rsidRPr="0060685A">
        <w:rPr>
          <w:rFonts w:asciiTheme="minorBidi" w:eastAsia="Times New Roman" w:hAnsiTheme="minorBidi"/>
          <w:color w:val="404040"/>
          <w:sz w:val="28"/>
          <w:szCs w:val="28"/>
          <w:lang w:val="en-GB"/>
        </w:rPr>
        <w:t>,  for</w:t>
      </w:r>
      <w:proofErr w:type="gramEnd"/>
      <w:r w:rsidRPr="0060685A">
        <w:rPr>
          <w:rFonts w:asciiTheme="minorBidi" w:eastAsia="Times New Roman" w:hAnsiTheme="minorBidi"/>
          <w:color w:val="404040"/>
          <w:sz w:val="28"/>
          <w:szCs w:val="28"/>
          <w:lang w:val="en-GB"/>
        </w:rPr>
        <w:t xml:space="preserve"> providing the UPR Secretariat with an advance list of questions</w:t>
      </w:r>
      <w:r w:rsidR="0060685A">
        <w:rPr>
          <w:rFonts w:asciiTheme="minorBidi" w:eastAsia="Times New Roman" w:hAnsiTheme="minorBidi"/>
          <w:color w:val="404040"/>
          <w:sz w:val="28"/>
          <w:szCs w:val="28"/>
          <w:lang w:val="en-GB"/>
        </w:rPr>
        <w:t>.</w:t>
      </w:r>
    </w:p>
    <w:p w14:paraId="0306ED92" w14:textId="77777777" w:rsidR="0060685A" w:rsidRPr="0060685A" w:rsidRDefault="0060685A" w:rsidP="0060685A">
      <w:pPr>
        <w:shd w:val="clear" w:color="auto" w:fill="FFFFFF"/>
        <w:spacing w:after="360" w:line="360" w:lineRule="auto"/>
        <w:jc w:val="both"/>
        <w:rPr>
          <w:rFonts w:asciiTheme="minorBidi" w:eastAsia="Times New Roman" w:hAnsiTheme="minorBidi"/>
          <w:color w:val="404040"/>
          <w:sz w:val="28"/>
          <w:szCs w:val="28"/>
          <w:lang w:val="en-GB"/>
        </w:rPr>
      </w:pPr>
    </w:p>
    <w:p w14:paraId="3F7BF1EC" w14:textId="77777777" w:rsidR="00D56554" w:rsidRPr="0060685A" w:rsidRDefault="00D56554" w:rsidP="0060685A">
      <w:pPr>
        <w:spacing w:line="360" w:lineRule="auto"/>
        <w:jc w:val="both"/>
        <w:rPr>
          <w:rFonts w:asciiTheme="minorBidi" w:eastAsia="Times New Roman" w:hAnsiTheme="minorBidi"/>
          <w:b/>
          <w:bCs/>
          <w:sz w:val="28"/>
          <w:szCs w:val="28"/>
          <w:lang w:val="en-GB"/>
        </w:rPr>
      </w:pPr>
      <w:r w:rsidRPr="0060685A">
        <w:rPr>
          <w:rFonts w:asciiTheme="minorBidi" w:eastAsia="Times New Roman" w:hAnsiTheme="minorBidi"/>
          <w:b/>
          <w:bCs/>
          <w:sz w:val="28"/>
          <w:szCs w:val="28"/>
          <w:lang w:val="en-GB"/>
        </w:rPr>
        <w:lastRenderedPageBreak/>
        <w:t>Mr. President,</w:t>
      </w:r>
    </w:p>
    <w:p w14:paraId="10FCB6F1" w14:textId="625C1DC0" w:rsidR="00D56554" w:rsidRPr="0060685A" w:rsidRDefault="00D56554" w:rsidP="0060685A">
      <w:pPr>
        <w:spacing w:after="0" w:line="360" w:lineRule="auto"/>
        <w:jc w:val="both"/>
        <w:rPr>
          <w:rFonts w:asciiTheme="minorBidi" w:hAnsiTheme="minorBidi"/>
          <w:sz w:val="28"/>
          <w:szCs w:val="28"/>
        </w:rPr>
      </w:pPr>
      <w:r w:rsidRPr="0060685A">
        <w:rPr>
          <w:rFonts w:asciiTheme="minorBidi" w:eastAsia="Times New Roman" w:hAnsiTheme="minorBidi"/>
          <w:sz w:val="28"/>
          <w:szCs w:val="28"/>
          <w:lang w:val="en-GB"/>
        </w:rPr>
        <w:t xml:space="preserve">As was indicated during </w:t>
      </w:r>
      <w:r w:rsidR="0060685A">
        <w:rPr>
          <w:rFonts w:asciiTheme="minorBidi" w:eastAsia="Times New Roman" w:hAnsiTheme="minorBidi"/>
          <w:sz w:val="28"/>
          <w:szCs w:val="28"/>
          <w:lang w:val="en-GB"/>
        </w:rPr>
        <w:t>the presentation</w:t>
      </w:r>
      <w:r w:rsidRPr="0060685A">
        <w:rPr>
          <w:rFonts w:asciiTheme="minorBidi" w:eastAsia="Times New Roman" w:hAnsiTheme="minorBidi"/>
          <w:sz w:val="28"/>
          <w:szCs w:val="28"/>
          <w:lang w:val="en-GB"/>
        </w:rPr>
        <w:t xml:space="preserve"> and adapti</w:t>
      </w:r>
      <w:r w:rsidR="0060685A">
        <w:rPr>
          <w:rFonts w:asciiTheme="minorBidi" w:eastAsia="Times New Roman" w:hAnsiTheme="minorBidi"/>
          <w:sz w:val="28"/>
          <w:szCs w:val="28"/>
          <w:lang w:val="en-GB"/>
        </w:rPr>
        <w:t>on</w:t>
      </w:r>
      <w:r w:rsidRPr="0060685A">
        <w:rPr>
          <w:rFonts w:asciiTheme="minorBidi" w:eastAsia="Times New Roman" w:hAnsiTheme="minorBidi"/>
          <w:sz w:val="28"/>
          <w:szCs w:val="28"/>
          <w:lang w:val="en-GB"/>
        </w:rPr>
        <w:t xml:space="preserve"> </w:t>
      </w:r>
      <w:r w:rsidR="0060685A">
        <w:rPr>
          <w:rFonts w:asciiTheme="minorBidi" w:eastAsia="Times New Roman" w:hAnsiTheme="minorBidi"/>
          <w:sz w:val="28"/>
          <w:szCs w:val="28"/>
          <w:lang w:val="en-GB"/>
        </w:rPr>
        <w:t xml:space="preserve">of </w:t>
      </w:r>
      <w:r w:rsidRPr="0060685A">
        <w:rPr>
          <w:rFonts w:asciiTheme="minorBidi" w:eastAsia="Times New Roman" w:hAnsiTheme="minorBidi"/>
          <w:sz w:val="28"/>
          <w:szCs w:val="28"/>
          <w:lang w:val="en-GB"/>
        </w:rPr>
        <w:t>our second review report that South Sudan</w:t>
      </w:r>
      <w:r w:rsidR="0060685A" w:rsidRPr="0060685A">
        <w:rPr>
          <w:rFonts w:asciiTheme="minorBidi" w:eastAsia="Times New Roman" w:hAnsiTheme="minorBidi"/>
          <w:sz w:val="28"/>
          <w:szCs w:val="28"/>
          <w:lang w:val="en-GB"/>
        </w:rPr>
        <w:t xml:space="preserve"> receive 258 recommendations</w:t>
      </w:r>
      <w:r w:rsidRPr="0060685A">
        <w:rPr>
          <w:rFonts w:asciiTheme="minorBidi" w:eastAsia="Times New Roman" w:hAnsiTheme="minorBidi"/>
          <w:sz w:val="28"/>
          <w:szCs w:val="28"/>
          <w:lang w:val="en-GB"/>
        </w:rPr>
        <w:t xml:space="preserve">, my government will be making its final </w:t>
      </w:r>
      <w:r w:rsidR="0060685A" w:rsidRPr="0060685A">
        <w:rPr>
          <w:rFonts w:asciiTheme="minorBidi" w:eastAsia="Times New Roman" w:hAnsiTheme="minorBidi"/>
          <w:sz w:val="28"/>
          <w:szCs w:val="28"/>
          <w:lang w:val="en-GB"/>
        </w:rPr>
        <w:t xml:space="preserve">position and </w:t>
      </w:r>
      <w:r w:rsidRPr="0060685A">
        <w:rPr>
          <w:rFonts w:asciiTheme="minorBidi" w:eastAsia="Times New Roman" w:hAnsiTheme="minorBidi"/>
          <w:sz w:val="28"/>
          <w:szCs w:val="28"/>
          <w:lang w:val="en-GB"/>
        </w:rPr>
        <w:t>reaction to the recommendations made in a period no later than the upcoming 50</w:t>
      </w:r>
      <w:r w:rsidRPr="0060685A">
        <w:rPr>
          <w:rFonts w:asciiTheme="minorBidi" w:eastAsia="Times New Roman" w:hAnsiTheme="minorBidi"/>
          <w:sz w:val="28"/>
          <w:szCs w:val="28"/>
          <w:vertAlign w:val="superscript"/>
          <w:lang w:val="en-GB"/>
        </w:rPr>
        <w:t>th</w:t>
      </w:r>
      <w:r w:rsidRPr="0060685A">
        <w:rPr>
          <w:rFonts w:asciiTheme="minorBidi" w:eastAsia="Times New Roman" w:hAnsiTheme="minorBidi"/>
          <w:sz w:val="28"/>
          <w:szCs w:val="28"/>
          <w:lang w:val="en-GB"/>
        </w:rPr>
        <w:t xml:space="preserve"> session of the Human Rights Council.  </w:t>
      </w:r>
    </w:p>
    <w:p w14:paraId="4A02E49C" w14:textId="77777777" w:rsidR="00D56554" w:rsidRPr="0060685A" w:rsidRDefault="00D56554" w:rsidP="0060685A">
      <w:p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60685A">
        <w:rPr>
          <w:rFonts w:asciiTheme="minorBidi" w:hAnsiTheme="minorBidi"/>
          <w:sz w:val="28"/>
          <w:szCs w:val="28"/>
        </w:rPr>
        <w:tab/>
      </w:r>
      <w:r w:rsidRPr="0060685A">
        <w:rPr>
          <w:rFonts w:asciiTheme="minorBidi" w:hAnsiTheme="minorBidi"/>
          <w:sz w:val="28"/>
          <w:szCs w:val="28"/>
        </w:rPr>
        <w:tab/>
      </w:r>
      <w:r w:rsidRPr="0060685A">
        <w:rPr>
          <w:rFonts w:asciiTheme="minorBidi" w:hAnsiTheme="minorBidi"/>
          <w:sz w:val="28"/>
          <w:szCs w:val="28"/>
        </w:rPr>
        <w:tab/>
      </w:r>
    </w:p>
    <w:p w14:paraId="6C092330" w14:textId="3E438504" w:rsidR="00D56554" w:rsidRDefault="00D56554" w:rsidP="0060685A">
      <w:p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</w:p>
    <w:p w14:paraId="3F52CE2F" w14:textId="66BCB1D8" w:rsidR="000F3915" w:rsidRDefault="000F3915" w:rsidP="0060685A">
      <w:p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</w:p>
    <w:p w14:paraId="6FFFA453" w14:textId="77777777" w:rsidR="000F3915" w:rsidRPr="0060685A" w:rsidRDefault="000F3915" w:rsidP="0060685A">
      <w:p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</w:p>
    <w:p w14:paraId="3597E592" w14:textId="77777777" w:rsidR="00D56554" w:rsidRPr="0060685A" w:rsidRDefault="00D56554" w:rsidP="0060685A">
      <w:p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</w:p>
    <w:p w14:paraId="1F4ED2B4" w14:textId="77777777" w:rsidR="00D56554" w:rsidRPr="0060685A" w:rsidRDefault="00D56554" w:rsidP="0060685A">
      <w:pPr>
        <w:spacing w:after="0" w:line="240" w:lineRule="auto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  <w:r w:rsidRPr="0060685A">
        <w:rPr>
          <w:rFonts w:asciiTheme="minorBidi" w:hAnsiTheme="minorBidi"/>
          <w:sz w:val="28"/>
          <w:szCs w:val="28"/>
        </w:rPr>
        <w:tab/>
      </w:r>
      <w:r w:rsidRPr="0060685A">
        <w:rPr>
          <w:rFonts w:asciiTheme="minorBidi" w:eastAsia="Times New Roman" w:hAnsiTheme="minorBidi"/>
          <w:color w:val="000000"/>
          <w:sz w:val="28"/>
          <w:szCs w:val="28"/>
        </w:rPr>
        <w:t>Geneva, 04</w:t>
      </w:r>
      <w:r w:rsidRPr="0060685A">
        <w:rPr>
          <w:rFonts w:asciiTheme="minorBidi" w:eastAsia="Times New Roman" w:hAnsiTheme="minorBidi"/>
          <w:color w:val="000000"/>
          <w:sz w:val="28"/>
          <w:szCs w:val="28"/>
          <w:vertAlign w:val="superscript"/>
        </w:rPr>
        <w:t>th</w:t>
      </w:r>
      <w:r w:rsidRPr="0060685A">
        <w:rPr>
          <w:rFonts w:asciiTheme="minorBidi" w:eastAsia="Times New Roman" w:hAnsiTheme="minorBidi"/>
          <w:color w:val="000000"/>
          <w:sz w:val="28"/>
          <w:szCs w:val="28"/>
        </w:rPr>
        <w:t xml:space="preserve"> February 2022</w:t>
      </w:r>
    </w:p>
    <w:p w14:paraId="6BB320E0" w14:textId="77777777" w:rsidR="00620E42" w:rsidRPr="00620E42" w:rsidRDefault="00620E42" w:rsidP="0010390C">
      <w:pPr>
        <w:spacing w:after="0" w:line="240" w:lineRule="auto"/>
        <w:jc w:val="right"/>
        <w:rPr>
          <w:rFonts w:asciiTheme="minorBidi" w:hAnsiTheme="minorBidi"/>
          <w:sz w:val="24"/>
          <w:szCs w:val="24"/>
        </w:rPr>
      </w:pPr>
    </w:p>
    <w:sectPr w:rsidR="00620E42" w:rsidRPr="00620E4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29DA0" w14:textId="77777777" w:rsidR="00E778B7" w:rsidRDefault="00E778B7" w:rsidP="003F6CC4">
      <w:pPr>
        <w:spacing w:after="0" w:line="240" w:lineRule="auto"/>
      </w:pPr>
      <w:r>
        <w:separator/>
      </w:r>
    </w:p>
  </w:endnote>
  <w:endnote w:type="continuationSeparator" w:id="0">
    <w:p w14:paraId="5C4D05AF" w14:textId="77777777" w:rsidR="00E778B7" w:rsidRDefault="00E778B7" w:rsidP="003F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3695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F18AAD" w14:textId="597B7ED6" w:rsidR="003F6CC4" w:rsidRDefault="003F6CC4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10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5D5B465" w14:textId="77777777" w:rsidR="003F6CC4" w:rsidRDefault="003F6C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F5F78" w14:textId="77777777" w:rsidR="00E778B7" w:rsidRDefault="00E778B7" w:rsidP="003F6CC4">
      <w:pPr>
        <w:spacing w:after="0" w:line="240" w:lineRule="auto"/>
      </w:pPr>
      <w:r>
        <w:separator/>
      </w:r>
    </w:p>
  </w:footnote>
  <w:footnote w:type="continuationSeparator" w:id="0">
    <w:p w14:paraId="2409CD7A" w14:textId="77777777" w:rsidR="00E778B7" w:rsidRDefault="00E778B7" w:rsidP="003F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1E77"/>
    <w:multiLevelType w:val="multilevel"/>
    <w:tmpl w:val="D7CE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467A3"/>
    <w:multiLevelType w:val="multilevel"/>
    <w:tmpl w:val="49C8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F4"/>
    <w:rsid w:val="000C42B0"/>
    <w:rsid w:val="000C677B"/>
    <w:rsid w:val="000F3915"/>
    <w:rsid w:val="0010390C"/>
    <w:rsid w:val="0015619B"/>
    <w:rsid w:val="00211FE7"/>
    <w:rsid w:val="002A59A1"/>
    <w:rsid w:val="003B0FD8"/>
    <w:rsid w:val="003F6CC4"/>
    <w:rsid w:val="0040704D"/>
    <w:rsid w:val="004C5406"/>
    <w:rsid w:val="00537CD5"/>
    <w:rsid w:val="0060685A"/>
    <w:rsid w:val="00620E42"/>
    <w:rsid w:val="006826CE"/>
    <w:rsid w:val="006B37EC"/>
    <w:rsid w:val="006E3A2E"/>
    <w:rsid w:val="00705DF4"/>
    <w:rsid w:val="007C4A2A"/>
    <w:rsid w:val="007E3694"/>
    <w:rsid w:val="008229BA"/>
    <w:rsid w:val="00914130"/>
    <w:rsid w:val="009826DC"/>
    <w:rsid w:val="00987965"/>
    <w:rsid w:val="00AE40FA"/>
    <w:rsid w:val="00AF371D"/>
    <w:rsid w:val="00BB0B66"/>
    <w:rsid w:val="00BB1977"/>
    <w:rsid w:val="00C72AD3"/>
    <w:rsid w:val="00C84518"/>
    <w:rsid w:val="00D56554"/>
    <w:rsid w:val="00D6110B"/>
    <w:rsid w:val="00D8151E"/>
    <w:rsid w:val="00E35E75"/>
    <w:rsid w:val="00E778B7"/>
    <w:rsid w:val="00EB039C"/>
    <w:rsid w:val="00EB49D1"/>
    <w:rsid w:val="00EE3A9A"/>
    <w:rsid w:val="00FC00BD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3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C4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F6CC4"/>
    <w:pPr>
      <w:spacing w:after="0" w:line="240" w:lineRule="auto"/>
    </w:pPr>
    <w:rPr>
      <w:rFonts w:eastAsiaTheme="minorEastAsia"/>
      <w:lang w:val="en-US"/>
    </w:rPr>
  </w:style>
  <w:style w:type="paragraph" w:styleId="En-tte">
    <w:name w:val="header"/>
    <w:basedOn w:val="Normal"/>
    <w:link w:val="En-tteCar"/>
    <w:uiPriority w:val="99"/>
    <w:unhideWhenUsed/>
    <w:rsid w:val="003F6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6CC4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F6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CC4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C4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F6CC4"/>
    <w:pPr>
      <w:spacing w:after="0" w:line="240" w:lineRule="auto"/>
    </w:pPr>
    <w:rPr>
      <w:rFonts w:eastAsiaTheme="minorEastAsia"/>
      <w:lang w:val="en-US"/>
    </w:rPr>
  </w:style>
  <w:style w:type="paragraph" w:styleId="En-tte">
    <w:name w:val="header"/>
    <w:basedOn w:val="Normal"/>
    <w:link w:val="En-tteCar"/>
    <w:uiPriority w:val="99"/>
    <w:unhideWhenUsed/>
    <w:rsid w:val="003F6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6CC4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F6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CC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487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24" w:space="12" w:color="FF4F4F"/>
            <w:bottom w:val="none" w:sz="0" w:space="0" w:color="auto"/>
            <w:right w:val="none" w:sz="0" w:space="0" w:color="auto"/>
          </w:divBdr>
        </w:div>
        <w:div w:id="2206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9AD3E-EFAF-4CC8-9DE8-C4E93D115510}"/>
</file>

<file path=customXml/itemProps2.xml><?xml version="1.0" encoding="utf-8"?>
<ds:datastoreItem xmlns:ds="http://schemas.openxmlformats.org/officeDocument/2006/customXml" ds:itemID="{F3DDC181-A3E4-4099-857A-45559DC3184B}"/>
</file>

<file path=customXml/itemProps3.xml><?xml version="1.0" encoding="utf-8"?>
<ds:datastoreItem xmlns:ds="http://schemas.openxmlformats.org/officeDocument/2006/customXml" ds:itemID="{403B4B90-A9B7-4A84-AA3A-65078E05E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Garsiano</dc:creator>
  <cp:lastModifiedBy>User</cp:lastModifiedBy>
  <cp:revision>2</cp:revision>
  <cp:lastPrinted>2022-01-31T04:36:00Z</cp:lastPrinted>
  <dcterms:created xsi:type="dcterms:W3CDTF">2022-02-10T10:58:00Z</dcterms:created>
  <dcterms:modified xsi:type="dcterms:W3CDTF">2022-02-10T10:58:00Z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