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63"/>
        <w:bidiVisual/>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0"/>
        <w:gridCol w:w="4404"/>
      </w:tblGrid>
      <w:tr w:rsidR="00A67DDA" w:rsidRPr="00847B07" w:rsidTr="00802252">
        <w:trPr>
          <w:trHeight w:val="1990"/>
        </w:trPr>
        <w:tc>
          <w:tcPr>
            <w:tcW w:w="3261" w:type="dxa"/>
            <w:tcBorders>
              <w:top w:val="nil"/>
              <w:left w:val="nil"/>
              <w:bottom w:val="nil"/>
              <w:right w:val="nil"/>
            </w:tcBorders>
            <w:shd w:val="clear" w:color="auto" w:fill="auto"/>
          </w:tcPr>
          <w:p w:rsidR="00A67DDA" w:rsidRPr="00847B07" w:rsidRDefault="00F16969" w:rsidP="00A019DD">
            <w:pPr>
              <w:jc w:val="both"/>
              <w:rPr>
                <w:rFonts w:ascii="Arial" w:eastAsia="Calibri" w:hAnsi="Arial" w:cs="Arial"/>
                <w:b/>
                <w:bCs/>
                <w:w w:val="200"/>
                <w:rtl/>
                <w:lang w:val="en-GB"/>
              </w:rPr>
            </w:pPr>
            <w:bookmarkStart w:id="0" w:name="_GoBack"/>
            <w:bookmarkEnd w:id="0"/>
            <w:r w:rsidRPr="00847B07">
              <w:rPr>
                <w:rFonts w:ascii="Arial" w:eastAsia="Calibri" w:hAnsi="Arial" w:cs="Arial"/>
                <w:b/>
                <w:bCs/>
                <w:noProof/>
                <w:lang w:val="fr-CH" w:eastAsia="fr-CH"/>
              </w:rPr>
              <w:drawing>
                <wp:inline distT="0" distB="0" distL="0" distR="0">
                  <wp:extent cx="1809750" cy="358775"/>
                  <wp:effectExtent l="0" t="0" r="0" b="0"/>
                  <wp:docPr id="1" name="Picture 1" descr="Description: C:\Users\Onfouan\AppData\Local\Microsoft\Windows\Temporary Internet Files\Content.Word\الجمهورية العربية السوري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Onfouan\AppData\Local\Microsoft\Windows\Temporary Internet Files\Content.Word\الجمهورية العربية السورية.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358775"/>
                          </a:xfrm>
                          <a:prstGeom prst="rect">
                            <a:avLst/>
                          </a:prstGeom>
                          <a:noFill/>
                          <a:ln>
                            <a:noFill/>
                          </a:ln>
                        </pic:spPr>
                      </pic:pic>
                    </a:graphicData>
                  </a:graphic>
                </wp:inline>
              </w:drawing>
            </w:r>
          </w:p>
          <w:p w:rsidR="00A67DDA" w:rsidRPr="00665ED0" w:rsidRDefault="00A67DDA" w:rsidP="00A019DD">
            <w:pPr>
              <w:spacing w:after="120" w:line="440" w:lineRule="exact"/>
              <w:jc w:val="both"/>
              <w:rPr>
                <w:rFonts w:eastAsia="Calibri" w:cs="Times New Roman"/>
                <w:b/>
                <w:bCs/>
                <w:rtl/>
                <w:lang w:val="fr-FR"/>
              </w:rPr>
            </w:pPr>
            <w:r w:rsidRPr="00665ED0">
              <w:rPr>
                <w:rFonts w:eastAsia="Calibri" w:cs="Times New Roman"/>
                <w:b/>
                <w:bCs/>
                <w:rtl/>
                <w:lang w:val="fr-FR"/>
              </w:rPr>
              <w:t>وزارة الخارجي</w:t>
            </w:r>
            <w:r w:rsidR="002B0955" w:rsidRPr="00665ED0">
              <w:rPr>
                <w:rFonts w:eastAsia="Calibri" w:cs="Times New Roman"/>
                <w:b/>
                <w:bCs/>
                <w:rtl/>
                <w:lang w:val="fr-FR"/>
              </w:rPr>
              <w:t>ّ</w:t>
            </w:r>
            <w:r w:rsidRPr="00665ED0">
              <w:rPr>
                <w:rFonts w:eastAsia="Calibri" w:cs="Times New Roman"/>
                <w:b/>
                <w:bCs/>
                <w:rtl/>
                <w:lang w:val="fr-FR"/>
              </w:rPr>
              <w:t>ة والمغتربين</w:t>
            </w:r>
          </w:p>
          <w:p w:rsidR="00A67DDA" w:rsidRPr="00847B07" w:rsidRDefault="00A67DDA" w:rsidP="005E390A">
            <w:pPr>
              <w:spacing w:after="40" w:line="140" w:lineRule="exact"/>
              <w:jc w:val="center"/>
              <w:rPr>
                <w:rFonts w:ascii="Arial" w:eastAsia="Calibri" w:hAnsi="Arial" w:cs="Arial"/>
                <w:b/>
                <w:bCs/>
                <w:rtl/>
                <w:lang w:bidi="ar-SY"/>
              </w:rPr>
            </w:pPr>
          </w:p>
          <w:p w:rsidR="00AC242B" w:rsidRPr="00847B07" w:rsidRDefault="00AC242B" w:rsidP="005E390A">
            <w:pPr>
              <w:spacing w:after="40" w:line="140" w:lineRule="exact"/>
              <w:jc w:val="center"/>
              <w:rPr>
                <w:rFonts w:ascii="Arial" w:eastAsia="Calibri" w:hAnsi="Arial" w:cs="Arial"/>
                <w:b/>
                <w:bCs/>
                <w:rtl/>
                <w:lang w:bidi="ar-SY"/>
              </w:rPr>
            </w:pPr>
          </w:p>
        </w:tc>
        <w:tc>
          <w:tcPr>
            <w:tcW w:w="3960" w:type="dxa"/>
            <w:tcBorders>
              <w:top w:val="nil"/>
              <w:left w:val="nil"/>
              <w:bottom w:val="nil"/>
              <w:right w:val="nil"/>
            </w:tcBorders>
            <w:shd w:val="clear" w:color="auto" w:fill="auto"/>
          </w:tcPr>
          <w:p w:rsidR="004C47B4" w:rsidRPr="00847B07" w:rsidRDefault="004C47B4" w:rsidP="00802252">
            <w:pPr>
              <w:rPr>
                <w:rFonts w:ascii="Arial" w:eastAsia="Calibri" w:hAnsi="Arial" w:cs="Arial"/>
                <w:rtl/>
              </w:rPr>
            </w:pPr>
          </w:p>
          <w:p w:rsidR="004C47B4" w:rsidRPr="00847B07" w:rsidRDefault="004C47B4" w:rsidP="004C47B4">
            <w:pPr>
              <w:rPr>
                <w:rFonts w:ascii="Arial" w:eastAsia="Calibri" w:hAnsi="Arial" w:cs="Arial"/>
                <w:rtl/>
              </w:rPr>
            </w:pPr>
          </w:p>
          <w:p w:rsidR="004C47B4" w:rsidRPr="00847B07" w:rsidRDefault="004C47B4" w:rsidP="004C47B4">
            <w:pPr>
              <w:rPr>
                <w:rFonts w:ascii="Arial" w:eastAsia="Calibri" w:hAnsi="Arial" w:cs="Arial"/>
                <w:rtl/>
              </w:rPr>
            </w:pPr>
            <w:r w:rsidRPr="00847B07">
              <w:rPr>
                <w:rFonts w:ascii="Arial" w:eastAsia="Calibri" w:hAnsi="Arial" w:cs="Arial"/>
                <w:rtl/>
              </w:rPr>
              <w:t xml:space="preserve">                              </w:t>
            </w:r>
          </w:p>
          <w:p w:rsidR="00A67DDA" w:rsidRPr="00847B07" w:rsidRDefault="002B0955" w:rsidP="004C47B4">
            <w:pPr>
              <w:tabs>
                <w:tab w:val="left" w:pos="703"/>
                <w:tab w:val="center" w:pos="1872"/>
              </w:tabs>
              <w:rPr>
                <w:rFonts w:ascii="Arial" w:eastAsia="Calibri" w:hAnsi="Arial" w:cs="Arial"/>
                <w:rtl/>
              </w:rPr>
            </w:pPr>
            <w:r>
              <w:rPr>
                <w:rFonts w:ascii="Arial" w:eastAsia="Calibri" w:hAnsi="Arial" w:cs="Arial" w:hint="cs"/>
                <w:rtl/>
              </w:rPr>
              <w:t xml:space="preserve">    </w:t>
            </w:r>
            <w:r w:rsidR="004C47B4" w:rsidRPr="00847B07">
              <w:rPr>
                <w:rFonts w:ascii="Arial" w:eastAsia="Calibri" w:hAnsi="Arial" w:cs="Arial"/>
                <w:rtl/>
              </w:rPr>
              <w:t xml:space="preserve"> </w:t>
            </w:r>
            <w:r>
              <w:rPr>
                <w:rFonts w:ascii="Arial" w:eastAsia="Calibri" w:hAnsi="Arial" w:cs="Arial" w:hint="cs"/>
                <w:rtl/>
              </w:rPr>
              <w:t xml:space="preserve">        </w:t>
            </w:r>
            <w:r w:rsidR="004C47B4" w:rsidRPr="00847B07">
              <w:rPr>
                <w:rFonts w:ascii="Arial" w:eastAsia="Calibri" w:hAnsi="Arial" w:cs="Arial"/>
                <w:rtl/>
              </w:rPr>
              <w:t xml:space="preserve">  </w:t>
            </w:r>
            <w:r w:rsidR="00F16969" w:rsidRPr="002B0955">
              <w:rPr>
                <w:rFonts w:ascii="Arial" w:hAnsi="Arial" w:cs="Arial"/>
                <w:noProof/>
                <w:rtl/>
                <w:lang w:val="fr-CH" w:eastAsia="fr-CH"/>
              </w:rPr>
              <w:drawing>
                <wp:inline distT="0" distB="0" distL="0" distR="0">
                  <wp:extent cx="1285240" cy="107315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40" cy="1073150"/>
                          </a:xfrm>
                          <a:prstGeom prst="rect">
                            <a:avLst/>
                          </a:prstGeom>
                          <a:noFill/>
                        </pic:spPr>
                      </pic:pic>
                    </a:graphicData>
                  </a:graphic>
                </wp:inline>
              </w:drawing>
            </w:r>
            <w:r w:rsidR="004C47B4" w:rsidRPr="00847B07">
              <w:rPr>
                <w:rFonts w:ascii="Arial" w:eastAsia="Calibri" w:hAnsi="Arial" w:cs="Arial"/>
                <w:rtl/>
              </w:rPr>
              <w:t xml:space="preserve">           </w:t>
            </w:r>
            <w:r w:rsidR="004C47B4" w:rsidRPr="00847B07">
              <w:rPr>
                <w:rFonts w:ascii="Arial" w:eastAsia="Calibri" w:hAnsi="Arial" w:cs="Arial"/>
                <w:rtl/>
              </w:rPr>
              <w:tab/>
            </w:r>
            <w:r w:rsidR="00A019DD">
              <w:rPr>
                <w:rFonts w:ascii="Arial" w:eastAsia="Calibri" w:hAnsi="Arial" w:cs="Arial" w:hint="cs"/>
                <w:rtl/>
              </w:rPr>
              <w:t xml:space="preserve"> </w:t>
            </w:r>
          </w:p>
        </w:tc>
        <w:tc>
          <w:tcPr>
            <w:tcW w:w="4404" w:type="dxa"/>
            <w:tcBorders>
              <w:top w:val="nil"/>
              <w:left w:val="nil"/>
              <w:bottom w:val="nil"/>
              <w:right w:val="nil"/>
            </w:tcBorders>
            <w:shd w:val="clear" w:color="auto" w:fill="auto"/>
          </w:tcPr>
          <w:p w:rsidR="00A67DDA" w:rsidRPr="00847B07" w:rsidRDefault="00A67DDA" w:rsidP="00802252">
            <w:pPr>
              <w:rPr>
                <w:rFonts w:ascii="Arial" w:eastAsia="Calibri" w:hAnsi="Arial" w:cs="Arial"/>
                <w:rtl/>
                <w:lang w:bidi="ar-SY"/>
              </w:rPr>
            </w:pPr>
          </w:p>
        </w:tc>
      </w:tr>
    </w:tbl>
    <w:p w:rsidR="00DC2F98" w:rsidRPr="00847B07" w:rsidRDefault="00A019DD" w:rsidP="002B0955">
      <w:pPr>
        <w:spacing w:before="120" w:line="300" w:lineRule="exact"/>
        <w:rPr>
          <w:rFonts w:ascii="Arial" w:hAnsi="Arial" w:cs="Arial"/>
          <w:rtl/>
          <w:lang w:bidi="ar-SY"/>
        </w:rPr>
      </w:pPr>
      <w:r>
        <w:rPr>
          <w:rFonts w:ascii="Arial" w:hAnsi="Arial" w:cs="Arial" w:hint="cs"/>
          <w:rtl/>
          <w:lang w:bidi="ar-SY"/>
        </w:rPr>
        <w:t xml:space="preserve"> </w:t>
      </w:r>
    </w:p>
    <w:p w:rsidR="002B4711" w:rsidRPr="00847B07" w:rsidRDefault="008C361C" w:rsidP="00A5396E">
      <w:pPr>
        <w:ind w:left="-59" w:firstLine="851"/>
        <w:jc w:val="lowKashida"/>
        <w:rPr>
          <w:rFonts w:ascii="Arial" w:hAnsi="Arial" w:cs="Arial"/>
          <w:rtl/>
          <w:lang w:bidi="ar-SY"/>
        </w:rPr>
      </w:pPr>
      <w:r w:rsidRPr="00847B07">
        <w:rPr>
          <w:rFonts w:ascii="Arial" w:hAnsi="Arial" w:cs="Arial"/>
          <w:rtl/>
          <w:lang w:bidi="ar-SY"/>
        </w:rPr>
        <w:t xml:space="preserve">   </w:t>
      </w:r>
      <w:r w:rsidR="002B4711" w:rsidRPr="00847B07">
        <w:rPr>
          <w:rFonts w:ascii="Arial" w:hAnsi="Arial" w:cs="Arial"/>
          <w:rtl/>
          <w:lang w:bidi="ar-SY"/>
        </w:rPr>
        <w:t xml:space="preserve">  </w:t>
      </w:r>
    </w:p>
    <w:p w:rsidR="002B4711" w:rsidRPr="00847B07" w:rsidRDefault="002B4711" w:rsidP="00BF5C02">
      <w:pPr>
        <w:spacing w:line="276" w:lineRule="auto"/>
        <w:jc w:val="both"/>
        <w:rPr>
          <w:rFonts w:ascii="Arial" w:hAnsi="Arial" w:cs="Arial"/>
          <w:rtl/>
          <w:lang w:bidi="ar-SY"/>
        </w:rPr>
      </w:pPr>
    </w:p>
    <w:p w:rsidR="00A019DD" w:rsidRPr="002B0955" w:rsidRDefault="0030377B" w:rsidP="00A019DD">
      <w:pPr>
        <w:spacing w:line="720" w:lineRule="auto"/>
        <w:jc w:val="center"/>
        <w:rPr>
          <w:rFonts w:ascii="Arial" w:hAnsi="Arial" w:cs="Arial"/>
          <w:b/>
          <w:bCs/>
          <w:rtl/>
          <w:lang w:bidi="ar-SY"/>
        </w:rPr>
      </w:pPr>
      <w:r>
        <w:rPr>
          <w:rFonts w:ascii="Arial" w:hAnsi="Arial" w:cs="Arial" w:hint="cs"/>
          <w:b/>
          <w:bCs/>
          <w:rtl/>
          <w:lang w:bidi="ar-SY"/>
        </w:rPr>
        <w:t>بيان</w:t>
      </w:r>
    </w:p>
    <w:p w:rsidR="004538D4" w:rsidRPr="002B0955" w:rsidRDefault="00A019DD" w:rsidP="00A019DD">
      <w:pPr>
        <w:spacing w:line="720" w:lineRule="auto"/>
        <w:jc w:val="center"/>
        <w:rPr>
          <w:rFonts w:ascii="Arial" w:hAnsi="Arial" w:cs="Arial"/>
          <w:b/>
          <w:bCs/>
          <w:rtl/>
          <w:lang w:bidi="ar-SY"/>
        </w:rPr>
      </w:pPr>
      <w:r w:rsidRPr="002B0955">
        <w:rPr>
          <w:rFonts w:ascii="Arial" w:hAnsi="Arial" w:cs="Arial" w:hint="cs"/>
          <w:b/>
          <w:bCs/>
          <w:rtl/>
          <w:lang w:bidi="ar-SY"/>
        </w:rPr>
        <w:t xml:space="preserve">معالي </w:t>
      </w:r>
      <w:r w:rsidR="008B7364" w:rsidRPr="002B0955">
        <w:rPr>
          <w:rFonts w:ascii="Arial" w:hAnsi="Arial" w:cs="Arial"/>
          <w:b/>
          <w:bCs/>
          <w:rtl/>
          <w:lang w:bidi="ar-SY"/>
        </w:rPr>
        <w:t xml:space="preserve">الدكتور </w:t>
      </w:r>
      <w:r w:rsidR="00945C00" w:rsidRPr="002B0955">
        <w:rPr>
          <w:rFonts w:ascii="Arial" w:hAnsi="Arial" w:cs="Arial"/>
          <w:b/>
          <w:bCs/>
          <w:rtl/>
          <w:lang w:bidi="ar-SY"/>
        </w:rPr>
        <w:t>بشار الجعفري</w:t>
      </w:r>
    </w:p>
    <w:p w:rsidR="008B7364" w:rsidRPr="002B0955" w:rsidRDefault="004538D4" w:rsidP="00945C00">
      <w:pPr>
        <w:spacing w:line="720" w:lineRule="auto"/>
        <w:jc w:val="center"/>
        <w:rPr>
          <w:rFonts w:ascii="Arial" w:hAnsi="Arial" w:cs="Arial"/>
          <w:b/>
          <w:bCs/>
          <w:rtl/>
          <w:lang w:bidi="ar-SY"/>
        </w:rPr>
      </w:pPr>
      <w:r w:rsidRPr="002B0955">
        <w:rPr>
          <w:rFonts w:ascii="Arial" w:hAnsi="Arial" w:cs="Arial"/>
          <w:b/>
          <w:bCs/>
          <w:rtl/>
          <w:lang w:bidi="ar-SY"/>
        </w:rPr>
        <w:t xml:space="preserve"> نائب وزير الخارجية والمغتربين</w:t>
      </w:r>
    </w:p>
    <w:p w:rsidR="00A019DD" w:rsidRPr="002B0955" w:rsidRDefault="00C23F91" w:rsidP="002B0955">
      <w:pPr>
        <w:spacing w:line="360" w:lineRule="auto"/>
        <w:jc w:val="center"/>
        <w:rPr>
          <w:rFonts w:ascii="Arial" w:hAnsi="Arial" w:cs="Arial"/>
          <w:b/>
          <w:bCs/>
          <w:rtl/>
          <w:lang w:bidi="ar-SY"/>
        </w:rPr>
      </w:pPr>
      <w:r w:rsidRPr="002B0955">
        <w:rPr>
          <w:rFonts w:ascii="Arial" w:hAnsi="Arial" w:cs="Arial"/>
          <w:b/>
          <w:bCs/>
          <w:rtl/>
          <w:lang w:bidi="ar-SY"/>
        </w:rPr>
        <w:t>رئيس اللجنة الوطنية المعنية بإعداد التقرير الوطني للدورة الثالثة</w:t>
      </w:r>
    </w:p>
    <w:p w:rsidR="00945C00" w:rsidRPr="002B0955" w:rsidRDefault="00C23F91" w:rsidP="002B0955">
      <w:pPr>
        <w:spacing w:line="360" w:lineRule="auto"/>
        <w:jc w:val="center"/>
        <w:rPr>
          <w:rFonts w:ascii="Arial" w:hAnsi="Arial" w:cs="Arial"/>
          <w:b/>
          <w:bCs/>
          <w:rtl/>
          <w:lang w:bidi="ar-SY"/>
        </w:rPr>
      </w:pPr>
      <w:r w:rsidRPr="002B0955">
        <w:rPr>
          <w:rFonts w:ascii="Arial" w:hAnsi="Arial" w:cs="Arial"/>
          <w:b/>
          <w:bCs/>
          <w:rtl/>
          <w:lang w:bidi="ar-SY"/>
        </w:rPr>
        <w:t xml:space="preserve">لآلية </w:t>
      </w:r>
      <w:r w:rsidR="00513F18" w:rsidRPr="002B0955">
        <w:rPr>
          <w:rFonts w:ascii="Arial" w:hAnsi="Arial" w:cs="Arial" w:hint="cs"/>
          <w:b/>
          <w:bCs/>
          <w:rtl/>
          <w:lang w:bidi="ar-SY"/>
        </w:rPr>
        <w:t xml:space="preserve">المراجعة </w:t>
      </w:r>
      <w:r w:rsidRPr="002B0955">
        <w:rPr>
          <w:rFonts w:ascii="Arial" w:hAnsi="Arial" w:cs="Arial"/>
          <w:b/>
          <w:bCs/>
          <w:rtl/>
          <w:lang w:bidi="ar-SY"/>
        </w:rPr>
        <w:t>الدوري</w:t>
      </w:r>
      <w:r w:rsidR="00513F18" w:rsidRPr="002B0955">
        <w:rPr>
          <w:rFonts w:ascii="Arial" w:hAnsi="Arial" w:cs="Arial" w:hint="cs"/>
          <w:b/>
          <w:bCs/>
          <w:rtl/>
          <w:lang w:bidi="ar-SY"/>
        </w:rPr>
        <w:t>ة</w:t>
      </w:r>
      <w:r w:rsidRPr="002B0955">
        <w:rPr>
          <w:rFonts w:ascii="Arial" w:hAnsi="Arial" w:cs="Arial"/>
          <w:b/>
          <w:bCs/>
          <w:rtl/>
          <w:lang w:bidi="ar-SY"/>
        </w:rPr>
        <w:t xml:space="preserve"> الشامل</w:t>
      </w:r>
      <w:r w:rsidR="00513F18" w:rsidRPr="002B0955">
        <w:rPr>
          <w:rFonts w:ascii="Arial" w:hAnsi="Arial" w:cs="Arial" w:hint="cs"/>
          <w:b/>
          <w:bCs/>
          <w:rtl/>
          <w:lang w:bidi="ar-SY"/>
        </w:rPr>
        <w:t>ة</w:t>
      </w:r>
      <w:r w:rsidRPr="002B0955">
        <w:rPr>
          <w:rFonts w:ascii="Arial" w:hAnsi="Arial" w:cs="Arial"/>
          <w:b/>
          <w:bCs/>
          <w:rtl/>
          <w:lang w:bidi="ar-SY"/>
        </w:rPr>
        <w:t xml:space="preserve"> ومتابعة تنفيذ التوصيات الصادرة عن الجولة الثانية للآلية</w:t>
      </w:r>
    </w:p>
    <w:p w:rsidR="00513F18" w:rsidRPr="002B0955" w:rsidRDefault="00513F18" w:rsidP="00513F18">
      <w:pPr>
        <w:spacing w:line="720" w:lineRule="auto"/>
        <w:jc w:val="center"/>
        <w:rPr>
          <w:rFonts w:ascii="Arial" w:hAnsi="Arial" w:cs="Arial"/>
          <w:b/>
          <w:bCs/>
          <w:rtl/>
          <w:lang w:bidi="ar-SY"/>
        </w:rPr>
      </w:pPr>
    </w:p>
    <w:p w:rsidR="00564969" w:rsidRPr="002B0955" w:rsidRDefault="007250CB" w:rsidP="00513F18">
      <w:pPr>
        <w:spacing w:line="720" w:lineRule="auto"/>
        <w:jc w:val="center"/>
        <w:rPr>
          <w:rFonts w:ascii="Arial" w:hAnsi="Arial" w:cs="Arial"/>
          <w:b/>
          <w:bCs/>
          <w:rtl/>
          <w:lang w:bidi="ar-SY"/>
        </w:rPr>
      </w:pPr>
      <w:r>
        <w:rPr>
          <w:rFonts w:ascii="Arial" w:hAnsi="Arial" w:cs="Arial"/>
          <w:b/>
          <w:bCs/>
          <w:rtl/>
          <w:lang w:bidi="ar-SY"/>
        </w:rPr>
        <w:t>الدورة الأربع</w:t>
      </w:r>
      <w:r>
        <w:rPr>
          <w:rFonts w:ascii="Arial" w:hAnsi="Arial" w:cs="Arial" w:hint="cs"/>
          <w:b/>
          <w:bCs/>
          <w:rtl/>
          <w:lang w:bidi="ar-SY"/>
        </w:rPr>
        <w:t>و</w:t>
      </w:r>
      <w:r w:rsidR="0005535A" w:rsidRPr="002B0955">
        <w:rPr>
          <w:rFonts w:ascii="Arial" w:hAnsi="Arial" w:cs="Arial"/>
          <w:b/>
          <w:bCs/>
          <w:rtl/>
          <w:lang w:bidi="ar-SY"/>
        </w:rPr>
        <w:t xml:space="preserve">ن لآلية </w:t>
      </w:r>
      <w:r w:rsidR="00513F18" w:rsidRPr="002B0955">
        <w:rPr>
          <w:rFonts w:ascii="Arial" w:hAnsi="Arial" w:cs="Arial" w:hint="cs"/>
          <w:b/>
          <w:bCs/>
          <w:rtl/>
          <w:lang w:bidi="ar-SY"/>
        </w:rPr>
        <w:t xml:space="preserve">المراجعة </w:t>
      </w:r>
      <w:r w:rsidR="00564969" w:rsidRPr="002B0955">
        <w:rPr>
          <w:rFonts w:ascii="Arial" w:hAnsi="Arial" w:cs="Arial"/>
          <w:b/>
          <w:bCs/>
          <w:rtl/>
          <w:lang w:bidi="ar-SY"/>
        </w:rPr>
        <w:t>الدوري</w:t>
      </w:r>
      <w:r w:rsidR="00513F18" w:rsidRPr="002B0955">
        <w:rPr>
          <w:rFonts w:ascii="Arial" w:hAnsi="Arial" w:cs="Arial" w:hint="cs"/>
          <w:b/>
          <w:bCs/>
          <w:rtl/>
          <w:lang w:bidi="ar-SY"/>
        </w:rPr>
        <w:t>ة</w:t>
      </w:r>
      <w:r w:rsidR="00564969" w:rsidRPr="002B0955">
        <w:rPr>
          <w:rFonts w:ascii="Arial" w:hAnsi="Arial" w:cs="Arial"/>
          <w:b/>
          <w:bCs/>
          <w:rtl/>
          <w:lang w:bidi="ar-SY"/>
        </w:rPr>
        <w:t xml:space="preserve"> الشامل</w:t>
      </w:r>
      <w:r w:rsidR="00513F18" w:rsidRPr="002B0955">
        <w:rPr>
          <w:rFonts w:ascii="Arial" w:hAnsi="Arial" w:cs="Arial" w:hint="cs"/>
          <w:b/>
          <w:bCs/>
          <w:rtl/>
          <w:lang w:bidi="ar-SY"/>
        </w:rPr>
        <w:t>ة</w:t>
      </w:r>
    </w:p>
    <w:p w:rsidR="00513F18" w:rsidRPr="002B0955" w:rsidRDefault="00513F18" w:rsidP="00564969">
      <w:pPr>
        <w:spacing w:line="720" w:lineRule="auto"/>
        <w:jc w:val="center"/>
        <w:rPr>
          <w:rFonts w:ascii="Sitka Small" w:hAnsi="Sitka Small" w:cs="Arial"/>
          <w:b/>
          <w:bCs/>
          <w:lang w:bidi="ar-SY"/>
        </w:rPr>
      </w:pPr>
      <w:r w:rsidRPr="002B0955">
        <w:rPr>
          <w:rFonts w:ascii="Sitka Small" w:hAnsi="Sitka Small" w:cs="Arial"/>
          <w:b/>
          <w:bCs/>
          <w:lang w:bidi="ar-SY"/>
        </w:rPr>
        <w:t xml:space="preserve">Universal Periodic Review </w:t>
      </w:r>
    </w:p>
    <w:p w:rsidR="00746694" w:rsidRPr="002B0955" w:rsidRDefault="00564969" w:rsidP="00564969">
      <w:pPr>
        <w:spacing w:line="720" w:lineRule="auto"/>
        <w:jc w:val="center"/>
        <w:rPr>
          <w:rFonts w:ascii="Arial" w:hAnsi="Arial" w:cs="Arial"/>
          <w:b/>
          <w:bCs/>
          <w:rtl/>
          <w:lang w:bidi="ar-SY"/>
        </w:rPr>
      </w:pPr>
      <w:r w:rsidRPr="002B0955">
        <w:rPr>
          <w:rFonts w:ascii="Arial" w:hAnsi="Arial" w:cs="Arial"/>
          <w:b/>
          <w:bCs/>
          <w:rtl/>
          <w:lang w:bidi="ar-SY"/>
        </w:rPr>
        <w:t>مجلس حقوق الإنسان</w:t>
      </w:r>
    </w:p>
    <w:p w:rsidR="00746694" w:rsidRPr="007250CB" w:rsidRDefault="00564969" w:rsidP="00A019DD">
      <w:pPr>
        <w:rPr>
          <w:rFonts w:ascii="Arial" w:hAnsi="Arial" w:cs="Arial"/>
          <w:b/>
          <w:bCs/>
          <w:sz w:val="28"/>
          <w:szCs w:val="28"/>
          <w:rtl/>
          <w:lang w:bidi="ar-SY"/>
        </w:rPr>
      </w:pPr>
      <w:r w:rsidRPr="007250CB">
        <w:rPr>
          <w:rFonts w:ascii="Arial" w:hAnsi="Arial" w:cs="Arial"/>
          <w:b/>
          <w:bCs/>
          <w:sz w:val="28"/>
          <w:szCs w:val="28"/>
          <w:rtl/>
          <w:lang w:bidi="ar-SY"/>
        </w:rPr>
        <w:t>جنيف</w:t>
      </w:r>
    </w:p>
    <w:p w:rsidR="00116ADC" w:rsidRPr="002B0955" w:rsidRDefault="00564969" w:rsidP="00564969">
      <w:pPr>
        <w:rPr>
          <w:rFonts w:ascii="Arial" w:hAnsi="Arial" w:cs="Arial"/>
          <w:b/>
          <w:bCs/>
          <w:rtl/>
          <w:lang w:bidi="ar-SY"/>
        </w:rPr>
      </w:pPr>
      <w:r w:rsidRPr="007250CB">
        <w:rPr>
          <w:rFonts w:ascii="Arial" w:hAnsi="Arial" w:cs="Arial"/>
          <w:b/>
          <w:bCs/>
          <w:sz w:val="28"/>
          <w:szCs w:val="28"/>
          <w:rtl/>
          <w:lang w:bidi="ar-SY"/>
        </w:rPr>
        <w:t>24 كانون الثاني 2022</w:t>
      </w:r>
    </w:p>
    <w:p w:rsidR="0005535A" w:rsidRPr="00847B07" w:rsidRDefault="0005535A" w:rsidP="00740953">
      <w:pPr>
        <w:spacing w:line="276" w:lineRule="auto"/>
        <w:jc w:val="both"/>
        <w:rPr>
          <w:rFonts w:ascii="Arial" w:hAnsi="Arial" w:cs="Arial"/>
          <w:rtl/>
          <w:lang w:bidi="ar-SY"/>
        </w:rPr>
      </w:pPr>
    </w:p>
    <w:p w:rsidR="00116ADC" w:rsidRPr="00847B07" w:rsidRDefault="00116ADC" w:rsidP="00740953">
      <w:pPr>
        <w:spacing w:line="276" w:lineRule="auto"/>
        <w:jc w:val="both"/>
        <w:rPr>
          <w:rFonts w:ascii="Arial" w:hAnsi="Arial" w:cs="Arial"/>
          <w:rtl/>
          <w:lang w:bidi="ar-SY"/>
        </w:rPr>
      </w:pPr>
    </w:p>
    <w:p w:rsidR="00564969" w:rsidRPr="00F608DD" w:rsidRDefault="00C53EBE" w:rsidP="00F712B9">
      <w:pPr>
        <w:spacing w:line="360" w:lineRule="auto"/>
        <w:ind w:firstLine="720"/>
        <w:jc w:val="both"/>
        <w:rPr>
          <w:rFonts w:cs="Times New Roman"/>
          <w:b/>
          <w:bCs/>
          <w:rtl/>
          <w:lang w:bidi="ar-SY"/>
        </w:rPr>
      </w:pPr>
      <w:r w:rsidRPr="00F608DD">
        <w:rPr>
          <w:rFonts w:cs="Times New Roman"/>
          <w:b/>
          <w:bCs/>
          <w:rtl/>
          <w:lang w:bidi="ar-SY"/>
        </w:rPr>
        <w:t>ا</w:t>
      </w:r>
      <w:r w:rsidR="00FA7BEE" w:rsidRPr="00F608DD">
        <w:rPr>
          <w:rFonts w:cs="Times New Roman"/>
          <w:b/>
          <w:bCs/>
          <w:rtl/>
          <w:lang w:bidi="ar-SY"/>
        </w:rPr>
        <w:t xml:space="preserve">لسيد </w:t>
      </w:r>
      <w:r w:rsidR="00564969" w:rsidRPr="00F608DD">
        <w:rPr>
          <w:rFonts w:cs="Times New Roman"/>
          <w:b/>
          <w:bCs/>
          <w:rtl/>
          <w:lang w:bidi="ar-SY"/>
        </w:rPr>
        <w:t>ال</w:t>
      </w:r>
      <w:r w:rsidR="00FA7BEE" w:rsidRPr="00F608DD">
        <w:rPr>
          <w:rFonts w:cs="Times New Roman"/>
          <w:b/>
          <w:bCs/>
          <w:rtl/>
          <w:lang w:bidi="ar-SY"/>
        </w:rPr>
        <w:t xml:space="preserve">رئيس </w:t>
      </w:r>
      <w:r w:rsidR="00564969" w:rsidRPr="00F608DD">
        <w:rPr>
          <w:rFonts w:cs="Times New Roman"/>
          <w:b/>
          <w:bCs/>
          <w:rtl/>
          <w:lang w:bidi="ar-SY"/>
        </w:rPr>
        <w:t>،</w:t>
      </w:r>
    </w:p>
    <w:p w:rsidR="004A032E" w:rsidRPr="00F608DD" w:rsidRDefault="00564969" w:rsidP="002E6B58">
      <w:pPr>
        <w:spacing w:line="360" w:lineRule="auto"/>
        <w:ind w:firstLine="720"/>
        <w:jc w:val="both"/>
        <w:rPr>
          <w:rFonts w:cs="Times New Roman"/>
          <w:rtl/>
          <w:lang w:bidi="ar-SY"/>
        </w:rPr>
      </w:pPr>
      <w:r w:rsidRPr="00F608DD">
        <w:rPr>
          <w:rFonts w:cs="Times New Roman"/>
          <w:rtl/>
          <w:lang w:bidi="ar-SY"/>
        </w:rPr>
        <w:t>يسعدني أن أقدم إلى المجلس التقرير الوطني الثالث للجمهورية العربية السورية في إطار آلية المراجعة الدورية الشاملة، و</w:t>
      </w:r>
      <w:r w:rsidR="00D45DB3" w:rsidRPr="00F608DD">
        <w:rPr>
          <w:rFonts w:cs="Times New Roman"/>
          <w:rtl/>
          <w:lang w:bidi="ar-SY"/>
        </w:rPr>
        <w:t xml:space="preserve">أن </w:t>
      </w:r>
      <w:r w:rsidRPr="00F608DD">
        <w:rPr>
          <w:rFonts w:cs="Times New Roman"/>
          <w:rtl/>
          <w:lang w:bidi="ar-SY"/>
        </w:rPr>
        <w:t>نتقدم به</w:t>
      </w:r>
      <w:r w:rsidR="008247CB" w:rsidRPr="00F608DD">
        <w:rPr>
          <w:rFonts w:cs="Times New Roman"/>
          <w:rtl/>
          <w:lang w:bidi="ar-SY"/>
        </w:rPr>
        <w:t xml:space="preserve"> في الموعد المحدد</w:t>
      </w:r>
      <w:r w:rsidR="0005535A" w:rsidRPr="00F608DD">
        <w:rPr>
          <w:rFonts w:cs="Times New Roman"/>
          <w:rtl/>
          <w:lang w:bidi="ar-SY"/>
        </w:rPr>
        <w:t>،</w:t>
      </w:r>
      <w:r w:rsidRPr="00F608DD">
        <w:rPr>
          <w:rFonts w:cs="Times New Roman"/>
          <w:rtl/>
          <w:lang w:bidi="ar-SY"/>
        </w:rPr>
        <w:t xml:space="preserve"> </w:t>
      </w:r>
      <w:r w:rsidR="0005535A" w:rsidRPr="00F608DD">
        <w:rPr>
          <w:rFonts w:cs="Times New Roman"/>
          <w:rtl/>
          <w:lang w:bidi="ar-SY"/>
        </w:rPr>
        <w:t xml:space="preserve">على الرغم من التحديات التي تواجهها سورية، </w:t>
      </w:r>
      <w:r w:rsidR="008247CB" w:rsidRPr="00F608DD">
        <w:rPr>
          <w:rFonts w:cs="Times New Roman"/>
          <w:rtl/>
          <w:lang w:bidi="ar-SY"/>
        </w:rPr>
        <w:t xml:space="preserve">وذلك </w:t>
      </w:r>
      <w:r w:rsidRPr="00F608DD">
        <w:rPr>
          <w:rFonts w:cs="Times New Roman"/>
          <w:rtl/>
          <w:lang w:bidi="ar-SY"/>
        </w:rPr>
        <w:t>في إطار حرص</w:t>
      </w:r>
      <w:r w:rsidR="0005535A" w:rsidRPr="00F608DD">
        <w:rPr>
          <w:rFonts w:cs="Times New Roman"/>
          <w:rtl/>
          <w:lang w:bidi="ar-SY"/>
        </w:rPr>
        <w:t>ها</w:t>
      </w:r>
      <w:r w:rsidRPr="00F608DD">
        <w:rPr>
          <w:rFonts w:cs="Times New Roman"/>
          <w:rtl/>
          <w:lang w:bidi="ar-SY"/>
        </w:rPr>
        <w:t xml:space="preserve"> </w:t>
      </w:r>
      <w:r w:rsidR="00D45DB3" w:rsidRPr="00F608DD">
        <w:rPr>
          <w:rFonts w:cs="Times New Roman"/>
          <w:rtl/>
          <w:lang w:bidi="ar-SY"/>
        </w:rPr>
        <w:t>على تنفيذ التزاماتها</w:t>
      </w:r>
      <w:r w:rsidR="004A032E" w:rsidRPr="00F608DD">
        <w:rPr>
          <w:rFonts w:cs="Times New Roman"/>
          <w:rtl/>
          <w:lang w:bidi="ar-SY"/>
        </w:rPr>
        <w:t xml:space="preserve"> الدولية</w:t>
      </w:r>
      <w:r w:rsidR="00D45DB3" w:rsidRPr="00F608DD">
        <w:rPr>
          <w:rFonts w:cs="Times New Roman"/>
          <w:rtl/>
          <w:lang w:bidi="ar-SY"/>
        </w:rPr>
        <w:t xml:space="preserve"> وإيمانها</w:t>
      </w:r>
      <w:r w:rsidR="00636A34" w:rsidRPr="00F608DD">
        <w:rPr>
          <w:rFonts w:cs="Times New Roman"/>
          <w:rtl/>
          <w:lang w:bidi="ar-SY"/>
        </w:rPr>
        <w:t xml:space="preserve"> بالتعاون الدولي استناداً لميثاق الأمم المتحدة،</w:t>
      </w:r>
      <w:r w:rsidR="00D45DB3" w:rsidRPr="00F608DD">
        <w:rPr>
          <w:rFonts w:cs="Times New Roman"/>
          <w:rtl/>
          <w:lang w:bidi="ar-SY"/>
        </w:rPr>
        <w:t xml:space="preserve"> بما في ذلك</w:t>
      </w:r>
      <w:r w:rsidR="004A032E" w:rsidRPr="00F608DD">
        <w:rPr>
          <w:rFonts w:cs="Times New Roman"/>
          <w:rtl/>
          <w:lang w:bidi="ar-SY"/>
        </w:rPr>
        <w:t xml:space="preserve"> </w:t>
      </w:r>
      <w:r w:rsidR="008F16F7">
        <w:rPr>
          <w:rFonts w:cs="Times New Roman" w:hint="cs"/>
          <w:rtl/>
          <w:lang w:bidi="ar-SY"/>
        </w:rPr>
        <w:t xml:space="preserve">في </w:t>
      </w:r>
      <w:r w:rsidR="004A032E" w:rsidRPr="00F608DD">
        <w:rPr>
          <w:rFonts w:cs="Times New Roman"/>
          <w:rtl/>
          <w:lang w:bidi="ar-SY"/>
        </w:rPr>
        <w:t xml:space="preserve">إطار الآلية </w:t>
      </w:r>
      <w:r w:rsidR="00D45DB3" w:rsidRPr="00F608DD">
        <w:rPr>
          <w:rFonts w:cs="Times New Roman"/>
          <w:rtl/>
          <w:lang w:bidi="ar-SY"/>
        </w:rPr>
        <w:t>التي</w:t>
      </w:r>
      <w:r w:rsidR="004A032E" w:rsidRPr="00F608DD">
        <w:rPr>
          <w:rFonts w:cs="Times New Roman"/>
          <w:rtl/>
          <w:lang w:bidi="ar-SY"/>
        </w:rPr>
        <w:t xml:space="preserve"> ساهمت </w:t>
      </w:r>
      <w:r w:rsidR="007C5102" w:rsidRPr="00F608DD">
        <w:rPr>
          <w:rFonts w:cs="Times New Roman"/>
          <w:rtl/>
          <w:lang w:bidi="ar-SY"/>
        </w:rPr>
        <w:t xml:space="preserve">سورية </w:t>
      </w:r>
      <w:r w:rsidR="004A032E" w:rsidRPr="00F608DD">
        <w:rPr>
          <w:rFonts w:cs="Times New Roman"/>
          <w:rtl/>
          <w:lang w:bidi="ar-SY"/>
        </w:rPr>
        <w:t xml:space="preserve">بفعالية في المفاوضات </w:t>
      </w:r>
      <w:r w:rsidR="007C5102" w:rsidRPr="00F608DD">
        <w:rPr>
          <w:rFonts w:cs="Times New Roman"/>
          <w:rtl/>
          <w:lang w:bidi="ar-SY"/>
        </w:rPr>
        <w:t xml:space="preserve">ذات الصلة </w:t>
      </w:r>
      <w:r w:rsidR="0030377B">
        <w:rPr>
          <w:rFonts w:cs="Times New Roman" w:hint="cs"/>
          <w:rtl/>
          <w:lang w:bidi="ar-SY"/>
        </w:rPr>
        <w:t>ب</w:t>
      </w:r>
      <w:r w:rsidR="002E6B58">
        <w:rPr>
          <w:rFonts w:cs="Times New Roman" w:hint="cs"/>
          <w:rtl/>
          <w:lang w:bidi="ar-SY"/>
        </w:rPr>
        <w:t>إنشائها</w:t>
      </w:r>
      <w:r w:rsidR="004A032E" w:rsidRPr="00F608DD">
        <w:rPr>
          <w:rFonts w:cs="Times New Roman"/>
          <w:rtl/>
          <w:lang w:bidi="ar-SY"/>
        </w:rPr>
        <w:t xml:space="preserve">، </w:t>
      </w:r>
      <w:r w:rsidR="004538D4" w:rsidRPr="00F608DD">
        <w:rPr>
          <w:rFonts w:cs="Times New Roman"/>
          <w:rtl/>
          <w:lang w:bidi="ar-SY"/>
        </w:rPr>
        <w:t xml:space="preserve">باعتبارها </w:t>
      </w:r>
      <w:r w:rsidR="004A032E" w:rsidRPr="00F608DD">
        <w:rPr>
          <w:rFonts w:cs="Times New Roman"/>
          <w:rtl/>
          <w:lang w:bidi="ar-SY"/>
        </w:rPr>
        <w:t>الآلية الدولية الوحيدة الحيادية غير الانتقائية التي تكفل مراجعة سجل حقوق الإنسان لجميع الدول الأعضاء في الأمم المتحدة على قدم المساواة</w:t>
      </w:r>
      <w:r w:rsidR="00D45DB3" w:rsidRPr="00F608DD">
        <w:rPr>
          <w:rFonts w:cs="Times New Roman"/>
          <w:rtl/>
          <w:lang w:bidi="ar-SY"/>
        </w:rPr>
        <w:t>،</w:t>
      </w:r>
      <w:r w:rsidR="004A032E" w:rsidRPr="00F608DD">
        <w:rPr>
          <w:rFonts w:cs="Times New Roman"/>
          <w:rtl/>
          <w:lang w:bidi="ar-SY"/>
        </w:rPr>
        <w:t xml:space="preserve"> </w:t>
      </w:r>
      <w:r w:rsidR="00D45DB3" w:rsidRPr="00F608DD">
        <w:rPr>
          <w:rFonts w:cs="Times New Roman"/>
          <w:rtl/>
          <w:lang w:bidi="ar-SY"/>
        </w:rPr>
        <w:t>و</w:t>
      </w:r>
      <w:r w:rsidR="007C5102" w:rsidRPr="00F608DD">
        <w:rPr>
          <w:rFonts w:cs="Times New Roman"/>
          <w:rtl/>
          <w:lang w:bidi="ar-SY"/>
        </w:rPr>
        <w:t xml:space="preserve">من خلال </w:t>
      </w:r>
      <w:r w:rsidR="007B7E5F" w:rsidRPr="00F608DD">
        <w:rPr>
          <w:rFonts w:cs="Times New Roman"/>
          <w:rtl/>
          <w:lang w:bidi="ar-SY"/>
        </w:rPr>
        <w:t xml:space="preserve">الحوار البناء </w:t>
      </w:r>
      <w:r w:rsidR="003D0E4A" w:rsidRPr="00F608DD">
        <w:rPr>
          <w:rFonts w:cs="Times New Roman"/>
          <w:rtl/>
          <w:lang w:bidi="ar-SY"/>
        </w:rPr>
        <w:t>بين الدول</w:t>
      </w:r>
      <w:r w:rsidR="002E6B58">
        <w:rPr>
          <w:rFonts w:cs="Times New Roman" w:hint="cs"/>
          <w:rtl/>
          <w:lang w:bidi="ar-SY"/>
        </w:rPr>
        <w:t xml:space="preserve"> </w:t>
      </w:r>
      <w:r w:rsidR="007C5102" w:rsidRPr="00F608DD">
        <w:rPr>
          <w:rFonts w:cs="Times New Roman"/>
          <w:rtl/>
          <w:lang w:bidi="ar-SY"/>
        </w:rPr>
        <w:t xml:space="preserve">بعيداً عن الاستقطاب </w:t>
      </w:r>
      <w:proofErr w:type="spellStart"/>
      <w:r w:rsidR="007C5102" w:rsidRPr="00F608DD">
        <w:rPr>
          <w:rFonts w:cs="Times New Roman"/>
          <w:rtl/>
          <w:lang w:bidi="ar-SY"/>
        </w:rPr>
        <w:t>والتسييس</w:t>
      </w:r>
      <w:proofErr w:type="spellEnd"/>
      <w:r w:rsidR="007C5102" w:rsidRPr="00F608DD">
        <w:rPr>
          <w:rFonts w:cs="Times New Roman"/>
          <w:rtl/>
          <w:lang w:bidi="ar-SY"/>
        </w:rPr>
        <w:t xml:space="preserve"> </w:t>
      </w:r>
      <w:r w:rsidR="00FD21FF" w:rsidRPr="00F608DD">
        <w:rPr>
          <w:rFonts w:cs="Times New Roman"/>
          <w:rtl/>
          <w:lang w:bidi="ar-SY"/>
        </w:rPr>
        <w:t>وازدواجية المعايير</w:t>
      </w:r>
      <w:r w:rsidR="003D0E4A" w:rsidRPr="00F608DD">
        <w:rPr>
          <w:rFonts w:cs="Times New Roman"/>
          <w:rtl/>
          <w:lang w:bidi="ar-SY"/>
        </w:rPr>
        <w:t>.</w:t>
      </w:r>
      <w:r w:rsidR="007B7E5F" w:rsidRPr="00F608DD">
        <w:rPr>
          <w:rFonts w:cs="Times New Roman"/>
          <w:rtl/>
          <w:lang w:bidi="ar-SY"/>
        </w:rPr>
        <w:t xml:space="preserve"> </w:t>
      </w:r>
    </w:p>
    <w:p w:rsidR="003263B8" w:rsidRPr="00F608DD" w:rsidRDefault="003D0E4A" w:rsidP="00F712B9">
      <w:pPr>
        <w:tabs>
          <w:tab w:val="left" w:pos="9144"/>
        </w:tabs>
        <w:spacing w:line="360" w:lineRule="auto"/>
        <w:ind w:firstLine="720"/>
        <w:jc w:val="both"/>
        <w:rPr>
          <w:rFonts w:cs="Times New Roman"/>
          <w:strike/>
          <w:rtl/>
          <w:lang w:bidi="ar-SY"/>
        </w:rPr>
      </w:pPr>
      <w:r w:rsidRPr="00F608DD">
        <w:rPr>
          <w:rFonts w:cs="Times New Roman"/>
          <w:rtl/>
        </w:rPr>
        <w:t xml:space="preserve">لقد </w:t>
      </w:r>
      <w:r w:rsidR="003263B8" w:rsidRPr="00F608DD">
        <w:rPr>
          <w:rFonts w:cs="Times New Roman"/>
          <w:rtl/>
        </w:rPr>
        <w:t xml:space="preserve">تم اعداد التقرير الوطني </w:t>
      </w:r>
      <w:r w:rsidRPr="00F608DD">
        <w:rPr>
          <w:rFonts w:cs="Times New Roman"/>
          <w:rtl/>
        </w:rPr>
        <w:t xml:space="preserve">بمشاركة </w:t>
      </w:r>
      <w:r w:rsidR="003263B8" w:rsidRPr="00F608DD">
        <w:rPr>
          <w:rFonts w:cs="Times New Roman"/>
          <w:rtl/>
        </w:rPr>
        <w:t xml:space="preserve">مختلف القطاعات الحكومية، واتبع أعضاء اللجنة الوطنية المشكلة لإعداد التقرير ورشة عمل افتراضية للتدريب على </w:t>
      </w:r>
      <w:r w:rsidR="003263B8" w:rsidRPr="00F608DD">
        <w:rPr>
          <w:rFonts w:eastAsia="Calibri" w:cs="Times New Roman"/>
          <w:rtl/>
        </w:rPr>
        <w:t xml:space="preserve">إعداد التقرير الوطني الثالث نظمتها مفوضية الأمم المتحدة لحقوق الإنسان </w:t>
      </w:r>
      <w:r w:rsidR="003263B8" w:rsidRPr="00F608DD">
        <w:rPr>
          <w:rFonts w:cs="Times New Roman"/>
          <w:rtl/>
        </w:rPr>
        <w:t>بط</w:t>
      </w:r>
      <w:r w:rsidRPr="00F608DD">
        <w:rPr>
          <w:rFonts w:cs="Times New Roman"/>
          <w:rtl/>
        </w:rPr>
        <w:t>لب من الحكومة على مرحلتين</w:t>
      </w:r>
      <w:r w:rsidR="003263B8" w:rsidRPr="00F608DD">
        <w:rPr>
          <w:rFonts w:cs="Times New Roman"/>
          <w:rtl/>
        </w:rPr>
        <w:t>. كما تم عقد ورشتي عمل مع أعضاء مجلس الشعب من جهة</w:t>
      </w:r>
      <w:r w:rsidRPr="00F608DD">
        <w:rPr>
          <w:rFonts w:cs="Times New Roman"/>
          <w:rtl/>
        </w:rPr>
        <w:t>،</w:t>
      </w:r>
      <w:r w:rsidR="003263B8" w:rsidRPr="00F608DD">
        <w:rPr>
          <w:rFonts w:cs="Times New Roman"/>
          <w:rtl/>
        </w:rPr>
        <w:t xml:space="preserve"> ومع ممثلين عن المجتمع المدني </w:t>
      </w:r>
      <w:r w:rsidRPr="00F608DD">
        <w:rPr>
          <w:rFonts w:cs="Times New Roman"/>
          <w:rtl/>
        </w:rPr>
        <w:t>و</w:t>
      </w:r>
      <w:r w:rsidR="003263B8" w:rsidRPr="00F608DD">
        <w:rPr>
          <w:rFonts w:cs="Times New Roman"/>
          <w:rtl/>
        </w:rPr>
        <w:t>أصحاب المصلحة من جهة أخرى</w:t>
      </w:r>
      <w:r w:rsidRPr="00F608DD">
        <w:rPr>
          <w:rFonts w:cs="Times New Roman"/>
          <w:rtl/>
        </w:rPr>
        <w:t>،</w:t>
      </w:r>
      <w:r w:rsidR="003263B8" w:rsidRPr="00F608DD">
        <w:rPr>
          <w:rFonts w:cs="Times New Roman"/>
          <w:rtl/>
        </w:rPr>
        <w:t xml:space="preserve"> في إطار التشاور والإعداد </w:t>
      </w:r>
      <w:r w:rsidR="00545725">
        <w:rPr>
          <w:rFonts w:cs="Times New Roman" w:hint="cs"/>
          <w:rtl/>
        </w:rPr>
        <w:t>لهذا التقرير</w:t>
      </w:r>
      <w:r w:rsidR="003263B8" w:rsidRPr="00F608DD">
        <w:rPr>
          <w:rFonts w:cs="Times New Roman"/>
          <w:rtl/>
        </w:rPr>
        <w:t>.</w:t>
      </w:r>
    </w:p>
    <w:p w:rsidR="00B24B20" w:rsidRPr="00F608DD" w:rsidRDefault="00FD21FF" w:rsidP="00F712B9">
      <w:pPr>
        <w:spacing w:line="360" w:lineRule="auto"/>
        <w:ind w:firstLine="720"/>
        <w:jc w:val="both"/>
        <w:rPr>
          <w:rFonts w:cs="Times New Roman"/>
          <w:rtl/>
        </w:rPr>
      </w:pPr>
      <w:r w:rsidRPr="00F608DD">
        <w:rPr>
          <w:rFonts w:cs="Times New Roman"/>
          <w:rtl/>
        </w:rPr>
        <w:t>ركز التقرير</w:t>
      </w:r>
      <w:r w:rsidR="008247CB" w:rsidRPr="00F608DD">
        <w:rPr>
          <w:rFonts w:cs="Times New Roman"/>
          <w:rtl/>
        </w:rPr>
        <w:t xml:space="preserve"> الوطني</w:t>
      </w:r>
      <w:r w:rsidR="00201E68" w:rsidRPr="00F608DD">
        <w:rPr>
          <w:rFonts w:cs="Times New Roman"/>
          <w:rtl/>
        </w:rPr>
        <w:t xml:space="preserve">، تحت العناوين الرئيسية </w:t>
      </w:r>
      <w:r w:rsidR="008075B3" w:rsidRPr="00F608DD">
        <w:rPr>
          <w:rFonts w:cs="Times New Roman"/>
          <w:rtl/>
        </w:rPr>
        <w:t>للنموذج المعياري</w:t>
      </w:r>
      <w:r w:rsidR="00201E68" w:rsidRPr="00F608DD">
        <w:rPr>
          <w:rFonts w:cs="Times New Roman"/>
          <w:rtl/>
          <w:lang w:bidi="ar-SY"/>
        </w:rPr>
        <w:t xml:space="preserve">، على </w:t>
      </w:r>
      <w:r w:rsidRPr="00F608DD">
        <w:rPr>
          <w:rFonts w:cs="Times New Roman"/>
          <w:rtl/>
        </w:rPr>
        <w:t xml:space="preserve">الرد على التوصيات المقبولة </w:t>
      </w:r>
      <w:r w:rsidR="008247CB" w:rsidRPr="00F608DD">
        <w:rPr>
          <w:rFonts w:cs="Times New Roman"/>
          <w:rtl/>
        </w:rPr>
        <w:t xml:space="preserve">من الجولة السابقة وضمنياً على العديد من التوصيات التي كان لسورية تحفظات بشأنها. كما ركز التقرير على </w:t>
      </w:r>
      <w:r w:rsidRPr="00F608DD">
        <w:rPr>
          <w:rFonts w:cs="Times New Roman"/>
          <w:rtl/>
        </w:rPr>
        <w:t>تقديم معلومات متعلقة</w:t>
      </w:r>
      <w:r w:rsidR="00622572" w:rsidRPr="00F608DD">
        <w:rPr>
          <w:rFonts w:cs="Times New Roman"/>
          <w:rtl/>
        </w:rPr>
        <w:t xml:space="preserve"> بالتطورات </w:t>
      </w:r>
      <w:r w:rsidR="008247CB" w:rsidRPr="00F608DD">
        <w:rPr>
          <w:rFonts w:cs="Times New Roman"/>
          <w:rtl/>
        </w:rPr>
        <w:t xml:space="preserve">الحاصلة </w:t>
      </w:r>
      <w:r w:rsidR="00622572" w:rsidRPr="00F608DD">
        <w:rPr>
          <w:rFonts w:cs="Times New Roman"/>
          <w:rtl/>
        </w:rPr>
        <w:t>في سورية في مجال</w:t>
      </w:r>
      <w:r w:rsidRPr="00F608DD">
        <w:rPr>
          <w:rFonts w:cs="Times New Roman"/>
          <w:rtl/>
        </w:rPr>
        <w:t xml:space="preserve"> تعزيز وحماية حقوق الإنسان خلال الفترة </w:t>
      </w:r>
      <w:r w:rsidR="003D0E4A" w:rsidRPr="00F608DD">
        <w:rPr>
          <w:rFonts w:cs="Times New Roman"/>
          <w:rtl/>
        </w:rPr>
        <w:t>قيد الاستعراض،</w:t>
      </w:r>
      <w:r w:rsidRPr="00F608DD">
        <w:rPr>
          <w:rFonts w:cs="Times New Roman"/>
          <w:rtl/>
        </w:rPr>
        <w:t xml:space="preserve"> </w:t>
      </w:r>
      <w:r w:rsidR="007B7E5F" w:rsidRPr="00F608DD">
        <w:rPr>
          <w:rFonts w:cs="Times New Roman"/>
          <w:rtl/>
          <w:lang w:bidi="ar-SY"/>
        </w:rPr>
        <w:t>والجهود التي بذلتها الدولة والبرامج والخطط الوطنية الرامية لتعزيز حماية حق</w:t>
      </w:r>
      <w:r w:rsidR="003D0E4A" w:rsidRPr="00F608DD">
        <w:rPr>
          <w:rFonts w:cs="Times New Roman"/>
          <w:rtl/>
          <w:lang w:bidi="ar-SY"/>
        </w:rPr>
        <w:t>وق الإنسان والمبادرات ذات الصلة،</w:t>
      </w:r>
      <w:r w:rsidR="007B7E5F" w:rsidRPr="00F608DD">
        <w:rPr>
          <w:rFonts w:cs="Times New Roman"/>
          <w:rtl/>
          <w:lang w:bidi="ar-SY"/>
        </w:rPr>
        <w:t xml:space="preserve"> </w:t>
      </w:r>
      <w:r w:rsidR="00F63EB7" w:rsidRPr="00F608DD">
        <w:rPr>
          <w:rFonts w:cs="Times New Roman"/>
          <w:rtl/>
          <w:lang w:bidi="ar-SY"/>
        </w:rPr>
        <w:t xml:space="preserve">وذلك على </w:t>
      </w:r>
      <w:r w:rsidR="008247CB" w:rsidRPr="00F608DD">
        <w:rPr>
          <w:rFonts w:cs="Times New Roman"/>
          <w:rtl/>
        </w:rPr>
        <w:t xml:space="preserve">الرغم من </w:t>
      </w:r>
      <w:r w:rsidRPr="00F608DD">
        <w:rPr>
          <w:rFonts w:cs="Times New Roman"/>
          <w:rtl/>
        </w:rPr>
        <w:t xml:space="preserve">الظروف الصعبة التي </w:t>
      </w:r>
      <w:r w:rsidR="008247CB" w:rsidRPr="00F608DD">
        <w:rPr>
          <w:rFonts w:cs="Times New Roman"/>
          <w:rtl/>
        </w:rPr>
        <w:t xml:space="preserve">مازالت سورية تمر بها </w:t>
      </w:r>
      <w:r w:rsidR="003D0E4A" w:rsidRPr="00F608DD">
        <w:rPr>
          <w:rFonts w:cs="Times New Roman"/>
          <w:rtl/>
        </w:rPr>
        <w:t>نتيجة</w:t>
      </w:r>
      <w:r w:rsidRPr="00F608DD">
        <w:rPr>
          <w:rFonts w:cs="Times New Roman"/>
          <w:rtl/>
        </w:rPr>
        <w:t xml:space="preserve"> </w:t>
      </w:r>
      <w:r w:rsidRPr="00F608DD">
        <w:rPr>
          <w:rFonts w:cs="Times New Roman"/>
          <w:rtl/>
          <w:lang w:bidi="ar-SY"/>
        </w:rPr>
        <w:t>استمرار الحرب الإرهابية التي تشن عليها</w:t>
      </w:r>
      <w:r w:rsidR="003D0E4A" w:rsidRPr="00F608DD">
        <w:rPr>
          <w:rFonts w:cs="Times New Roman"/>
          <w:rtl/>
          <w:lang w:bidi="ar-SY"/>
        </w:rPr>
        <w:t>،</w:t>
      </w:r>
      <w:r w:rsidRPr="00F608DD">
        <w:rPr>
          <w:rFonts w:cs="Times New Roman"/>
          <w:rtl/>
          <w:lang w:bidi="ar-SY"/>
        </w:rPr>
        <w:t xml:space="preserve"> والإجراءات القسرية أحادية الجانب المفروضة عليها ووجود قوات أجنبية محتلة على أراضيها</w:t>
      </w:r>
      <w:r w:rsidR="001804AA" w:rsidRPr="00F608DD">
        <w:rPr>
          <w:rFonts w:cs="Times New Roman"/>
          <w:rtl/>
        </w:rPr>
        <w:t xml:space="preserve"> وسرقة الموارد والثروات الوطنية الطبيعية</w:t>
      </w:r>
      <w:r w:rsidRPr="00F608DD">
        <w:rPr>
          <w:rFonts w:cs="Times New Roman"/>
          <w:rtl/>
          <w:lang w:bidi="ar-SY"/>
        </w:rPr>
        <w:t xml:space="preserve">. </w:t>
      </w:r>
      <w:r w:rsidR="00622572" w:rsidRPr="00F608DD">
        <w:rPr>
          <w:rFonts w:cs="Times New Roman"/>
          <w:rtl/>
          <w:lang w:bidi="ar-SY"/>
        </w:rPr>
        <w:t>ونشير إلى أنه على الرغم من أن معظم التوصيات الموجهة إلى سورية في تلك الجولة كانت بدوافع سياسية لا تتعلق بحقوق الإنسان ف</w:t>
      </w:r>
      <w:r w:rsidRPr="00F608DD">
        <w:rPr>
          <w:rFonts w:cs="Times New Roman"/>
          <w:rtl/>
          <w:lang w:bidi="ar-SY"/>
        </w:rPr>
        <w:t>قد التزمت سورية بالعمل على تنفيذ التوصيات المقبولة في الجولة الثانية للآلية.</w:t>
      </w:r>
    </w:p>
    <w:p w:rsidR="00390280" w:rsidRPr="00F608DD" w:rsidRDefault="00AF2ECC" w:rsidP="00F712B9">
      <w:pPr>
        <w:spacing w:line="360" w:lineRule="auto"/>
        <w:ind w:firstLine="720"/>
        <w:jc w:val="both"/>
        <w:rPr>
          <w:rFonts w:cs="Times New Roman"/>
          <w:rtl/>
          <w:lang w:bidi="ar-SY"/>
        </w:rPr>
      </w:pPr>
      <w:r w:rsidRPr="00F608DD">
        <w:rPr>
          <w:rFonts w:cs="Times New Roman"/>
          <w:rtl/>
        </w:rPr>
        <w:t xml:space="preserve">ومع </w:t>
      </w:r>
      <w:r w:rsidR="00622572" w:rsidRPr="00F608DD">
        <w:rPr>
          <w:rFonts w:cs="Times New Roman"/>
          <w:rtl/>
        </w:rPr>
        <w:t xml:space="preserve">مرور سنوات عديدة على بداية الأزمة في سورية نجد من الضروري التذكير بأن  الجمهورية العربية السورية تواجه منذ عام 2011 حرباً إرهابية </w:t>
      </w:r>
      <w:proofErr w:type="spellStart"/>
      <w:r w:rsidR="00622572" w:rsidRPr="00F608DD">
        <w:rPr>
          <w:rFonts w:cs="Times New Roman"/>
          <w:rtl/>
        </w:rPr>
        <w:t>ممنهجة</w:t>
      </w:r>
      <w:proofErr w:type="spellEnd"/>
      <w:r w:rsidR="00622572" w:rsidRPr="00F608DD">
        <w:rPr>
          <w:rFonts w:cs="Times New Roman"/>
          <w:rtl/>
        </w:rPr>
        <w:t xml:space="preserve"> واحتلال</w:t>
      </w:r>
      <w:r w:rsidRPr="00F608DD">
        <w:rPr>
          <w:rFonts w:cs="Times New Roman"/>
          <w:rtl/>
        </w:rPr>
        <w:t>اً</w:t>
      </w:r>
      <w:r w:rsidR="00622572" w:rsidRPr="00F608DD">
        <w:rPr>
          <w:rFonts w:cs="Times New Roman"/>
          <w:rtl/>
        </w:rPr>
        <w:t xml:space="preserve"> أجنبي</w:t>
      </w:r>
      <w:r w:rsidRPr="00F608DD">
        <w:rPr>
          <w:rFonts w:cs="Times New Roman"/>
          <w:rtl/>
        </w:rPr>
        <w:t>اً</w:t>
      </w:r>
      <w:r w:rsidR="00622572" w:rsidRPr="00F608DD">
        <w:rPr>
          <w:rFonts w:cs="Times New Roman"/>
          <w:rtl/>
        </w:rPr>
        <w:t xml:space="preserve"> لجزء من أراضيها </w:t>
      </w:r>
      <w:r w:rsidR="00F63EB7" w:rsidRPr="00F608DD">
        <w:rPr>
          <w:rFonts w:cs="Times New Roman"/>
          <w:rtl/>
        </w:rPr>
        <w:t xml:space="preserve">مع </w:t>
      </w:r>
      <w:r w:rsidR="00622572" w:rsidRPr="00F608DD">
        <w:rPr>
          <w:rFonts w:cs="Times New Roman"/>
          <w:rtl/>
        </w:rPr>
        <w:t xml:space="preserve">استمرار </w:t>
      </w:r>
      <w:r w:rsidR="008247CB" w:rsidRPr="00F608DD">
        <w:rPr>
          <w:rFonts w:cs="Times New Roman"/>
          <w:rtl/>
        </w:rPr>
        <w:t xml:space="preserve">وجود دعم </w:t>
      </w:r>
      <w:r w:rsidR="00622572" w:rsidRPr="00F608DD">
        <w:rPr>
          <w:rFonts w:cs="Times New Roman"/>
          <w:rtl/>
        </w:rPr>
        <w:t>خارجي للجماعات الإرهابية المسلحة</w:t>
      </w:r>
      <w:r w:rsidR="00F63EB7" w:rsidRPr="00F608DD">
        <w:rPr>
          <w:rFonts w:cs="Times New Roman"/>
          <w:rtl/>
        </w:rPr>
        <w:t>.</w:t>
      </w:r>
      <w:r w:rsidR="00622572" w:rsidRPr="00F608DD">
        <w:rPr>
          <w:rFonts w:cs="Times New Roman"/>
          <w:rtl/>
        </w:rPr>
        <w:t xml:space="preserve"> كان </w:t>
      </w:r>
      <w:r w:rsidR="008247CB" w:rsidRPr="00F608DD">
        <w:rPr>
          <w:rFonts w:cs="Times New Roman"/>
          <w:rtl/>
        </w:rPr>
        <w:t xml:space="preserve">لهذه التحديات الجسيمة </w:t>
      </w:r>
      <w:r w:rsidR="00622572" w:rsidRPr="00F608DD">
        <w:rPr>
          <w:rFonts w:cs="Times New Roman"/>
          <w:rtl/>
        </w:rPr>
        <w:t xml:space="preserve">تداعيات كارثية على حالة حقوق الإنسان في سورية، وزاد من حدتها </w:t>
      </w:r>
      <w:r w:rsidR="008247CB" w:rsidRPr="00F608DD">
        <w:rPr>
          <w:rFonts w:cs="Times New Roman"/>
          <w:rtl/>
        </w:rPr>
        <w:t xml:space="preserve">وتفاقمها </w:t>
      </w:r>
      <w:r w:rsidR="00622572" w:rsidRPr="00F608DD">
        <w:rPr>
          <w:rFonts w:cs="Times New Roman"/>
          <w:rtl/>
        </w:rPr>
        <w:t xml:space="preserve">فرض تدابير قسرية أحادية </w:t>
      </w:r>
      <w:r w:rsidR="00F63EB7" w:rsidRPr="00F608DD">
        <w:rPr>
          <w:rFonts w:cs="Times New Roman"/>
          <w:rtl/>
        </w:rPr>
        <w:t xml:space="preserve">الجانب </w:t>
      </w:r>
      <w:r w:rsidR="00622572" w:rsidRPr="00F608DD">
        <w:rPr>
          <w:rFonts w:cs="Times New Roman"/>
          <w:rtl/>
        </w:rPr>
        <w:t xml:space="preserve">من الدول الغربية </w:t>
      </w:r>
      <w:r w:rsidR="00F63EB7" w:rsidRPr="00F608DD">
        <w:rPr>
          <w:rFonts w:cs="Times New Roman"/>
          <w:rtl/>
        </w:rPr>
        <w:t xml:space="preserve">في مقدمتها الولايات المتحدة الأمريكية </w:t>
      </w:r>
      <w:r w:rsidR="009D26B4" w:rsidRPr="00F608DD">
        <w:rPr>
          <w:rFonts w:cs="Times New Roman"/>
          <w:rtl/>
        </w:rPr>
        <w:t xml:space="preserve">والاتحاد الأوروبي. وللأسف فقد </w:t>
      </w:r>
      <w:r w:rsidR="00622572" w:rsidRPr="00F608DD">
        <w:rPr>
          <w:rFonts w:cs="Times New Roman"/>
          <w:rtl/>
        </w:rPr>
        <w:t xml:space="preserve">تم </w:t>
      </w:r>
      <w:r w:rsidR="009D26B4" w:rsidRPr="00F608DD">
        <w:rPr>
          <w:rFonts w:cs="Times New Roman"/>
          <w:rtl/>
        </w:rPr>
        <w:t xml:space="preserve">التشدد والتوسع بهذه التدابير </w:t>
      </w:r>
      <w:r w:rsidR="008247CB" w:rsidRPr="00F608DD">
        <w:rPr>
          <w:rFonts w:cs="Times New Roman"/>
          <w:rtl/>
        </w:rPr>
        <w:t xml:space="preserve">رغم </w:t>
      </w:r>
      <w:r w:rsidR="009D26B4" w:rsidRPr="00F608DD">
        <w:rPr>
          <w:rFonts w:cs="Times New Roman"/>
          <w:rtl/>
        </w:rPr>
        <w:t>تداعيات جائحة كوفيد-19</w:t>
      </w:r>
      <w:r w:rsidR="00622572" w:rsidRPr="00F608DD">
        <w:rPr>
          <w:rFonts w:cs="Times New Roman"/>
          <w:rtl/>
        </w:rPr>
        <w:t xml:space="preserve"> فتحولت </w:t>
      </w:r>
      <w:r w:rsidR="009D26B4" w:rsidRPr="00F608DD">
        <w:rPr>
          <w:rFonts w:cs="Times New Roman"/>
          <w:rtl/>
        </w:rPr>
        <w:t>إلى إ</w:t>
      </w:r>
      <w:r w:rsidR="008247CB" w:rsidRPr="00F608DD">
        <w:rPr>
          <w:rFonts w:cs="Times New Roman"/>
          <w:rtl/>
        </w:rPr>
        <w:t xml:space="preserve">رهاب اقتصادي تمثل بفرض </w:t>
      </w:r>
      <w:r w:rsidR="00622572" w:rsidRPr="00F608DD">
        <w:rPr>
          <w:rFonts w:cs="Times New Roman"/>
          <w:rtl/>
        </w:rPr>
        <w:t xml:space="preserve">حصار </w:t>
      </w:r>
      <w:r w:rsidR="008247CB" w:rsidRPr="00F608DD">
        <w:rPr>
          <w:rFonts w:cs="Times New Roman"/>
          <w:rtl/>
        </w:rPr>
        <w:t>شامل</w:t>
      </w:r>
      <w:r w:rsidR="00622572" w:rsidRPr="00F608DD">
        <w:rPr>
          <w:rFonts w:cs="Times New Roman"/>
          <w:rtl/>
        </w:rPr>
        <w:t xml:space="preserve"> استهدف المواطن السوري في حقه في الحياة والعيش الكريم والصحة و</w:t>
      </w:r>
      <w:r w:rsidR="0000704C" w:rsidRPr="00F608DD">
        <w:rPr>
          <w:rFonts w:cs="Times New Roman"/>
          <w:rtl/>
        </w:rPr>
        <w:t xml:space="preserve">التعليم والتنمية بأشكالها كافة. لقد </w:t>
      </w:r>
      <w:r w:rsidR="00622572" w:rsidRPr="00F608DD">
        <w:rPr>
          <w:rFonts w:cs="Times New Roman"/>
          <w:rtl/>
        </w:rPr>
        <w:t>ح</w:t>
      </w:r>
      <w:r w:rsidR="0000704C" w:rsidRPr="00F608DD">
        <w:rPr>
          <w:rFonts w:cs="Times New Roman"/>
          <w:rtl/>
        </w:rPr>
        <w:t>ـ</w:t>
      </w:r>
      <w:r w:rsidR="00622572" w:rsidRPr="00F608DD">
        <w:rPr>
          <w:rFonts w:cs="Times New Roman"/>
          <w:rtl/>
        </w:rPr>
        <w:t>د</w:t>
      </w:r>
      <w:r w:rsidR="0000704C" w:rsidRPr="00F608DD">
        <w:rPr>
          <w:rFonts w:cs="Times New Roman"/>
          <w:rtl/>
        </w:rPr>
        <w:t>ّ</w:t>
      </w:r>
      <w:r w:rsidR="00622572" w:rsidRPr="00F608DD">
        <w:rPr>
          <w:rFonts w:cs="Times New Roman"/>
          <w:rtl/>
        </w:rPr>
        <w:t xml:space="preserve">ت </w:t>
      </w:r>
      <w:r w:rsidR="0000704C" w:rsidRPr="00F608DD">
        <w:rPr>
          <w:rFonts w:cs="Times New Roman"/>
          <w:rtl/>
        </w:rPr>
        <w:t xml:space="preserve">هذه التدابير </w:t>
      </w:r>
      <w:r w:rsidR="00622572" w:rsidRPr="00F608DD">
        <w:rPr>
          <w:rFonts w:cs="Times New Roman"/>
          <w:rtl/>
        </w:rPr>
        <w:t xml:space="preserve">بقوة من إمكانيات الدولة </w:t>
      </w:r>
      <w:r w:rsidR="0000704C" w:rsidRPr="00F608DD">
        <w:rPr>
          <w:rFonts w:cs="Times New Roman"/>
          <w:rtl/>
        </w:rPr>
        <w:t>لل</w:t>
      </w:r>
      <w:r w:rsidR="00622572" w:rsidRPr="00F608DD">
        <w:rPr>
          <w:rFonts w:cs="Times New Roman"/>
          <w:rtl/>
        </w:rPr>
        <w:t xml:space="preserve">قيام بالمهام المنوطة بها بالشكل الأمثل </w:t>
      </w:r>
      <w:r w:rsidR="001804AA" w:rsidRPr="00F608DD">
        <w:rPr>
          <w:rFonts w:cs="Times New Roman"/>
          <w:rtl/>
        </w:rPr>
        <w:t>ل</w:t>
      </w:r>
      <w:r w:rsidR="00622572" w:rsidRPr="00F608DD">
        <w:rPr>
          <w:rFonts w:cs="Times New Roman"/>
          <w:rtl/>
        </w:rPr>
        <w:t>حماية مواطنيها</w:t>
      </w:r>
      <w:r w:rsidR="001804AA" w:rsidRPr="00F608DD">
        <w:rPr>
          <w:rFonts w:cs="Times New Roman"/>
          <w:rtl/>
        </w:rPr>
        <w:t xml:space="preserve">. </w:t>
      </w:r>
      <w:r w:rsidR="00390280" w:rsidRPr="00F608DD">
        <w:rPr>
          <w:rFonts w:cs="Times New Roman"/>
          <w:rtl/>
          <w:lang w:bidi="ar-SY"/>
        </w:rPr>
        <w:t xml:space="preserve"> </w:t>
      </w:r>
    </w:p>
    <w:p w:rsidR="001F61B2" w:rsidRPr="00F608DD" w:rsidRDefault="00B24B20" w:rsidP="00F712B9">
      <w:pPr>
        <w:spacing w:line="360" w:lineRule="auto"/>
        <w:ind w:firstLine="720"/>
        <w:jc w:val="both"/>
        <w:rPr>
          <w:rFonts w:cs="Times New Roman"/>
          <w:rtl/>
          <w:lang w:bidi="ar-SY"/>
        </w:rPr>
      </w:pPr>
      <w:r w:rsidRPr="00F608DD">
        <w:rPr>
          <w:rFonts w:cs="Times New Roman"/>
          <w:rtl/>
          <w:lang w:bidi="ar-SY"/>
        </w:rPr>
        <w:t>تحملت الدولة السورية في ظل هذه التحديات الجسيمة مسؤولياتها وواجبها للحفاظ على سيادتها وتحرير أر</w:t>
      </w:r>
      <w:r w:rsidR="00390280" w:rsidRPr="00F608DD">
        <w:rPr>
          <w:rFonts w:cs="Times New Roman"/>
          <w:rtl/>
          <w:lang w:bidi="ar-SY"/>
        </w:rPr>
        <w:t>اضيها و</w:t>
      </w:r>
      <w:r w:rsidRPr="00F608DD">
        <w:rPr>
          <w:rFonts w:cs="Times New Roman"/>
          <w:rtl/>
          <w:lang w:bidi="ar-SY"/>
        </w:rPr>
        <w:t xml:space="preserve">مكافحة الجماعات الإرهابية المسلحة </w:t>
      </w:r>
      <w:r w:rsidR="003263B8" w:rsidRPr="00F608DD">
        <w:rPr>
          <w:rFonts w:cs="Times New Roman"/>
          <w:rtl/>
          <w:lang w:bidi="ar-SY"/>
        </w:rPr>
        <w:t>والاحتلال</w:t>
      </w:r>
      <w:r w:rsidR="008075B3" w:rsidRPr="00F608DD">
        <w:rPr>
          <w:rFonts w:cs="Times New Roman"/>
          <w:rtl/>
          <w:lang w:bidi="ar-SY"/>
        </w:rPr>
        <w:t xml:space="preserve"> الأجنبي </w:t>
      </w:r>
      <w:r w:rsidRPr="00F608DD">
        <w:rPr>
          <w:rFonts w:cs="Times New Roman"/>
          <w:rtl/>
          <w:lang w:bidi="ar-SY"/>
        </w:rPr>
        <w:t>والحفاظ على أمن و</w:t>
      </w:r>
      <w:r w:rsidR="008075B3" w:rsidRPr="00F608DD">
        <w:rPr>
          <w:rFonts w:cs="Times New Roman"/>
          <w:rtl/>
          <w:lang w:bidi="ar-SY"/>
        </w:rPr>
        <w:t>حياة مواطنيها منذ بداية الأزمة</w:t>
      </w:r>
      <w:r w:rsidR="00BC373E" w:rsidRPr="00F608DD">
        <w:rPr>
          <w:rFonts w:cs="Times New Roman"/>
          <w:rtl/>
          <w:lang w:bidi="ar-SY"/>
        </w:rPr>
        <w:t xml:space="preserve">. </w:t>
      </w:r>
      <w:r w:rsidRPr="00F608DD">
        <w:rPr>
          <w:rFonts w:cs="Times New Roman"/>
          <w:rtl/>
          <w:lang w:bidi="ar-SY"/>
        </w:rPr>
        <w:t>و</w:t>
      </w:r>
      <w:r w:rsidR="008075B3" w:rsidRPr="00F608DD">
        <w:rPr>
          <w:rFonts w:cs="Times New Roman"/>
          <w:rtl/>
          <w:lang w:bidi="ar-SY"/>
        </w:rPr>
        <w:t xml:space="preserve">يسلط التقرير </w:t>
      </w:r>
      <w:r w:rsidR="00BC373E" w:rsidRPr="00F608DD">
        <w:rPr>
          <w:rFonts w:cs="Times New Roman"/>
          <w:rtl/>
          <w:lang w:bidi="ar-SY"/>
        </w:rPr>
        <w:t xml:space="preserve">الوطني </w:t>
      </w:r>
      <w:r w:rsidR="008075B3" w:rsidRPr="00F608DD">
        <w:rPr>
          <w:rFonts w:cs="Times New Roman"/>
          <w:rtl/>
          <w:lang w:bidi="ar-SY"/>
        </w:rPr>
        <w:t xml:space="preserve">الضوء على عمل السلطات التشريعية والقضائية والتنفيذية وعلى جهود الدولة </w:t>
      </w:r>
      <w:r w:rsidR="003263B8" w:rsidRPr="00F608DD">
        <w:rPr>
          <w:rFonts w:cs="Times New Roman"/>
          <w:rtl/>
          <w:lang w:bidi="ar-SY"/>
        </w:rPr>
        <w:t>لإعادة البناء و</w:t>
      </w:r>
      <w:r w:rsidR="00541AB6" w:rsidRPr="00F608DD">
        <w:rPr>
          <w:rFonts w:cs="Times New Roman"/>
          <w:rtl/>
          <w:lang w:bidi="ar-SY"/>
        </w:rPr>
        <w:t xml:space="preserve">لحماية </w:t>
      </w:r>
      <w:r w:rsidR="003263B8" w:rsidRPr="00F608DD">
        <w:rPr>
          <w:rFonts w:cs="Times New Roman"/>
          <w:rtl/>
          <w:lang w:bidi="ar-SY"/>
        </w:rPr>
        <w:t xml:space="preserve">حقوق المواطن السوري </w:t>
      </w:r>
      <w:r w:rsidR="00541AB6" w:rsidRPr="00F608DD">
        <w:rPr>
          <w:rFonts w:cs="Times New Roman"/>
          <w:rtl/>
          <w:lang w:bidi="ar-SY"/>
        </w:rPr>
        <w:t>على المستوى الوطني</w:t>
      </w:r>
      <w:r w:rsidR="00390280" w:rsidRPr="00F608DD">
        <w:rPr>
          <w:rFonts w:cs="Times New Roman"/>
          <w:rtl/>
          <w:lang w:bidi="ar-SY"/>
        </w:rPr>
        <w:t>، ضمن الإمكانيات المتاحة</w:t>
      </w:r>
      <w:r w:rsidR="003263B8" w:rsidRPr="00F608DD">
        <w:rPr>
          <w:rFonts w:cs="Times New Roman"/>
          <w:rtl/>
          <w:lang w:bidi="ar-SY"/>
        </w:rPr>
        <w:t xml:space="preserve"> ولتحقيق أهداف أجندة التنمية المستدامة لعام 2030 وللتصدي لجائحة كوفيد-19 ولتأمين بيئة ت</w:t>
      </w:r>
      <w:r w:rsidR="00BC373E" w:rsidRPr="00F608DD">
        <w:rPr>
          <w:rFonts w:cs="Times New Roman"/>
          <w:rtl/>
          <w:lang w:bidi="ar-SY"/>
        </w:rPr>
        <w:t>ُ</w:t>
      </w:r>
      <w:r w:rsidR="003263B8" w:rsidRPr="00F608DD">
        <w:rPr>
          <w:rFonts w:cs="Times New Roman"/>
          <w:rtl/>
          <w:lang w:bidi="ar-SY"/>
        </w:rPr>
        <w:t>مك</w:t>
      </w:r>
      <w:r w:rsidR="00BC373E" w:rsidRPr="00F608DD">
        <w:rPr>
          <w:rFonts w:cs="Times New Roman"/>
          <w:rtl/>
          <w:lang w:bidi="ar-SY"/>
        </w:rPr>
        <w:t>ّــــــ</w:t>
      </w:r>
      <w:r w:rsidR="003263B8" w:rsidRPr="00F608DD">
        <w:rPr>
          <w:rFonts w:cs="Times New Roman"/>
          <w:rtl/>
          <w:lang w:bidi="ar-SY"/>
        </w:rPr>
        <w:t>ن اللاجئين السوريين من العودة بشكل طوعي وكريم إلى وطنهم الأم.</w:t>
      </w:r>
      <w:r w:rsidR="00390280" w:rsidRPr="00F608DD">
        <w:rPr>
          <w:rFonts w:cs="Times New Roman"/>
          <w:rtl/>
          <w:lang w:bidi="ar-SY"/>
        </w:rPr>
        <w:t xml:space="preserve"> </w:t>
      </w:r>
      <w:r w:rsidR="00F63EB7" w:rsidRPr="00F608DD">
        <w:rPr>
          <w:rFonts w:eastAsia="Calibri" w:cs="Times New Roman"/>
          <w:rtl/>
          <w:lang w:bidi="ar-SY"/>
        </w:rPr>
        <w:t xml:space="preserve">حيث </w:t>
      </w:r>
      <w:r w:rsidR="001F61B2" w:rsidRPr="00F608DD">
        <w:rPr>
          <w:rFonts w:eastAsia="Calibri" w:cs="Times New Roman"/>
          <w:rtl/>
          <w:lang w:bidi="ar-SY"/>
        </w:rPr>
        <w:t xml:space="preserve">اتخذت الحكومة </w:t>
      </w:r>
      <w:r w:rsidR="00F63EB7" w:rsidRPr="00F608DD">
        <w:rPr>
          <w:rFonts w:eastAsia="Calibri" w:cs="Times New Roman"/>
          <w:rtl/>
          <w:lang w:bidi="ar-SY"/>
        </w:rPr>
        <w:t xml:space="preserve">في هذا الإطار </w:t>
      </w:r>
      <w:r w:rsidR="001F61B2" w:rsidRPr="00F608DD">
        <w:rPr>
          <w:rFonts w:eastAsia="Calibri" w:cs="Times New Roman"/>
          <w:rtl/>
          <w:lang w:bidi="ar-SY"/>
        </w:rPr>
        <w:t>حزمة من الإجراءات لتعزيز الإطار المؤسسي من خلال:</w:t>
      </w:r>
    </w:p>
    <w:p w:rsidR="001F61B2" w:rsidRPr="00F608DD" w:rsidRDefault="001F61B2" w:rsidP="00F712B9">
      <w:pPr>
        <w:pStyle w:val="Paragraphedeliste"/>
        <w:numPr>
          <w:ilvl w:val="0"/>
          <w:numId w:val="25"/>
        </w:numPr>
        <w:spacing w:line="360" w:lineRule="auto"/>
        <w:ind w:left="0" w:firstLine="720"/>
        <w:jc w:val="both"/>
        <w:rPr>
          <w:rFonts w:eastAsia="Calibri" w:cs="Times New Roman"/>
          <w:rtl/>
          <w:lang w:bidi="ar-SY"/>
        </w:rPr>
      </w:pPr>
      <w:r w:rsidRPr="00F608DD">
        <w:rPr>
          <w:rFonts w:eastAsia="Calibri" w:cs="Times New Roman"/>
          <w:rtl/>
          <w:lang w:bidi="ar-SY"/>
        </w:rPr>
        <w:t>القيام بالاستحقاقات الدستورية في مواعيدها كالانتخابات الرئاسية عام 2021، وانتخابات مجلس الشعب (2016-2020)، وانتخابات مجالس الإدارة المحلية في عام 2019</w:t>
      </w:r>
      <w:r w:rsidR="00BC373E" w:rsidRPr="00F608DD">
        <w:rPr>
          <w:rFonts w:eastAsia="Calibri" w:cs="Times New Roman"/>
          <w:rtl/>
          <w:lang w:bidi="ar-SY"/>
        </w:rPr>
        <w:t xml:space="preserve">. </w:t>
      </w:r>
    </w:p>
    <w:p w:rsidR="001F61B2" w:rsidRPr="00F608DD" w:rsidRDefault="001F61B2" w:rsidP="00F712B9">
      <w:pPr>
        <w:pStyle w:val="Paragraphedeliste"/>
        <w:numPr>
          <w:ilvl w:val="0"/>
          <w:numId w:val="25"/>
        </w:numPr>
        <w:spacing w:line="360" w:lineRule="auto"/>
        <w:ind w:left="0" w:firstLine="720"/>
        <w:jc w:val="both"/>
        <w:rPr>
          <w:rFonts w:eastAsia="Calibri" w:cs="Times New Roman"/>
          <w:lang w:bidi="ar-SY"/>
        </w:rPr>
      </w:pPr>
      <w:r w:rsidRPr="00F608DD">
        <w:rPr>
          <w:rFonts w:eastAsia="Calibri" w:cs="Times New Roman"/>
          <w:rtl/>
          <w:lang w:bidi="ar-SY"/>
        </w:rPr>
        <w:t xml:space="preserve">إعادة تشكيل الهيئة العليا للإغاثة في عام 2017 بهدف الاستجابة لاحتياجات ملايين المتضررين من تداعيات الأزمة والحرب الإرهابية والإجراءات </w:t>
      </w:r>
      <w:r w:rsidR="00BC373E" w:rsidRPr="00F608DD">
        <w:rPr>
          <w:rFonts w:eastAsia="Calibri" w:cs="Times New Roman"/>
          <w:rtl/>
          <w:lang w:bidi="ar-SY"/>
        </w:rPr>
        <w:t xml:space="preserve">الأحاديــــــة </w:t>
      </w:r>
      <w:r w:rsidRPr="00F608DD">
        <w:rPr>
          <w:rFonts w:eastAsia="Calibri" w:cs="Times New Roman"/>
          <w:rtl/>
          <w:lang w:bidi="ar-SY"/>
        </w:rPr>
        <w:t>القسرية</w:t>
      </w:r>
      <w:r w:rsidR="00BC373E" w:rsidRPr="00F608DD">
        <w:rPr>
          <w:rFonts w:eastAsia="Calibri" w:cs="Times New Roman"/>
          <w:rtl/>
          <w:lang w:bidi="ar-SY"/>
        </w:rPr>
        <w:t xml:space="preserve">. </w:t>
      </w:r>
      <w:r w:rsidRPr="00F608DD">
        <w:rPr>
          <w:rFonts w:eastAsia="Calibri" w:cs="Times New Roman"/>
          <w:rtl/>
          <w:lang w:bidi="ar-SY"/>
        </w:rPr>
        <w:t xml:space="preserve"> </w:t>
      </w:r>
    </w:p>
    <w:p w:rsidR="001F61B2" w:rsidRPr="00F608DD" w:rsidRDefault="001F61B2" w:rsidP="00F712B9">
      <w:pPr>
        <w:pStyle w:val="Paragraphedeliste"/>
        <w:numPr>
          <w:ilvl w:val="0"/>
          <w:numId w:val="25"/>
        </w:numPr>
        <w:spacing w:line="360" w:lineRule="auto"/>
        <w:ind w:left="0" w:firstLine="720"/>
        <w:jc w:val="both"/>
        <w:rPr>
          <w:rFonts w:eastAsia="Calibri" w:cs="Times New Roman"/>
          <w:lang w:bidi="ar-SY"/>
        </w:rPr>
      </w:pPr>
      <w:r w:rsidRPr="00F608DD">
        <w:rPr>
          <w:rFonts w:eastAsia="Calibri" w:cs="Times New Roman"/>
          <w:rtl/>
          <w:lang w:bidi="ar-SY"/>
        </w:rPr>
        <w:t>إعادة تشكيل اللجنة الوطنية للقانون الدولي الإنساني وتعزيز عملها</w:t>
      </w:r>
      <w:r w:rsidR="00BC373E" w:rsidRPr="00F608DD">
        <w:rPr>
          <w:rFonts w:eastAsia="Calibri" w:cs="Times New Roman"/>
          <w:rtl/>
          <w:lang w:bidi="ar-SY"/>
        </w:rPr>
        <w:t xml:space="preserve">. </w:t>
      </w:r>
    </w:p>
    <w:p w:rsidR="001F61B2" w:rsidRPr="00F608DD" w:rsidRDefault="00BC373E" w:rsidP="00F712B9">
      <w:pPr>
        <w:pStyle w:val="Paragraphedeliste"/>
        <w:numPr>
          <w:ilvl w:val="0"/>
          <w:numId w:val="25"/>
        </w:numPr>
        <w:spacing w:line="360" w:lineRule="auto"/>
        <w:ind w:left="0" w:firstLine="720"/>
        <w:jc w:val="both"/>
        <w:rPr>
          <w:rFonts w:eastAsia="Calibri" w:cs="Times New Roman"/>
          <w:rtl/>
          <w:lang w:bidi="ar-SY"/>
        </w:rPr>
      </w:pPr>
      <w:r w:rsidRPr="00F608DD">
        <w:rPr>
          <w:rFonts w:eastAsia="Calibri" w:cs="Times New Roman"/>
          <w:rtl/>
          <w:lang w:bidi="ar-SY"/>
        </w:rPr>
        <w:t xml:space="preserve">إطلاق </w:t>
      </w:r>
      <w:r w:rsidR="001F61B2" w:rsidRPr="00F608DD">
        <w:rPr>
          <w:rFonts w:eastAsia="Calibri" w:cs="Times New Roman"/>
          <w:rtl/>
          <w:lang w:bidi="ar-SY"/>
        </w:rPr>
        <w:t>البرنامج الوطني للإصلاح الإداري</w:t>
      </w:r>
      <w:r w:rsidRPr="00F608DD">
        <w:rPr>
          <w:rFonts w:eastAsia="Calibri" w:cs="Times New Roman"/>
          <w:rtl/>
          <w:lang w:bidi="ar-SY"/>
        </w:rPr>
        <w:t xml:space="preserve"> </w:t>
      </w:r>
      <w:r w:rsidR="001F61B2" w:rsidRPr="00F608DD">
        <w:rPr>
          <w:rFonts w:eastAsia="Calibri" w:cs="Times New Roman"/>
          <w:rtl/>
          <w:lang w:bidi="ar-SY"/>
        </w:rPr>
        <w:t>عام 2017 وبلور</w:t>
      </w:r>
      <w:r w:rsidRPr="00F608DD">
        <w:rPr>
          <w:rFonts w:eastAsia="Calibri" w:cs="Times New Roman"/>
          <w:rtl/>
          <w:lang w:bidi="ar-SY"/>
        </w:rPr>
        <w:t>تــــــه</w:t>
      </w:r>
      <w:r w:rsidR="001F61B2" w:rsidRPr="00F608DD">
        <w:rPr>
          <w:rFonts w:eastAsia="Calibri" w:cs="Times New Roman"/>
          <w:rtl/>
          <w:lang w:bidi="ar-SY"/>
        </w:rPr>
        <w:t xml:space="preserve"> عام 2021</w:t>
      </w:r>
      <w:r w:rsidRPr="00F608DD">
        <w:rPr>
          <w:rFonts w:eastAsia="Calibri" w:cs="Times New Roman"/>
          <w:rtl/>
          <w:lang w:bidi="ar-SY"/>
        </w:rPr>
        <w:t xml:space="preserve">. </w:t>
      </w:r>
    </w:p>
    <w:p w:rsidR="001F61B2" w:rsidRPr="00F608DD" w:rsidRDefault="001F61B2" w:rsidP="00F712B9">
      <w:pPr>
        <w:pStyle w:val="Paragraphedeliste"/>
        <w:numPr>
          <w:ilvl w:val="0"/>
          <w:numId w:val="25"/>
        </w:numPr>
        <w:spacing w:line="360" w:lineRule="auto"/>
        <w:ind w:left="0" w:firstLine="720"/>
        <w:jc w:val="both"/>
        <w:rPr>
          <w:rFonts w:eastAsia="Calibri" w:cs="Times New Roman"/>
          <w:lang w:bidi="ar-SY"/>
        </w:rPr>
      </w:pPr>
      <w:r w:rsidRPr="00F608DD">
        <w:rPr>
          <w:rFonts w:eastAsia="Calibri" w:cs="Times New Roman"/>
          <w:rtl/>
          <w:lang w:bidi="ar-SY"/>
        </w:rPr>
        <w:t xml:space="preserve">تشكيل لجنة </w:t>
      </w:r>
      <w:r w:rsidR="00BC373E" w:rsidRPr="00F608DD">
        <w:rPr>
          <w:rFonts w:eastAsia="Calibri" w:cs="Times New Roman"/>
          <w:rtl/>
          <w:lang w:bidi="ar-SY"/>
        </w:rPr>
        <w:t xml:space="preserve">في </w:t>
      </w:r>
      <w:r w:rsidRPr="00F608DD">
        <w:rPr>
          <w:rFonts w:eastAsia="Calibri" w:cs="Times New Roman"/>
          <w:rtl/>
          <w:lang w:bidi="ar-SY"/>
        </w:rPr>
        <w:t xml:space="preserve">رئاسة الوزراء </w:t>
      </w:r>
      <w:r w:rsidR="00BC373E" w:rsidRPr="00F608DD">
        <w:rPr>
          <w:rFonts w:eastAsia="Calibri" w:cs="Times New Roman"/>
          <w:rtl/>
          <w:lang w:bidi="ar-SY"/>
        </w:rPr>
        <w:t>معنية بوضع استراتيجية للتصدي لتداعيات انتشار</w:t>
      </w:r>
      <w:r w:rsidRPr="00F608DD">
        <w:rPr>
          <w:rFonts w:eastAsia="Calibri" w:cs="Times New Roman"/>
          <w:rtl/>
          <w:lang w:bidi="ar-SY"/>
        </w:rPr>
        <w:t xml:space="preserve"> فيروس </w:t>
      </w:r>
      <w:proofErr w:type="spellStart"/>
      <w:r w:rsidR="00545725">
        <w:rPr>
          <w:rFonts w:eastAsia="Calibri" w:cs="Times New Roman" w:hint="cs"/>
          <w:rtl/>
          <w:lang w:bidi="ar-SY"/>
        </w:rPr>
        <w:t>كوفيد</w:t>
      </w:r>
      <w:proofErr w:type="spellEnd"/>
      <w:r w:rsidR="00545725">
        <w:rPr>
          <w:rFonts w:eastAsia="Calibri" w:cs="Times New Roman" w:hint="cs"/>
          <w:rtl/>
          <w:lang w:bidi="ar-SY"/>
        </w:rPr>
        <w:t xml:space="preserve"> - 19</w:t>
      </w:r>
      <w:r w:rsidRPr="00F608DD">
        <w:rPr>
          <w:rFonts w:eastAsia="Calibri" w:cs="Times New Roman"/>
          <w:rtl/>
          <w:lang w:bidi="ar-SY"/>
        </w:rPr>
        <w:t xml:space="preserve">. كما تم تشكيل لجان وطنية في مختلف القطاعات خلال السنوات السابقة هدفت إلى حماية حقوق الإنسان الأساسية (التعليم، الصحة، ضمان الوصول للمياه والصرف الصحي، الغذاء) </w:t>
      </w:r>
    </w:p>
    <w:p w:rsidR="001F61B2" w:rsidRPr="00F608DD" w:rsidRDefault="001F61B2" w:rsidP="00F712B9">
      <w:pPr>
        <w:pStyle w:val="Paragraphedeliste"/>
        <w:numPr>
          <w:ilvl w:val="0"/>
          <w:numId w:val="25"/>
        </w:numPr>
        <w:spacing w:line="360" w:lineRule="auto"/>
        <w:ind w:left="0" w:firstLine="720"/>
        <w:jc w:val="both"/>
        <w:rPr>
          <w:rFonts w:eastAsia="Calibri" w:cs="Times New Roman"/>
          <w:rtl/>
          <w:lang w:bidi="ar-SY"/>
        </w:rPr>
      </w:pPr>
      <w:r w:rsidRPr="00F608DD">
        <w:rPr>
          <w:rFonts w:eastAsia="Calibri" w:cs="Times New Roman"/>
          <w:rtl/>
          <w:lang w:bidi="ar-SY"/>
        </w:rPr>
        <w:t>تعزيز السلطة القضائية عبر افتتاح دورات لزيادة عدد القضاة</w:t>
      </w:r>
      <w:r w:rsidR="00BC373E" w:rsidRPr="00F608DD">
        <w:rPr>
          <w:rFonts w:eastAsia="Calibri" w:cs="Times New Roman"/>
          <w:rtl/>
          <w:lang w:bidi="ar-SY"/>
        </w:rPr>
        <w:t xml:space="preserve">. </w:t>
      </w:r>
      <w:r w:rsidRPr="00F608DD">
        <w:rPr>
          <w:rFonts w:eastAsia="Calibri" w:cs="Times New Roman"/>
          <w:rtl/>
          <w:lang w:bidi="ar-SY"/>
        </w:rPr>
        <w:t xml:space="preserve"> </w:t>
      </w:r>
    </w:p>
    <w:p w:rsidR="001F61B2" w:rsidRPr="00F608DD" w:rsidRDefault="001F61B2" w:rsidP="00F712B9">
      <w:pPr>
        <w:pStyle w:val="Paragraphedeliste"/>
        <w:numPr>
          <w:ilvl w:val="0"/>
          <w:numId w:val="25"/>
        </w:numPr>
        <w:spacing w:line="360" w:lineRule="auto"/>
        <w:ind w:left="0" w:firstLine="720"/>
        <w:jc w:val="both"/>
        <w:rPr>
          <w:rFonts w:eastAsia="Calibri" w:cs="Times New Roman"/>
          <w:rtl/>
          <w:lang w:bidi="ar-SY"/>
        </w:rPr>
      </w:pPr>
      <w:r w:rsidRPr="00F608DD">
        <w:rPr>
          <w:rFonts w:eastAsia="Calibri" w:cs="Times New Roman"/>
          <w:rtl/>
          <w:lang w:bidi="ar-SY"/>
        </w:rPr>
        <w:t>تشكيل لجنة توثيق الانتهاكات في وزارة العدل</w:t>
      </w:r>
      <w:r w:rsidR="00BC373E" w:rsidRPr="00F608DD">
        <w:rPr>
          <w:rFonts w:eastAsia="Calibri" w:cs="Times New Roman"/>
          <w:rtl/>
          <w:lang w:bidi="ar-SY"/>
        </w:rPr>
        <w:t xml:space="preserve">. </w:t>
      </w:r>
      <w:r w:rsidRPr="00F608DD">
        <w:rPr>
          <w:rFonts w:eastAsia="Calibri" w:cs="Times New Roman"/>
          <w:rtl/>
          <w:lang w:bidi="ar-SY"/>
        </w:rPr>
        <w:t xml:space="preserve"> </w:t>
      </w:r>
    </w:p>
    <w:p w:rsidR="001F61B2" w:rsidRPr="00F608DD" w:rsidRDefault="00BC373E" w:rsidP="00F712B9">
      <w:pPr>
        <w:pStyle w:val="Paragraphedeliste"/>
        <w:numPr>
          <w:ilvl w:val="0"/>
          <w:numId w:val="25"/>
        </w:numPr>
        <w:spacing w:line="360" w:lineRule="auto"/>
        <w:ind w:left="0" w:firstLine="720"/>
        <w:jc w:val="both"/>
        <w:rPr>
          <w:rFonts w:eastAsia="Calibri" w:cs="Times New Roman"/>
          <w:lang w:bidi="ar-SY"/>
        </w:rPr>
      </w:pPr>
      <w:r w:rsidRPr="00F608DD">
        <w:rPr>
          <w:rFonts w:eastAsia="Calibri" w:cs="Times New Roman"/>
          <w:rtl/>
          <w:lang w:bidi="ar-SY"/>
        </w:rPr>
        <w:t>إ</w:t>
      </w:r>
      <w:r w:rsidR="001F61B2" w:rsidRPr="00F608DD">
        <w:rPr>
          <w:rFonts w:eastAsia="Calibri" w:cs="Times New Roman"/>
          <w:rtl/>
          <w:lang w:bidi="ar-SY"/>
        </w:rPr>
        <w:t>صدار قوانين العفو، وبلغ ع</w:t>
      </w:r>
      <w:r w:rsidR="00501B67" w:rsidRPr="00F608DD">
        <w:rPr>
          <w:rFonts w:eastAsia="Calibri" w:cs="Times New Roman"/>
          <w:rtl/>
          <w:lang w:bidi="ar-SY"/>
        </w:rPr>
        <w:t xml:space="preserve">ددها 20 مرسوماً لغاية تموز 2021، </w:t>
      </w:r>
      <w:r w:rsidR="001F61B2" w:rsidRPr="00F608DD">
        <w:rPr>
          <w:rFonts w:eastAsia="Calibri" w:cs="Times New Roman"/>
          <w:rtl/>
          <w:lang w:bidi="ar-SY"/>
        </w:rPr>
        <w:t>وقوانين هدفت بما في ذلك لتسهيل عودة اللاجئين السوريين (تسهيل اصدار وثائقهم المدنية في أماكن تواجدهم عن طريق البعثات السورية حول العالم)، ولضمان عودة الأمن والاستقرار للمناطق المحررة.</w:t>
      </w:r>
    </w:p>
    <w:p w:rsidR="001F61B2" w:rsidRPr="00F608DD" w:rsidRDefault="001F61B2" w:rsidP="00F712B9">
      <w:pPr>
        <w:pStyle w:val="Paragraphedeliste"/>
        <w:numPr>
          <w:ilvl w:val="0"/>
          <w:numId w:val="25"/>
        </w:numPr>
        <w:spacing w:line="360" w:lineRule="auto"/>
        <w:ind w:left="0" w:firstLine="720"/>
        <w:jc w:val="both"/>
        <w:rPr>
          <w:rFonts w:eastAsia="Calibri" w:cs="Times New Roman"/>
          <w:rtl/>
          <w:lang w:bidi="ar-SY"/>
        </w:rPr>
      </w:pPr>
      <w:r w:rsidRPr="00F608DD">
        <w:rPr>
          <w:rFonts w:eastAsia="Calibri" w:cs="Times New Roman"/>
          <w:rtl/>
          <w:lang w:bidi="ar-SY"/>
        </w:rPr>
        <w:t>اصدار قانون جديد للأحوال المدنية برقم 13 لعام 2021</w:t>
      </w:r>
      <w:r w:rsidR="00501B67" w:rsidRPr="00F608DD">
        <w:rPr>
          <w:rFonts w:eastAsia="Calibri" w:cs="Times New Roman"/>
          <w:rtl/>
          <w:lang w:bidi="ar-SY"/>
        </w:rPr>
        <w:t xml:space="preserve">. </w:t>
      </w:r>
    </w:p>
    <w:p w:rsidR="006F7282" w:rsidRPr="00F608DD" w:rsidRDefault="001F61B2" w:rsidP="00F712B9">
      <w:pPr>
        <w:pStyle w:val="Paragraphedeliste"/>
        <w:numPr>
          <w:ilvl w:val="0"/>
          <w:numId w:val="25"/>
        </w:numPr>
        <w:spacing w:line="360" w:lineRule="auto"/>
        <w:ind w:left="0" w:firstLine="720"/>
        <w:jc w:val="both"/>
        <w:rPr>
          <w:rFonts w:eastAsia="Calibri" w:cs="Times New Roman"/>
          <w:lang w:bidi="ar-SY"/>
        </w:rPr>
      </w:pPr>
      <w:r w:rsidRPr="00F608DD">
        <w:rPr>
          <w:rFonts w:eastAsia="Calibri" w:cs="Times New Roman"/>
          <w:rtl/>
          <w:lang w:bidi="ar-SY"/>
        </w:rPr>
        <w:t>إصدار قانون حقوق الطفل</w:t>
      </w:r>
      <w:r w:rsidR="00501B67" w:rsidRPr="00F608DD">
        <w:rPr>
          <w:rFonts w:eastAsia="Calibri" w:cs="Times New Roman"/>
          <w:rtl/>
          <w:lang w:bidi="ar-SY"/>
        </w:rPr>
        <w:t xml:space="preserve">. </w:t>
      </w:r>
    </w:p>
    <w:p w:rsidR="001F61B2" w:rsidRPr="00F608DD" w:rsidRDefault="001F61B2" w:rsidP="00F712B9">
      <w:pPr>
        <w:pStyle w:val="Paragraphedeliste"/>
        <w:numPr>
          <w:ilvl w:val="0"/>
          <w:numId w:val="25"/>
        </w:numPr>
        <w:spacing w:line="360" w:lineRule="auto"/>
        <w:ind w:left="0" w:firstLine="720"/>
        <w:jc w:val="both"/>
        <w:rPr>
          <w:rFonts w:eastAsia="Calibri" w:cs="Times New Roman"/>
          <w:rtl/>
          <w:lang w:bidi="ar-SY"/>
        </w:rPr>
      </w:pPr>
      <w:r w:rsidRPr="00F608DD">
        <w:rPr>
          <w:rFonts w:eastAsia="Calibri" w:cs="Times New Roman"/>
          <w:rtl/>
          <w:lang w:bidi="ar-SY"/>
        </w:rPr>
        <w:t>الترخيص لأحزاب جديدة لتعزيز التعددية السياسية، اذ بلغ عدد الأحزاب المرخصة 11 حزباً إضافة إلى 10 أحزاب في الجبهة الوطنية</w:t>
      </w:r>
      <w:r w:rsidR="00501B67" w:rsidRPr="00F608DD">
        <w:rPr>
          <w:rFonts w:eastAsia="Calibri" w:cs="Times New Roman"/>
          <w:rtl/>
          <w:lang w:bidi="ar-SY"/>
        </w:rPr>
        <w:t xml:space="preserve">. </w:t>
      </w:r>
    </w:p>
    <w:p w:rsidR="000314FB" w:rsidRPr="00F608DD" w:rsidRDefault="006F7282" w:rsidP="00F712B9">
      <w:pPr>
        <w:spacing w:line="360" w:lineRule="auto"/>
        <w:ind w:firstLine="720"/>
        <w:jc w:val="both"/>
        <w:rPr>
          <w:rFonts w:cs="Times New Roman"/>
          <w:rtl/>
        </w:rPr>
      </w:pPr>
      <w:r w:rsidRPr="00F608DD">
        <w:rPr>
          <w:rFonts w:eastAsia="Calibri" w:cs="Times New Roman"/>
          <w:rtl/>
          <w:lang w:bidi="ar-SY"/>
        </w:rPr>
        <w:t xml:space="preserve">تعاونت سورية </w:t>
      </w:r>
      <w:r w:rsidR="000314FB" w:rsidRPr="00F608DD">
        <w:rPr>
          <w:rFonts w:eastAsia="Calibri" w:cs="Times New Roman"/>
          <w:rtl/>
          <w:lang w:bidi="ar-SY"/>
        </w:rPr>
        <w:t>في إطار العمل على ا</w:t>
      </w:r>
      <w:r w:rsidR="000314FB" w:rsidRPr="00F608DD">
        <w:rPr>
          <w:rFonts w:cs="Times New Roman"/>
          <w:rtl/>
          <w:lang w:bidi="ar-SY"/>
        </w:rPr>
        <w:t xml:space="preserve">لتخفيف من آثار الأزمة على السوريين </w:t>
      </w:r>
      <w:r w:rsidR="000314FB" w:rsidRPr="00F608DD">
        <w:rPr>
          <w:rFonts w:eastAsia="Calibri" w:cs="Times New Roman"/>
          <w:rtl/>
          <w:lang w:bidi="ar-SY"/>
        </w:rPr>
        <w:t xml:space="preserve">مع المنظمات الدولية الحكومية وغير الحكومية، وسمحت لحوالي  44 منظمة غير حكومية دولية معنية بالشأن الإنساني بالعمل على أراضيها، وسهلت عملها جميعاً، </w:t>
      </w:r>
      <w:r w:rsidR="000314FB" w:rsidRPr="00F608DD">
        <w:rPr>
          <w:rFonts w:cs="Times New Roman"/>
          <w:rtl/>
        </w:rPr>
        <w:t xml:space="preserve">بهدف دعم جهود الدولة وتكميلها للإسهام في </w:t>
      </w:r>
      <w:r w:rsidR="000314FB" w:rsidRPr="00F608DD">
        <w:rPr>
          <w:rFonts w:eastAsia="Calibri" w:cs="Times New Roman"/>
          <w:rtl/>
          <w:lang w:bidi="ar-SY"/>
        </w:rPr>
        <w:t xml:space="preserve">تخفيف الآثار السلبية للأزمة والإجراءات القسرية أحادية الجانب ولتلبية الاحتياجات الأساسية للسوريين لاسيما الفئات الضعيفة. </w:t>
      </w:r>
      <w:r w:rsidR="00F63EB7" w:rsidRPr="00F608DD">
        <w:rPr>
          <w:rFonts w:eastAsia="Calibri" w:cs="Times New Roman"/>
          <w:rtl/>
          <w:lang w:bidi="ar-SY"/>
        </w:rPr>
        <w:t xml:space="preserve">كما </w:t>
      </w:r>
      <w:r w:rsidR="000314FB" w:rsidRPr="00F608DD">
        <w:rPr>
          <w:rFonts w:eastAsia="Calibri" w:cs="Times New Roman"/>
          <w:rtl/>
          <w:lang w:bidi="ar-SY"/>
        </w:rPr>
        <w:t xml:space="preserve">استمرت الحكومة بدعم المواد والخدمات الأساسية ضمن الإمكانيات المتاحة (الغذاء، الصحة، التعليم، الكهرباء، الماء، النقل...) خاصة للتصدي لتداعيات الإجراءات القسرية على قدرات كل من الحكومة </w:t>
      </w:r>
      <w:r w:rsidR="00F63EB7" w:rsidRPr="00F608DD">
        <w:rPr>
          <w:rFonts w:eastAsia="Calibri" w:cs="Times New Roman"/>
          <w:rtl/>
          <w:lang w:bidi="ar-SY"/>
        </w:rPr>
        <w:t>و</w:t>
      </w:r>
      <w:r w:rsidR="000314FB" w:rsidRPr="00F608DD">
        <w:rPr>
          <w:rFonts w:eastAsia="Calibri" w:cs="Times New Roman"/>
          <w:rtl/>
          <w:lang w:bidi="ar-SY"/>
        </w:rPr>
        <w:t>المنظمات الدولية في هذا الإطار.</w:t>
      </w:r>
    </w:p>
    <w:p w:rsidR="006F7282" w:rsidRPr="00F608DD" w:rsidRDefault="000314FB" w:rsidP="00F712B9">
      <w:pPr>
        <w:spacing w:line="360" w:lineRule="auto"/>
        <w:ind w:firstLine="720"/>
        <w:jc w:val="both"/>
        <w:rPr>
          <w:rFonts w:cs="Times New Roman"/>
          <w:rtl/>
          <w:lang w:bidi="ar-SY"/>
        </w:rPr>
      </w:pPr>
      <w:r w:rsidRPr="00F608DD">
        <w:rPr>
          <w:rFonts w:eastAsia="Calibri" w:cs="Times New Roman"/>
          <w:rtl/>
          <w:lang w:bidi="ar-SY"/>
        </w:rPr>
        <w:t xml:space="preserve">كما تتعاون سورية منذ بداية الأحداث ومازالت مع هيئات الأمم المتحدة وآلياتها، </w:t>
      </w:r>
      <w:r w:rsidR="001A59F4" w:rsidRPr="00F608DD">
        <w:rPr>
          <w:rFonts w:eastAsia="Calibri" w:cs="Times New Roman"/>
          <w:rtl/>
          <w:lang w:bidi="ar-SY"/>
        </w:rPr>
        <w:t xml:space="preserve">وفقاً للمبادئ التي </w:t>
      </w:r>
      <w:proofErr w:type="spellStart"/>
      <w:r w:rsidR="001A59F4" w:rsidRPr="00F608DD">
        <w:rPr>
          <w:rFonts w:eastAsia="Calibri" w:cs="Times New Roman"/>
          <w:rtl/>
          <w:lang w:bidi="ar-SY"/>
        </w:rPr>
        <w:t>أرساها</w:t>
      </w:r>
      <w:proofErr w:type="spellEnd"/>
      <w:r w:rsidR="001A59F4" w:rsidRPr="00F608DD">
        <w:rPr>
          <w:rFonts w:eastAsia="Calibri" w:cs="Times New Roman"/>
          <w:rtl/>
          <w:lang w:bidi="ar-SY"/>
        </w:rPr>
        <w:t xml:space="preserve"> قرار الجمعية العامة 46/ 182، </w:t>
      </w:r>
      <w:r w:rsidRPr="00F608DD">
        <w:rPr>
          <w:rFonts w:eastAsia="Calibri" w:cs="Times New Roman"/>
          <w:rtl/>
          <w:lang w:bidi="ar-SY"/>
        </w:rPr>
        <w:t xml:space="preserve">وتيسر وتقدم جميع التسهيلات لعملها على الأراضي السورية بما يصب في </w:t>
      </w:r>
      <w:r w:rsidR="00CC4BD1" w:rsidRPr="00F608DD">
        <w:rPr>
          <w:rFonts w:eastAsia="Calibri" w:cs="Times New Roman"/>
          <w:rtl/>
          <w:lang w:bidi="ar-SY"/>
        </w:rPr>
        <w:t xml:space="preserve">التخفيف من آثار الأزمة  على السوريين </w:t>
      </w:r>
      <w:r w:rsidRPr="00F608DD">
        <w:rPr>
          <w:rFonts w:eastAsia="Calibri" w:cs="Times New Roman"/>
          <w:rtl/>
          <w:lang w:bidi="ar-SY"/>
        </w:rPr>
        <w:t xml:space="preserve">المتضررين </w:t>
      </w:r>
      <w:r w:rsidR="00CC4BD1" w:rsidRPr="00F608DD">
        <w:rPr>
          <w:rFonts w:eastAsia="Calibri" w:cs="Times New Roman"/>
          <w:rtl/>
          <w:lang w:bidi="ar-SY"/>
        </w:rPr>
        <w:t>والمحتاجين</w:t>
      </w:r>
      <w:r w:rsidR="00A36051" w:rsidRPr="00F608DD">
        <w:rPr>
          <w:rFonts w:eastAsia="Calibri" w:cs="Times New Roman"/>
          <w:rtl/>
          <w:lang w:bidi="ar-SY"/>
        </w:rPr>
        <w:t xml:space="preserve"> والعائدين</w:t>
      </w:r>
      <w:r w:rsidRPr="00F608DD">
        <w:rPr>
          <w:rFonts w:eastAsia="Calibri" w:cs="Times New Roman"/>
          <w:rtl/>
          <w:lang w:bidi="ar-SY"/>
        </w:rPr>
        <w:t>، وقد بلغ عددها 17هيئة أممية، وبلغ عدد الموظفين الدوليين والكوادر المحلية العاملة في هذه المنظمات الدولية نحو 18 ألف موظفاً</w:t>
      </w:r>
      <w:r w:rsidR="006F7282" w:rsidRPr="00F608DD">
        <w:rPr>
          <w:rFonts w:cs="Times New Roman"/>
          <w:rtl/>
          <w:lang w:bidi="ar-SY"/>
        </w:rPr>
        <w:t>.</w:t>
      </w:r>
      <w:r w:rsidR="00501B67" w:rsidRPr="00F608DD">
        <w:rPr>
          <w:rFonts w:cs="Times New Roman"/>
          <w:rtl/>
          <w:lang w:bidi="ar-SY"/>
        </w:rPr>
        <w:t xml:space="preserve"> وللأسف كل ذلك يجري في ضغوط يمارسها المانحون على الوكالات الإنسانية الدولية العاملة في سورية وتقليص تمويلها لخطط الاستجابة الإنسانية إلى جانب الانتقائية في توجيـــــــه المساعدات الإنسانية في سورية.  </w:t>
      </w:r>
    </w:p>
    <w:p w:rsidR="007250CB" w:rsidRDefault="003263B8" w:rsidP="00F712B9">
      <w:pPr>
        <w:spacing w:line="360" w:lineRule="auto"/>
        <w:ind w:firstLine="720"/>
        <w:jc w:val="both"/>
        <w:rPr>
          <w:rFonts w:cs="Times New Roman"/>
          <w:rtl/>
          <w:lang w:bidi="ar-SY"/>
        </w:rPr>
      </w:pPr>
      <w:r w:rsidRPr="00F608DD">
        <w:rPr>
          <w:rFonts w:cs="Times New Roman"/>
          <w:rtl/>
          <w:lang w:bidi="ar-SY"/>
        </w:rPr>
        <w:t xml:space="preserve"> </w:t>
      </w:r>
    </w:p>
    <w:p w:rsidR="00636A34" w:rsidRPr="00F608DD" w:rsidRDefault="003263B8" w:rsidP="00F712B9">
      <w:pPr>
        <w:spacing w:line="360" w:lineRule="auto"/>
        <w:ind w:firstLine="720"/>
        <w:jc w:val="both"/>
        <w:rPr>
          <w:rFonts w:cs="Times New Roman"/>
          <w:rtl/>
          <w:lang w:bidi="ar-SY"/>
        </w:rPr>
      </w:pPr>
      <w:r w:rsidRPr="00F608DD">
        <w:rPr>
          <w:rFonts w:cs="Times New Roman"/>
          <w:rtl/>
          <w:lang w:bidi="ar-SY"/>
        </w:rPr>
        <w:t xml:space="preserve">  </w:t>
      </w:r>
    </w:p>
    <w:p w:rsidR="00201E68" w:rsidRPr="00F608DD" w:rsidRDefault="00201E68" w:rsidP="00F712B9">
      <w:pPr>
        <w:spacing w:line="360" w:lineRule="auto"/>
        <w:ind w:firstLine="720"/>
        <w:jc w:val="both"/>
        <w:rPr>
          <w:rFonts w:cs="Times New Roman"/>
          <w:b/>
          <w:bCs/>
          <w:rtl/>
          <w:lang w:bidi="ar-SY"/>
        </w:rPr>
      </w:pPr>
      <w:r w:rsidRPr="00F608DD">
        <w:rPr>
          <w:rFonts w:cs="Times New Roman"/>
          <w:b/>
          <w:bCs/>
          <w:rtl/>
          <w:lang w:bidi="ar-SY"/>
        </w:rPr>
        <w:t>السيد الرئيس،</w:t>
      </w:r>
    </w:p>
    <w:p w:rsidR="003A70B4" w:rsidRPr="00F608DD" w:rsidRDefault="003A70B4" w:rsidP="00F712B9">
      <w:pPr>
        <w:spacing w:line="360" w:lineRule="auto"/>
        <w:ind w:firstLine="720"/>
        <w:jc w:val="both"/>
        <w:rPr>
          <w:rFonts w:cs="Times New Roman"/>
          <w:rtl/>
          <w:lang w:bidi="ar-SY"/>
        </w:rPr>
      </w:pPr>
      <w:r w:rsidRPr="00F608DD">
        <w:rPr>
          <w:rFonts w:cs="Times New Roman"/>
          <w:rtl/>
          <w:lang w:bidi="ar-SY"/>
        </w:rPr>
        <w:t xml:space="preserve">نظراً لتركيز العديد من التوصيات على </w:t>
      </w:r>
      <w:r w:rsidRPr="00F608DD">
        <w:rPr>
          <w:rFonts w:cs="Times New Roman"/>
          <w:u w:val="single"/>
          <w:rtl/>
          <w:lang w:bidi="ar-SY"/>
        </w:rPr>
        <w:t>موضوع التعاون مع آليات الأمم المتحدة</w:t>
      </w:r>
      <w:r w:rsidR="006B19EA" w:rsidRPr="00F608DD">
        <w:rPr>
          <w:rFonts w:cs="Times New Roman"/>
          <w:u w:val="single"/>
          <w:rtl/>
          <w:lang w:bidi="ar-SY"/>
        </w:rPr>
        <w:t>،</w:t>
      </w:r>
      <w:r w:rsidRPr="00F608DD">
        <w:rPr>
          <w:rFonts w:cs="Times New Roman"/>
          <w:u w:val="single"/>
          <w:rtl/>
          <w:lang w:bidi="ar-SY"/>
        </w:rPr>
        <w:t xml:space="preserve"> أ</w:t>
      </w:r>
      <w:r w:rsidRPr="00F608DD">
        <w:rPr>
          <w:rFonts w:cs="Times New Roman"/>
          <w:rtl/>
          <w:lang w:bidi="ar-SY"/>
        </w:rPr>
        <w:t xml:space="preserve">ود الإشارة إلى </w:t>
      </w:r>
      <w:r w:rsidR="00F63EB7" w:rsidRPr="00F608DD">
        <w:rPr>
          <w:rFonts w:cs="Times New Roman"/>
          <w:rtl/>
          <w:lang w:bidi="ar-SY"/>
        </w:rPr>
        <w:t xml:space="preserve">أن سورية </w:t>
      </w:r>
      <w:r w:rsidRPr="00F608DD">
        <w:rPr>
          <w:rFonts w:cs="Times New Roman"/>
          <w:rtl/>
          <w:lang w:bidi="ar-SY"/>
        </w:rPr>
        <w:t xml:space="preserve">تتعاون مع هذه الآليات على أساس مبدأ الحياد وعدم </w:t>
      </w:r>
      <w:proofErr w:type="spellStart"/>
      <w:r w:rsidRPr="00F608DD">
        <w:rPr>
          <w:rFonts w:cs="Times New Roman"/>
          <w:rtl/>
          <w:lang w:bidi="ar-SY"/>
        </w:rPr>
        <w:t>التسييس</w:t>
      </w:r>
      <w:proofErr w:type="spellEnd"/>
      <w:r w:rsidRPr="00F608DD">
        <w:rPr>
          <w:rFonts w:cs="Times New Roman"/>
          <w:rtl/>
          <w:lang w:bidi="ar-SY"/>
        </w:rPr>
        <w:t xml:space="preserve"> واحترام الولاية وأحكام قرار مجل</w:t>
      </w:r>
      <w:r w:rsidR="001A59F4" w:rsidRPr="00F608DD">
        <w:rPr>
          <w:rFonts w:cs="Times New Roman"/>
          <w:rtl/>
          <w:lang w:bidi="ar-SY"/>
        </w:rPr>
        <w:t xml:space="preserve">س حقوق الإنسان رقم 5/2 ذو الصلة وحزمة البناء المؤسسي. وفي إطار تعاونها مع حملة الولايات من الإجراءات الخاصة استقبلت سورية </w:t>
      </w:r>
      <w:r w:rsidR="009C4B5E">
        <w:rPr>
          <w:rFonts w:cs="Times New Roman" w:hint="cs"/>
          <w:rtl/>
          <w:lang w:bidi="ar-SY"/>
        </w:rPr>
        <w:t>المقرر</w:t>
      </w:r>
      <w:r w:rsidRPr="00F608DD">
        <w:rPr>
          <w:rFonts w:cs="Times New Roman"/>
          <w:rtl/>
          <w:lang w:bidi="ar-SY"/>
        </w:rPr>
        <w:t xml:space="preserve"> الخاص المعني بالإجراءات القسرية الأحادية ووجهت دعوة أخرى له للمتابعة، كما وجهت دعوة </w:t>
      </w:r>
      <w:r w:rsidR="00545725">
        <w:rPr>
          <w:rFonts w:cs="Times New Roman" w:hint="cs"/>
          <w:rtl/>
          <w:lang w:bidi="ar-SY"/>
        </w:rPr>
        <w:t>المقرر</w:t>
      </w:r>
      <w:r w:rsidRPr="00F608DD">
        <w:rPr>
          <w:rFonts w:cs="Times New Roman"/>
          <w:rtl/>
          <w:lang w:bidi="ar-SY"/>
        </w:rPr>
        <w:t xml:space="preserve"> الخاص بالحق بالمياه، وتنظر في الطلبات المقدمة من قبل عدد من المقررين</w:t>
      </w:r>
      <w:r w:rsidR="001A59F4" w:rsidRPr="00F608DD">
        <w:rPr>
          <w:rFonts w:cs="Times New Roman"/>
          <w:rtl/>
          <w:lang w:bidi="ar-SY"/>
        </w:rPr>
        <w:t>، بما في ذلك المقررة الخاصة المعنية بحماية وتعزيز حقوق الإنسان في سياق مكافحة الإرهاب</w:t>
      </w:r>
      <w:r w:rsidRPr="00F608DD">
        <w:rPr>
          <w:rFonts w:cs="Times New Roman"/>
          <w:rtl/>
          <w:lang w:bidi="ar-SY"/>
        </w:rPr>
        <w:t xml:space="preserve">. كما وجهت سورية دعوات </w:t>
      </w:r>
      <w:r w:rsidR="001A59F4" w:rsidRPr="00F608DD">
        <w:rPr>
          <w:rFonts w:cs="Times New Roman"/>
          <w:rtl/>
          <w:lang w:bidi="ar-SY"/>
        </w:rPr>
        <w:t xml:space="preserve">خاصــــة </w:t>
      </w:r>
      <w:r w:rsidRPr="00F608DD">
        <w:rPr>
          <w:rFonts w:cs="Times New Roman"/>
          <w:rtl/>
        </w:rPr>
        <w:t>للجنة الخاصة المعنية بالتحقيق في الممارسات الإسرائيلية التي تمس حقوق الإنسان للشعب الفلسطيني وغيره من السكان العرب في الأراضي المحتلة</w:t>
      </w:r>
      <w:r w:rsidRPr="00F608DD">
        <w:rPr>
          <w:rFonts w:cs="Times New Roman"/>
          <w:rtl/>
          <w:lang w:bidi="ar-SY"/>
        </w:rPr>
        <w:t xml:space="preserve">، إلا أنها ومنذ حوالي عشرة سنوات لم تقم بالزيارة </w:t>
      </w:r>
      <w:r w:rsidR="001A59F4" w:rsidRPr="00F608DD">
        <w:rPr>
          <w:rFonts w:cs="Times New Roman"/>
          <w:rtl/>
          <w:lang w:bidi="ar-SY"/>
        </w:rPr>
        <w:t>بذريعة الوضع الأمني</w:t>
      </w:r>
      <w:r w:rsidR="001912F2" w:rsidRPr="00F608DD">
        <w:rPr>
          <w:rFonts w:cs="Times New Roman"/>
          <w:rtl/>
          <w:lang w:bidi="ar-SY"/>
        </w:rPr>
        <w:t>.</w:t>
      </w:r>
    </w:p>
    <w:p w:rsidR="003A70B4" w:rsidRPr="00F608DD" w:rsidRDefault="006B19EA" w:rsidP="00F712B9">
      <w:pPr>
        <w:spacing w:line="360" w:lineRule="auto"/>
        <w:ind w:firstLine="720"/>
        <w:jc w:val="both"/>
        <w:rPr>
          <w:rFonts w:cs="Times New Roman"/>
          <w:strike/>
          <w:rtl/>
          <w:lang w:bidi="ar-SY"/>
        </w:rPr>
      </w:pPr>
      <w:r w:rsidRPr="00F608DD">
        <w:rPr>
          <w:rFonts w:cs="Times New Roman"/>
          <w:u w:val="single"/>
          <w:rtl/>
          <w:lang w:bidi="ar-SY"/>
        </w:rPr>
        <w:t>و</w:t>
      </w:r>
      <w:r w:rsidR="001F3161" w:rsidRPr="00F608DD">
        <w:rPr>
          <w:rFonts w:cs="Times New Roman"/>
          <w:u w:val="single"/>
          <w:rtl/>
          <w:lang w:bidi="ar-SY"/>
        </w:rPr>
        <w:t xml:space="preserve">أما </w:t>
      </w:r>
      <w:r w:rsidRPr="00F608DD">
        <w:rPr>
          <w:rFonts w:cs="Times New Roman"/>
          <w:u w:val="single"/>
          <w:rtl/>
          <w:lang w:bidi="ar-SY"/>
        </w:rPr>
        <w:t>بشأن التوصيات العديدة حول الحوار والتعاون مع المجتمع الدولي في إطار العملية السياسية</w:t>
      </w:r>
      <w:r w:rsidRPr="00F608DD">
        <w:rPr>
          <w:rFonts w:cs="Times New Roman"/>
          <w:rtl/>
          <w:lang w:bidi="ar-SY"/>
        </w:rPr>
        <w:t xml:space="preserve">، </w:t>
      </w:r>
      <w:r w:rsidR="006C31CB" w:rsidRPr="00F608DD">
        <w:rPr>
          <w:rFonts w:cs="Times New Roman"/>
          <w:rtl/>
          <w:lang w:bidi="ar-SY"/>
        </w:rPr>
        <w:t xml:space="preserve">فإننا نذكر بالتزام الجمهورية العربية السورية بهذه العملية السياسية </w:t>
      </w:r>
      <w:proofErr w:type="spellStart"/>
      <w:r w:rsidR="006C31CB" w:rsidRPr="00F608DD">
        <w:rPr>
          <w:rFonts w:cs="Times New Roman"/>
          <w:rtl/>
          <w:lang w:bidi="ar-SY"/>
        </w:rPr>
        <w:t>ومرجعياتها</w:t>
      </w:r>
      <w:proofErr w:type="spellEnd"/>
      <w:r w:rsidR="006C31CB" w:rsidRPr="00F608DD">
        <w:rPr>
          <w:rFonts w:cs="Times New Roman"/>
          <w:rtl/>
          <w:lang w:bidi="ar-SY"/>
        </w:rPr>
        <w:t xml:space="preserve"> لاسيما ما يتعلق بســــــــــــــــوريّة هذه العملية من حيث كونها مسار يقوده ويملكه السوريون بأنفسهم دون أي تدخل خارجي أو شروط مسبقة.</w:t>
      </w:r>
      <w:r w:rsidR="0017551C" w:rsidRPr="00F608DD">
        <w:rPr>
          <w:rFonts w:cs="Times New Roman"/>
          <w:rtl/>
          <w:lang w:bidi="ar-SY"/>
        </w:rPr>
        <w:t xml:space="preserve"> </w:t>
      </w:r>
      <w:r w:rsidR="00545725">
        <w:rPr>
          <w:rFonts w:cs="Times New Roman" w:hint="cs"/>
          <w:rtl/>
          <w:lang w:bidi="ar-SY"/>
        </w:rPr>
        <w:t xml:space="preserve">وبناءً على ذلك </w:t>
      </w:r>
      <w:r w:rsidR="003F4114" w:rsidRPr="00F608DD">
        <w:rPr>
          <w:rFonts w:cs="Times New Roman"/>
          <w:rtl/>
          <w:lang w:bidi="ar-SY"/>
        </w:rPr>
        <w:t xml:space="preserve">شاركت سورية في اجتماعات </w:t>
      </w:r>
      <w:r w:rsidR="0017551C" w:rsidRPr="00F608DD">
        <w:rPr>
          <w:rFonts w:cs="Times New Roman"/>
          <w:rtl/>
          <w:lang w:bidi="ar-SY"/>
        </w:rPr>
        <w:t xml:space="preserve">جنيف وأستانا </w:t>
      </w:r>
      <w:proofErr w:type="spellStart"/>
      <w:r w:rsidR="0017551C" w:rsidRPr="00F608DD">
        <w:rPr>
          <w:rFonts w:cs="Times New Roman"/>
          <w:rtl/>
          <w:lang w:bidi="ar-SY"/>
        </w:rPr>
        <w:t>وسوتشي</w:t>
      </w:r>
      <w:proofErr w:type="spellEnd"/>
      <w:r w:rsidR="0017551C" w:rsidRPr="00F608DD">
        <w:rPr>
          <w:rFonts w:cs="Times New Roman"/>
          <w:rtl/>
          <w:lang w:bidi="ar-SY"/>
        </w:rPr>
        <w:t xml:space="preserve"> حيث توجت هذه المشاركة بتشكيل لجنة مناقشة الدستور التي بدأت عملها في جنيف عام 2019 وعقدت منذ ذلك الحين ست جولات من الاجتماعات. </w:t>
      </w:r>
    </w:p>
    <w:p w:rsidR="006B19EA" w:rsidRPr="00F608DD" w:rsidRDefault="006B19EA" w:rsidP="00F712B9">
      <w:pPr>
        <w:spacing w:line="360" w:lineRule="auto"/>
        <w:ind w:firstLine="720"/>
        <w:jc w:val="both"/>
        <w:rPr>
          <w:rFonts w:cs="Times New Roman"/>
          <w:rtl/>
          <w:lang w:bidi="ar-SY"/>
        </w:rPr>
      </w:pPr>
      <w:r w:rsidRPr="00F608DD">
        <w:rPr>
          <w:rFonts w:cs="Times New Roman"/>
          <w:rtl/>
          <w:lang w:bidi="ar-SY"/>
        </w:rPr>
        <w:t xml:space="preserve">وحول التوصيات بشأن </w:t>
      </w:r>
      <w:r w:rsidRPr="00F608DD">
        <w:rPr>
          <w:rFonts w:cs="Times New Roman"/>
          <w:u w:val="single"/>
          <w:rtl/>
          <w:lang w:bidi="ar-SY"/>
        </w:rPr>
        <w:t>الدعوة للالتزام بالقانون الدولي والقانون الدولي الإنساني والقانون الدولي لحقوق الإنسان</w:t>
      </w:r>
      <w:r w:rsidRPr="00F608DD">
        <w:rPr>
          <w:rFonts w:cs="Times New Roman"/>
          <w:rtl/>
          <w:lang w:bidi="ar-SY"/>
        </w:rPr>
        <w:t>،</w:t>
      </w:r>
      <w:r w:rsidR="00FB5D06" w:rsidRPr="00F608DD">
        <w:rPr>
          <w:rFonts w:cs="Times New Roman"/>
          <w:rtl/>
          <w:lang w:bidi="ar-SY"/>
        </w:rPr>
        <w:t xml:space="preserve"> </w:t>
      </w:r>
      <w:r w:rsidRPr="00F608DD">
        <w:rPr>
          <w:rFonts w:cs="Times New Roman"/>
          <w:rtl/>
          <w:lang w:bidi="ar-SY"/>
        </w:rPr>
        <w:t>ت</w:t>
      </w:r>
      <w:r w:rsidR="00FB5D06" w:rsidRPr="00F608DD">
        <w:rPr>
          <w:rFonts w:cs="Times New Roman"/>
          <w:rtl/>
          <w:lang w:bidi="ar-SY"/>
        </w:rPr>
        <w:t>َ</w:t>
      </w:r>
      <w:r w:rsidRPr="00F608DD">
        <w:rPr>
          <w:rFonts w:cs="Times New Roman"/>
          <w:rtl/>
          <w:lang w:bidi="ar-SY"/>
        </w:rPr>
        <w:t>ع</w:t>
      </w:r>
      <w:r w:rsidR="00FB5D06" w:rsidRPr="00F608DD">
        <w:rPr>
          <w:rFonts w:cs="Times New Roman"/>
          <w:rtl/>
          <w:lang w:bidi="ar-SY"/>
        </w:rPr>
        <w:t>ُ</w:t>
      </w:r>
      <w:r w:rsidR="002322A3" w:rsidRPr="00F608DD">
        <w:rPr>
          <w:rFonts w:cs="Times New Roman"/>
          <w:rtl/>
          <w:lang w:bidi="ar-SY"/>
        </w:rPr>
        <w:t>ـــــــــ</w:t>
      </w:r>
      <w:r w:rsidRPr="00F608DD">
        <w:rPr>
          <w:rFonts w:cs="Times New Roman"/>
          <w:rtl/>
          <w:lang w:bidi="ar-SY"/>
        </w:rPr>
        <w:t>د</w:t>
      </w:r>
      <w:r w:rsidR="00FB5D06" w:rsidRPr="00F608DD">
        <w:rPr>
          <w:rFonts w:cs="Times New Roman"/>
          <w:rtl/>
          <w:lang w:bidi="ar-SY"/>
        </w:rPr>
        <w:t>ُ</w:t>
      </w:r>
      <w:r w:rsidRPr="00F608DD">
        <w:rPr>
          <w:rFonts w:cs="Times New Roman"/>
          <w:rtl/>
          <w:lang w:bidi="ar-SY"/>
        </w:rPr>
        <w:t xml:space="preserve"> الجمهورية العربية السورية السلم والأمن الدوليين هدفا</w:t>
      </w:r>
      <w:r w:rsidR="002322A3" w:rsidRPr="00F608DD">
        <w:rPr>
          <w:rFonts w:cs="Times New Roman"/>
          <w:rtl/>
          <w:lang w:bidi="ar-SY"/>
        </w:rPr>
        <w:t>ً</w:t>
      </w:r>
      <w:r w:rsidRPr="00F608DD">
        <w:rPr>
          <w:rFonts w:cs="Times New Roman"/>
          <w:rtl/>
          <w:lang w:bidi="ar-SY"/>
        </w:rPr>
        <w:t xml:space="preserve"> رئيسيا</w:t>
      </w:r>
      <w:r w:rsidR="002322A3" w:rsidRPr="00F608DD">
        <w:rPr>
          <w:rFonts w:cs="Times New Roman"/>
          <w:rtl/>
          <w:lang w:bidi="ar-SY"/>
        </w:rPr>
        <w:t>ً</w:t>
      </w:r>
      <w:r w:rsidRPr="00F608DD">
        <w:rPr>
          <w:rFonts w:cs="Times New Roman"/>
          <w:rtl/>
          <w:lang w:bidi="ar-SY"/>
        </w:rPr>
        <w:t xml:space="preserve"> وخيارا</w:t>
      </w:r>
      <w:r w:rsidR="002322A3" w:rsidRPr="00F608DD">
        <w:rPr>
          <w:rFonts w:cs="Times New Roman"/>
          <w:rtl/>
          <w:lang w:bidi="ar-SY"/>
        </w:rPr>
        <w:t>ً</w:t>
      </w:r>
      <w:r w:rsidRPr="00F608DD">
        <w:rPr>
          <w:rFonts w:cs="Times New Roman"/>
          <w:rtl/>
          <w:lang w:bidi="ar-SY"/>
        </w:rPr>
        <w:t xml:space="preserve"> استراتيجيا</w:t>
      </w:r>
      <w:r w:rsidR="002322A3" w:rsidRPr="00F608DD">
        <w:rPr>
          <w:rFonts w:cs="Times New Roman"/>
          <w:rtl/>
          <w:lang w:bidi="ar-SY"/>
        </w:rPr>
        <w:t>ً</w:t>
      </w:r>
      <w:r w:rsidRPr="00F608DD">
        <w:rPr>
          <w:rFonts w:cs="Times New Roman"/>
          <w:rtl/>
          <w:lang w:bidi="ar-SY"/>
        </w:rPr>
        <w:t xml:space="preserve">، وتعمل على تحقيق كلاهما بموجب القانون الدولي وقيم الحق والعدل وأكدت على ذلك في مقدمة دستورها لعام 2012 </w:t>
      </w:r>
      <w:r w:rsidR="002322A3" w:rsidRPr="00F608DD">
        <w:rPr>
          <w:rFonts w:cs="Times New Roman"/>
          <w:rtl/>
          <w:lang w:bidi="ar-SY"/>
        </w:rPr>
        <w:t xml:space="preserve">، </w:t>
      </w:r>
      <w:r w:rsidRPr="00F608DD">
        <w:rPr>
          <w:rFonts w:cs="Times New Roman"/>
          <w:rtl/>
          <w:lang w:bidi="ar-SY"/>
        </w:rPr>
        <w:t xml:space="preserve">وهي طرف في معظم الاتفاقيات الدولية وتشارك بفعالية في عمل اللجان الأممية المعنية بتعزيز احترام القانون الدولي. </w:t>
      </w:r>
    </w:p>
    <w:p w:rsidR="006B19EA" w:rsidRPr="00F608DD" w:rsidRDefault="00FB5D06" w:rsidP="00F712B9">
      <w:pPr>
        <w:spacing w:line="360" w:lineRule="auto"/>
        <w:ind w:firstLine="720"/>
        <w:jc w:val="both"/>
        <w:rPr>
          <w:rFonts w:cs="Times New Roman"/>
          <w:rtl/>
          <w:lang w:bidi="ar-SY"/>
        </w:rPr>
      </w:pPr>
      <w:r w:rsidRPr="00F608DD">
        <w:rPr>
          <w:rFonts w:cs="Times New Roman"/>
          <w:rtl/>
          <w:lang w:bidi="ar-SY"/>
        </w:rPr>
        <w:t>و</w:t>
      </w:r>
      <w:r w:rsidR="006B19EA" w:rsidRPr="00F608DD">
        <w:rPr>
          <w:rFonts w:cs="Times New Roman"/>
          <w:rtl/>
          <w:lang w:bidi="ar-SY"/>
        </w:rPr>
        <w:t>التزاماً بالقانون الدولي وميثاق الأمم المتحدة وانطلاقا من التزاماتها الدستورية اتخذت سورية التدابير والإجراءات الكفيلة بحماية مواطنيها من الانتهاكات التي ارتكبتها الجماعات الإرهابية</w:t>
      </w:r>
      <w:r w:rsidR="00B547F2" w:rsidRPr="00F608DD">
        <w:rPr>
          <w:rFonts w:cs="Times New Roman"/>
          <w:rtl/>
          <w:lang w:bidi="ar-SY"/>
        </w:rPr>
        <w:t xml:space="preserve"> المسلحة. </w:t>
      </w:r>
      <w:r w:rsidR="006B19EA" w:rsidRPr="00F608DD">
        <w:rPr>
          <w:rFonts w:cs="Times New Roman"/>
          <w:rtl/>
          <w:lang w:bidi="ar-SY"/>
        </w:rPr>
        <w:t xml:space="preserve">واستعادت أجزاء كبيرة من المناطق التي سيطرت عليها الجماعات الإرهابية المسلحة وأعادت الأمن والاستقرار وسيادة القانون </w:t>
      </w:r>
      <w:r w:rsidR="00B547F2" w:rsidRPr="00F608DD">
        <w:rPr>
          <w:rFonts w:cs="Times New Roman"/>
          <w:rtl/>
          <w:lang w:bidi="ar-SY"/>
        </w:rPr>
        <w:t xml:space="preserve">إليها </w:t>
      </w:r>
      <w:r w:rsidR="006B19EA" w:rsidRPr="00F608DD">
        <w:rPr>
          <w:rFonts w:cs="Times New Roman"/>
          <w:rtl/>
          <w:lang w:bidi="ar-SY"/>
        </w:rPr>
        <w:t>ما أسهم في توفير الحماية و</w:t>
      </w:r>
      <w:r w:rsidR="00B547F2" w:rsidRPr="00F608DD">
        <w:rPr>
          <w:rFonts w:cs="Times New Roman"/>
          <w:rtl/>
          <w:lang w:bidi="ar-SY"/>
        </w:rPr>
        <w:t xml:space="preserve">إعادة </w:t>
      </w:r>
      <w:r w:rsidR="006B19EA" w:rsidRPr="00F608DD">
        <w:rPr>
          <w:rFonts w:cs="Times New Roman"/>
          <w:rtl/>
          <w:lang w:bidi="ar-SY"/>
        </w:rPr>
        <w:t xml:space="preserve">الخدمات الأساسية للمواطنين في تلك المناطق. </w:t>
      </w:r>
      <w:r w:rsidR="00B547F2" w:rsidRPr="00F608DD">
        <w:rPr>
          <w:rFonts w:cs="Times New Roman"/>
          <w:rtl/>
          <w:lang w:bidi="ar-SY"/>
        </w:rPr>
        <w:t xml:space="preserve">وسورية </w:t>
      </w:r>
      <w:r w:rsidR="006B19EA" w:rsidRPr="00F608DD">
        <w:rPr>
          <w:rFonts w:cs="Times New Roman"/>
          <w:rtl/>
          <w:lang w:bidi="ar-SY"/>
        </w:rPr>
        <w:t>طرف في معظم اتفاقيات القانون الدولي الإنساني وفي مقدمتها اتفاقيات جنيف</w:t>
      </w:r>
      <w:r w:rsidR="00B547F2" w:rsidRPr="00F608DD">
        <w:rPr>
          <w:rFonts w:cs="Times New Roman"/>
          <w:rtl/>
          <w:lang w:bidi="ar-SY"/>
        </w:rPr>
        <w:t xml:space="preserve">. </w:t>
      </w:r>
      <w:r w:rsidR="006B19EA" w:rsidRPr="00F608DD">
        <w:rPr>
          <w:rFonts w:cs="Times New Roman"/>
          <w:rtl/>
          <w:lang w:bidi="ar-SY"/>
        </w:rPr>
        <w:t xml:space="preserve">وعملاً بذلك قامت بتشكيل لجنة وطنية للقانون الدولي الإنساني مهمتها رعاية وتنسيق العمل الوطني للتوعية المتكاملة بالقانون الدولي الإنساني </w:t>
      </w:r>
      <w:r w:rsidR="00545725">
        <w:rPr>
          <w:rFonts w:cs="Times New Roman" w:hint="cs"/>
          <w:rtl/>
          <w:lang w:bidi="ar-SY"/>
        </w:rPr>
        <w:t>ومواءمة</w:t>
      </w:r>
      <w:r w:rsidR="006B19EA" w:rsidRPr="00F608DD">
        <w:rPr>
          <w:rFonts w:cs="Times New Roman"/>
          <w:rtl/>
          <w:lang w:bidi="ar-SY"/>
        </w:rPr>
        <w:t xml:space="preserve"> التشريعات الوطنية ضمت بعضويتها وزارات الخارجية والداخلية والعدل والدفاع والتعليم العالي والمديرية العامة للدفاع المدني</w:t>
      </w:r>
      <w:r w:rsidR="00B547F2" w:rsidRPr="00F608DD">
        <w:rPr>
          <w:rFonts w:cs="Times New Roman"/>
          <w:rtl/>
          <w:lang w:bidi="ar-SY"/>
        </w:rPr>
        <w:t>،</w:t>
      </w:r>
      <w:r w:rsidR="006B19EA" w:rsidRPr="00F608DD">
        <w:rPr>
          <w:rFonts w:cs="Times New Roman"/>
          <w:rtl/>
          <w:lang w:bidi="ar-SY"/>
        </w:rPr>
        <w:t xml:space="preserve"> وتحضر اجتماعاتها بعثة اللجنة الدولية للصليب الأحمر في سورية كمراقب، وقامت اللجنة منذ إعادة تشكيلها في عام 2017 بأنشطة عدة شملت دورات تدريبية في وزارة الدفاع ووزارة الداخلية والعدل والخارجية، إضافة إلى مشاركات في مؤتمرات ودورات تدريبية خارجية (جنيف- سان </w:t>
      </w:r>
      <w:proofErr w:type="spellStart"/>
      <w:r w:rsidR="006B19EA" w:rsidRPr="00F608DD">
        <w:rPr>
          <w:rFonts w:cs="Times New Roman"/>
          <w:rtl/>
          <w:lang w:bidi="ar-SY"/>
        </w:rPr>
        <w:t>ريمو</w:t>
      </w:r>
      <w:proofErr w:type="spellEnd"/>
      <w:r w:rsidR="006B19EA" w:rsidRPr="00F608DD">
        <w:rPr>
          <w:rFonts w:cs="Times New Roman"/>
          <w:rtl/>
          <w:lang w:bidi="ar-SY"/>
        </w:rPr>
        <w:t>) وعملت على نشر مفاهيم القانون الدولي الإنساني في الأوساط العسكرية والأكاديمية والجهات ذات الصلة وهي بصدد إطلاق دليل خاص بالقوات المسلحة حول القانون الدولي الإنساني.</w:t>
      </w:r>
    </w:p>
    <w:p w:rsidR="00B547F2" w:rsidRPr="00F608DD" w:rsidRDefault="00B547F2" w:rsidP="00F712B9">
      <w:pPr>
        <w:spacing w:line="360" w:lineRule="auto"/>
        <w:ind w:firstLine="720"/>
        <w:jc w:val="both"/>
        <w:rPr>
          <w:rFonts w:cs="Times New Roman"/>
          <w:rtl/>
          <w:lang w:bidi="ar-SY"/>
        </w:rPr>
      </w:pPr>
      <w:r w:rsidRPr="00F608DD">
        <w:rPr>
          <w:rFonts w:cs="Times New Roman"/>
          <w:rtl/>
          <w:lang w:bidi="ar-SY"/>
        </w:rPr>
        <w:t xml:space="preserve">إنَّ </w:t>
      </w:r>
      <w:r w:rsidR="006B19EA" w:rsidRPr="00F608DD">
        <w:rPr>
          <w:rFonts w:cs="Times New Roman"/>
          <w:rtl/>
          <w:lang w:bidi="ar-SY"/>
        </w:rPr>
        <w:t>سورية ملتزمة بقواعد القانون الدولي لحقوق الإنسان وملتزمة بتقديم تقاريرها الدورية ضمن الظروف المتاحة إلى هيئات المعاهدات التي هي طرف فيها، وشكلت لجان</w:t>
      </w:r>
      <w:r w:rsidRPr="00F608DD">
        <w:rPr>
          <w:rFonts w:cs="Times New Roman"/>
          <w:rtl/>
          <w:lang w:bidi="ar-SY"/>
        </w:rPr>
        <w:t>اً</w:t>
      </w:r>
      <w:r w:rsidR="006B19EA" w:rsidRPr="00F608DD">
        <w:rPr>
          <w:rFonts w:cs="Times New Roman"/>
          <w:rtl/>
          <w:lang w:bidi="ar-SY"/>
        </w:rPr>
        <w:t xml:space="preserve"> وطني</w:t>
      </w:r>
      <w:r w:rsidRPr="00F608DD">
        <w:rPr>
          <w:rFonts w:cs="Times New Roman"/>
          <w:rtl/>
          <w:lang w:bidi="ar-SY"/>
        </w:rPr>
        <w:t>ــــــــ</w:t>
      </w:r>
      <w:r w:rsidR="006B19EA" w:rsidRPr="00F608DD">
        <w:rPr>
          <w:rFonts w:cs="Times New Roman"/>
          <w:rtl/>
          <w:lang w:bidi="ar-SY"/>
        </w:rPr>
        <w:t>ة</w:t>
      </w:r>
      <w:r w:rsidRPr="00F608DD">
        <w:rPr>
          <w:rFonts w:cs="Times New Roman"/>
          <w:rtl/>
          <w:lang w:bidi="ar-SY"/>
        </w:rPr>
        <w:t>ً</w:t>
      </w:r>
      <w:r w:rsidR="006B19EA" w:rsidRPr="00F608DD">
        <w:rPr>
          <w:rFonts w:cs="Times New Roman"/>
          <w:rtl/>
          <w:lang w:bidi="ar-SY"/>
        </w:rPr>
        <w:t xml:space="preserve"> لمتابعة تنفيذ الملاحظات الختامية الصادرة عن هذه الهيئات، وناقشت تقريرها الدوري الخامس لحقوق الطفل عام 2019، وسلمت تقريرها إلى لجنة حماية حقوق العمال المهاجرين وأفراد أسرهم، و</w:t>
      </w:r>
      <w:r w:rsidR="00FB5D06" w:rsidRPr="00F608DD">
        <w:rPr>
          <w:rFonts w:cs="Times New Roman"/>
          <w:rtl/>
          <w:lang w:bidi="ar-SY"/>
        </w:rPr>
        <w:t xml:space="preserve">قدمت </w:t>
      </w:r>
      <w:r w:rsidR="006B19EA" w:rsidRPr="00F608DD">
        <w:rPr>
          <w:rFonts w:cs="Times New Roman"/>
          <w:rtl/>
          <w:lang w:bidi="ar-SY"/>
        </w:rPr>
        <w:t xml:space="preserve"> تق</w:t>
      </w:r>
      <w:r w:rsidR="00FB5D06" w:rsidRPr="00F608DD">
        <w:rPr>
          <w:rFonts w:cs="Times New Roman"/>
          <w:rtl/>
          <w:lang w:bidi="ar-SY"/>
        </w:rPr>
        <w:t>ريرها الخاص</w:t>
      </w:r>
      <w:r w:rsidR="006B19EA" w:rsidRPr="00F608DD">
        <w:rPr>
          <w:rFonts w:cs="Times New Roman"/>
          <w:rtl/>
          <w:lang w:bidi="ar-SY"/>
        </w:rPr>
        <w:t xml:space="preserve"> بالحقوق المدنية والسياسية </w:t>
      </w:r>
      <w:r w:rsidR="00FB5D06" w:rsidRPr="00F608DD">
        <w:rPr>
          <w:rFonts w:cs="Times New Roman"/>
          <w:rtl/>
          <w:lang w:bidi="ar-SY"/>
        </w:rPr>
        <w:t>وبصدد تقديم تقاريره</w:t>
      </w:r>
      <w:r w:rsidRPr="00F608DD">
        <w:rPr>
          <w:rFonts w:cs="Times New Roman"/>
          <w:rtl/>
          <w:lang w:bidi="ar-SY"/>
        </w:rPr>
        <w:t xml:space="preserve">ا الخاصة إلى اللجان المعنية بحقوق ذوي الإعاقة  ولجنة اتفاقية القضاء على كافة </w:t>
      </w:r>
      <w:r w:rsidR="00545725">
        <w:rPr>
          <w:rFonts w:cs="Times New Roman" w:hint="cs"/>
          <w:rtl/>
          <w:lang w:bidi="ar-SY"/>
        </w:rPr>
        <w:t>أشكال</w:t>
      </w:r>
      <w:r w:rsidRPr="00F608DD">
        <w:rPr>
          <w:rFonts w:cs="Times New Roman"/>
          <w:rtl/>
          <w:lang w:bidi="ar-SY"/>
        </w:rPr>
        <w:t xml:space="preserve"> التمييز ضد المرأة. </w:t>
      </w:r>
    </w:p>
    <w:p w:rsidR="007553FB" w:rsidRPr="00F608DD" w:rsidRDefault="007553FB" w:rsidP="00F712B9">
      <w:pPr>
        <w:spacing w:line="360" w:lineRule="auto"/>
        <w:ind w:firstLine="720"/>
        <w:jc w:val="both"/>
        <w:rPr>
          <w:rFonts w:cs="Times New Roman"/>
          <w:rtl/>
          <w:lang w:bidi="ar-SY"/>
        </w:rPr>
      </w:pPr>
      <w:r w:rsidRPr="00F608DD">
        <w:rPr>
          <w:rFonts w:cs="Times New Roman"/>
          <w:rtl/>
          <w:lang w:bidi="ar-SY"/>
        </w:rPr>
        <w:t xml:space="preserve">وحول التوصيات </w:t>
      </w:r>
      <w:r w:rsidRPr="00F608DD">
        <w:rPr>
          <w:rFonts w:cs="Times New Roman"/>
          <w:u w:val="single"/>
          <w:rtl/>
          <w:lang w:bidi="ar-SY"/>
        </w:rPr>
        <w:t>بشأن ضمان المساعدات الإنسانية والإجلاء الطبي والوصول الإنساني</w:t>
      </w:r>
    </w:p>
    <w:p w:rsidR="007553FB" w:rsidRPr="00F608DD" w:rsidRDefault="003A70B4" w:rsidP="00F712B9">
      <w:pPr>
        <w:spacing w:line="360" w:lineRule="auto"/>
        <w:ind w:firstLine="720"/>
        <w:jc w:val="both"/>
        <w:rPr>
          <w:rFonts w:cs="Times New Roman"/>
          <w:rtl/>
          <w:lang w:bidi="ar-SY"/>
        </w:rPr>
      </w:pPr>
      <w:r w:rsidRPr="00F608DD">
        <w:rPr>
          <w:rFonts w:cs="Times New Roman"/>
          <w:rtl/>
          <w:lang w:bidi="ar-SY"/>
        </w:rPr>
        <w:t xml:space="preserve"> </w:t>
      </w:r>
      <w:r w:rsidR="007553FB" w:rsidRPr="00F608DD">
        <w:rPr>
          <w:rFonts w:cs="Times New Roman"/>
          <w:rtl/>
          <w:lang w:bidi="ar-SY"/>
        </w:rPr>
        <w:t xml:space="preserve">لقد سهلت الحكومة انطلاقاً من واجبها الدستوري وانسجاماً مع مبادئ القوانين الدولية والقرارات ذات الصلة ووفقاً لمبادئ العمل الإنساني وصول المساعدات الإنسانية إلى جميع المناطق السورية </w:t>
      </w:r>
      <w:r w:rsidR="003F5BD0" w:rsidRPr="00F608DD">
        <w:rPr>
          <w:rFonts w:cs="Times New Roman"/>
          <w:rtl/>
          <w:lang w:bidi="ar-SY"/>
        </w:rPr>
        <w:t xml:space="preserve">عبر الخطوط ودون تمييز </w:t>
      </w:r>
      <w:r w:rsidR="007553FB" w:rsidRPr="00F608DD">
        <w:rPr>
          <w:rFonts w:cs="Times New Roman"/>
          <w:rtl/>
          <w:lang w:bidi="ar-SY"/>
        </w:rPr>
        <w:t>بما فيها المناطق صعبة الوصول أو المحاصرة من</w:t>
      </w:r>
      <w:r w:rsidR="003F5BD0" w:rsidRPr="00F608DD">
        <w:rPr>
          <w:rFonts w:cs="Times New Roman"/>
          <w:rtl/>
          <w:lang w:bidi="ar-SY"/>
        </w:rPr>
        <w:t xml:space="preserve"> قبل الجماعات الإرهابية المسلحة. </w:t>
      </w:r>
      <w:r w:rsidR="00994D12" w:rsidRPr="00F608DD">
        <w:rPr>
          <w:rFonts w:cs="Times New Roman"/>
          <w:rtl/>
          <w:lang w:bidi="ar-SY"/>
        </w:rPr>
        <w:t xml:space="preserve">وشمل هذا الجهد الحكومي </w:t>
      </w:r>
      <w:r w:rsidR="007553FB" w:rsidRPr="00F608DD">
        <w:rPr>
          <w:rFonts w:cs="Times New Roman"/>
          <w:rtl/>
          <w:lang w:bidi="ar-SY"/>
        </w:rPr>
        <w:t xml:space="preserve">المساعدات المقدمة من المنظمات الدولية والمنظمات غير الحكومية الدولية المعنية بالعمل الإنساني غير المسيس بالتنسيق مع الهلال الأحمر العربي السوري والجمعيات الأهلية غير الحكومية، شرط ضمان تأمين سلامة وأمن هذه القوافل وضمان إيصال المساعدات التي </w:t>
      </w:r>
      <w:r w:rsidR="007553FB" w:rsidRPr="00F608DD">
        <w:rPr>
          <w:rFonts w:eastAsia="Calibri" w:cs="Times New Roman"/>
          <w:rtl/>
          <w:lang w:bidi="ar-SY"/>
        </w:rPr>
        <w:t>تضمنت مواد غذائية وغير غذائية ومواد طبية ومياه وإصحاح وغيره</w:t>
      </w:r>
      <w:r w:rsidR="007553FB" w:rsidRPr="00F608DD">
        <w:rPr>
          <w:rFonts w:cs="Times New Roman"/>
          <w:rtl/>
          <w:lang w:bidi="ar-SY"/>
        </w:rPr>
        <w:t xml:space="preserve"> للمدنيين المحتاجين إليها ومنع استيلاء الجماعات الإرهابية </w:t>
      </w:r>
      <w:r w:rsidR="00105009" w:rsidRPr="00F608DD">
        <w:rPr>
          <w:rFonts w:cs="Times New Roman"/>
          <w:rtl/>
          <w:lang w:bidi="ar-SY"/>
        </w:rPr>
        <w:t>عليها. وتعد موافقة الحكومة على إ</w:t>
      </w:r>
      <w:r w:rsidR="007553FB" w:rsidRPr="00F608DD">
        <w:rPr>
          <w:rFonts w:cs="Times New Roman"/>
          <w:rtl/>
          <w:lang w:bidi="ar-SY"/>
        </w:rPr>
        <w:t xml:space="preserve">علان الهدن الإنسانية وتأمين الممرات الإنسانية لهذه الغاية مؤشرات في هذا </w:t>
      </w:r>
      <w:r w:rsidR="00105009" w:rsidRPr="00F608DD">
        <w:rPr>
          <w:rFonts w:cs="Times New Roman"/>
          <w:rtl/>
          <w:lang w:bidi="ar-SY"/>
        </w:rPr>
        <w:t xml:space="preserve">الإطار، والأمثلة لاتعد ولا تحصى. لقد </w:t>
      </w:r>
      <w:r w:rsidR="007553FB" w:rsidRPr="00F608DD">
        <w:rPr>
          <w:rFonts w:cs="Times New Roman"/>
          <w:rtl/>
          <w:lang w:bidi="ar-SY"/>
        </w:rPr>
        <w:t xml:space="preserve">بلغ إجمالي عدد قوافل المساعدات الإنسانية خلال الفترة من عام 2017 ولغاية 2020 /897/ قافلة استهدفت كل من محافظات حلب وحمص ودمشق وريف دمشق وإدلب وحماه ودرعا والرقة والحسكة </w:t>
      </w:r>
      <w:proofErr w:type="spellStart"/>
      <w:r w:rsidR="007553FB" w:rsidRPr="00F608DD">
        <w:rPr>
          <w:rFonts w:cs="Times New Roman"/>
          <w:rtl/>
          <w:lang w:bidi="ar-SY"/>
        </w:rPr>
        <w:t>وديرالزور</w:t>
      </w:r>
      <w:proofErr w:type="spellEnd"/>
      <w:r w:rsidR="007553FB" w:rsidRPr="00F608DD">
        <w:rPr>
          <w:rFonts w:cs="Times New Roman"/>
          <w:rtl/>
          <w:lang w:bidi="ar-SY"/>
        </w:rPr>
        <w:t xml:space="preserve"> و</w:t>
      </w:r>
      <w:r w:rsidR="007553FB" w:rsidRPr="00F608DD">
        <w:rPr>
          <w:rFonts w:eastAsia="Calibri" w:cs="Times New Roman"/>
          <w:rtl/>
          <w:lang w:bidi="ar-SY"/>
        </w:rPr>
        <w:t>144 اسقاط جوي</w:t>
      </w:r>
      <w:r w:rsidR="00155B8B" w:rsidRPr="00F608DD">
        <w:rPr>
          <w:rFonts w:cs="Times New Roman"/>
          <w:rtl/>
          <w:lang w:bidi="ar-SY"/>
        </w:rPr>
        <w:t xml:space="preserve"> </w:t>
      </w:r>
      <w:proofErr w:type="spellStart"/>
      <w:r w:rsidR="00155B8B" w:rsidRPr="00F608DD">
        <w:rPr>
          <w:rFonts w:cs="Times New Roman"/>
          <w:rtl/>
          <w:lang w:bidi="ar-SY"/>
        </w:rPr>
        <w:t>لديرالزور</w:t>
      </w:r>
      <w:proofErr w:type="spellEnd"/>
      <w:r w:rsidR="00155B8B" w:rsidRPr="00F608DD">
        <w:rPr>
          <w:rFonts w:cs="Times New Roman"/>
          <w:rtl/>
          <w:lang w:bidi="ar-SY"/>
        </w:rPr>
        <w:t xml:space="preserve"> في عام 2017 وحده. </w:t>
      </w:r>
      <w:r w:rsidR="00545725">
        <w:rPr>
          <w:rFonts w:cs="Times New Roman" w:hint="cs"/>
          <w:rtl/>
          <w:lang w:bidi="ar-SY"/>
        </w:rPr>
        <w:t>و</w:t>
      </w:r>
      <w:r w:rsidR="007553FB" w:rsidRPr="00F608DD">
        <w:rPr>
          <w:rFonts w:cs="Times New Roman"/>
          <w:rtl/>
          <w:lang w:bidi="ar-SY"/>
        </w:rPr>
        <w:t>بلغ إجمالي عدد المستفيدين</w:t>
      </w:r>
      <w:r w:rsidR="00545725">
        <w:rPr>
          <w:rFonts w:cs="Times New Roman" w:hint="cs"/>
          <w:rtl/>
          <w:lang w:bidi="ar-SY"/>
        </w:rPr>
        <w:t xml:space="preserve"> في نفس الفترة</w:t>
      </w:r>
      <w:r w:rsidR="007553FB" w:rsidRPr="00F608DD">
        <w:rPr>
          <w:rFonts w:cs="Times New Roman"/>
          <w:rtl/>
          <w:lang w:bidi="ar-SY"/>
        </w:rPr>
        <w:t xml:space="preserve"> /8,466,680/</w:t>
      </w:r>
      <w:r w:rsidR="00155B8B" w:rsidRPr="00F608DD">
        <w:rPr>
          <w:rFonts w:cs="Times New Roman"/>
          <w:rtl/>
          <w:lang w:bidi="ar-SY"/>
        </w:rPr>
        <w:t xml:space="preserve"> مواطناً.</w:t>
      </w:r>
      <w:r w:rsidR="007553FB" w:rsidRPr="00F608DD">
        <w:rPr>
          <w:rFonts w:cs="Times New Roman"/>
          <w:rtl/>
          <w:lang w:bidi="ar-SY"/>
        </w:rPr>
        <w:t xml:space="preserve"> وتوثق عشرات الرسائل الحكومية الموجهة للأمين العام ورئيس مجلس الأمن </w:t>
      </w:r>
      <w:r w:rsidR="00155B8B" w:rsidRPr="00F608DD">
        <w:rPr>
          <w:rFonts w:cs="Times New Roman"/>
          <w:rtl/>
          <w:lang w:bidi="ar-SY"/>
        </w:rPr>
        <w:t xml:space="preserve">ووكيل الأمين العام للشؤون الإنسانية </w:t>
      </w:r>
      <w:r w:rsidR="00913FA6" w:rsidRPr="00F608DD">
        <w:rPr>
          <w:rFonts w:cs="Times New Roman"/>
          <w:rtl/>
          <w:lang w:bidi="ar-SY"/>
        </w:rPr>
        <w:t>جهود الحكومة السورية ل</w:t>
      </w:r>
      <w:r w:rsidR="007553FB" w:rsidRPr="00F608DD">
        <w:rPr>
          <w:rFonts w:cs="Times New Roman"/>
          <w:rtl/>
          <w:lang w:bidi="ar-SY"/>
        </w:rPr>
        <w:t>تنفيذ ا</w:t>
      </w:r>
      <w:r w:rsidR="00913FA6" w:rsidRPr="00F608DD">
        <w:rPr>
          <w:rFonts w:cs="Times New Roman"/>
          <w:rtl/>
          <w:lang w:bidi="ar-SY"/>
        </w:rPr>
        <w:t xml:space="preserve">لقرارات المعنية بالشأن الإنساني. حيث وافقت </w:t>
      </w:r>
      <w:r w:rsidR="007553FB" w:rsidRPr="00F608DD">
        <w:rPr>
          <w:rFonts w:cs="Times New Roman"/>
          <w:rtl/>
          <w:lang w:bidi="ar-SY"/>
        </w:rPr>
        <w:t xml:space="preserve">الحكومة في شهر آذار 2020 على تسيير قافلة مساعدات بين الوكالات الأممية عبر الخطوط إلى منطقة </w:t>
      </w:r>
      <w:proofErr w:type="spellStart"/>
      <w:r w:rsidR="007553FB" w:rsidRPr="00F608DD">
        <w:rPr>
          <w:rFonts w:cs="Times New Roman"/>
          <w:rtl/>
          <w:lang w:bidi="ar-SY"/>
        </w:rPr>
        <w:t>الأتارب</w:t>
      </w:r>
      <w:proofErr w:type="spellEnd"/>
      <w:r w:rsidR="007553FB" w:rsidRPr="00F608DD">
        <w:rPr>
          <w:rFonts w:cs="Times New Roman"/>
          <w:rtl/>
          <w:lang w:bidi="ar-SY"/>
        </w:rPr>
        <w:t xml:space="preserve"> في ريف حلب، كما وافقت في شهر نيسان-أيار</w:t>
      </w:r>
      <w:r w:rsidR="009C4B5E">
        <w:rPr>
          <w:rFonts w:cs="Times New Roman" w:hint="cs"/>
          <w:rtl/>
          <w:lang w:bidi="ar-SY"/>
        </w:rPr>
        <w:t xml:space="preserve"> 2021</w:t>
      </w:r>
      <w:r w:rsidR="007553FB" w:rsidRPr="00F608DD">
        <w:rPr>
          <w:rFonts w:cs="Times New Roman"/>
          <w:rtl/>
          <w:lang w:bidi="ar-SY"/>
        </w:rPr>
        <w:t xml:space="preserve"> على إيصال مساعدات عبر الخطوط إلى بلدة سرمدا في ريف إدلب تم توقيفهما لأشهر عديدة بسبب رفض الاحتلال التركي عبر جماعاته المسلحة السماح لهما بالوصول إلى المدنيين المحتاجين في تلك المناطق. ووافقت الحكومة على جميع طلبات تسيير قوافل مساعدات عبر الخطوط وتسيير بعثات تقييم و/أو تقديم لقاحات ضد كوفيد-19 في إطار التزامها بتنفيذ قرار مجلس الأمن رقم 2585 (2021) على الرغم من عدم التزام الأطراف الأخرى.</w:t>
      </w:r>
    </w:p>
    <w:p w:rsidR="00700FC2" w:rsidRPr="00F608DD" w:rsidRDefault="00700FC2" w:rsidP="00BD308F">
      <w:pPr>
        <w:spacing w:line="360" w:lineRule="auto"/>
        <w:ind w:firstLine="720"/>
        <w:jc w:val="both"/>
        <w:rPr>
          <w:rFonts w:cs="Times New Roman"/>
          <w:rtl/>
          <w:lang w:bidi="ar-SY"/>
        </w:rPr>
      </w:pPr>
      <w:r w:rsidRPr="00F608DD">
        <w:rPr>
          <w:rFonts w:cs="Times New Roman"/>
          <w:rtl/>
          <w:lang w:bidi="ar-SY"/>
        </w:rPr>
        <w:t>إن هذا التقرير لا يُمكن أن يكتمل بدون شرح المشهد المؤلم المحيط بالجولان السوري المحتل فيما يتعلق بمسائل حقوق الإنسان، إذ إن الوضع في الجولان السوري المحتل يختصر، في حدته وعدم إنسانيته كامل معاناة شعبنا، حيث يتداخل الاحتلال الإسرائيلي للجولان السوري مع انتهاكات سلطات الاحتلال الإسرائيلي لالتزاماتها ك</w:t>
      </w:r>
      <w:r w:rsidR="00BD308F">
        <w:rPr>
          <w:rFonts w:cs="Times New Roman" w:hint="cs"/>
          <w:rtl/>
          <w:lang w:bidi="ar-SY"/>
        </w:rPr>
        <w:t xml:space="preserve">قوة </w:t>
      </w:r>
      <w:r w:rsidRPr="00F608DD">
        <w:rPr>
          <w:rFonts w:cs="Times New Roman"/>
          <w:rtl/>
          <w:lang w:bidi="ar-SY"/>
        </w:rPr>
        <w:t xml:space="preserve">قائمة بالاحتلال بموجب اتفاقيات جنيف ومبادئ القانون الدولي وقرارات الأمم المتحدة </w:t>
      </w:r>
      <w:r w:rsidR="00BD308F">
        <w:rPr>
          <w:rFonts w:cs="Times New Roman" w:hint="cs"/>
          <w:rtl/>
          <w:lang w:bidi="ar-SY"/>
        </w:rPr>
        <w:t xml:space="preserve">وقرارات مجلس حقوق الإنسان </w:t>
      </w:r>
      <w:r w:rsidRPr="00F608DD">
        <w:rPr>
          <w:rFonts w:cs="Times New Roman"/>
          <w:rtl/>
          <w:lang w:bidi="ar-SY"/>
        </w:rPr>
        <w:t>ذات الصلة</w:t>
      </w:r>
      <w:r w:rsidR="00255BAB" w:rsidRPr="00F608DD">
        <w:rPr>
          <w:rFonts w:cs="Times New Roman"/>
          <w:rtl/>
          <w:lang w:bidi="ar-SY"/>
        </w:rPr>
        <w:t xml:space="preserve">، وفي مقدمتها القرار 497 لعام 1981. </w:t>
      </w:r>
      <w:r w:rsidRPr="00F608DD">
        <w:rPr>
          <w:rFonts w:cs="Times New Roman"/>
          <w:rtl/>
          <w:lang w:bidi="ar-SY"/>
        </w:rPr>
        <w:t xml:space="preserve">وتزداد الصورة قتامـــــــــة عندما يتم تغاضي مؤسسات وهيئات ووكالات الأمم المتحدة بكاملها عن تحالف سلطات الاحتلال الإسرائيلية مع الإرهاب الدولي ورعاة هذا الإرهاب وذلك في تواطؤ نادر </w:t>
      </w:r>
      <w:r w:rsidR="00F27C92" w:rsidRPr="00F608DD">
        <w:rPr>
          <w:rFonts w:cs="Times New Roman"/>
          <w:rtl/>
          <w:lang w:bidi="ar-SY"/>
        </w:rPr>
        <w:t>بين قوى الاحتلال والإرهاب والنفاق وصل إلى حد تفاخر رئيس وزراء إسرائيل علناً بمعالجة جرحى إرهابيي جبهة النصرة والخوذ البيضاء في المشافي الإسرائيلية</w:t>
      </w:r>
      <w:r w:rsidR="00884D2D" w:rsidRPr="00F608DD">
        <w:rPr>
          <w:rFonts w:cs="Times New Roman"/>
          <w:rtl/>
          <w:lang w:bidi="ar-SY"/>
        </w:rPr>
        <w:t xml:space="preserve">، وكذلك قيام الحكومة القطرية بدفع الفدية للإرهابيين في منطقة الفصل في الجولان السوري المحتل خلافاً لأحكام قرار مجلس الأمن 2133 لعام 2014 وذلك للإفراج عن عناصر الوحدتين الفلبينية والفيجية في قوات </w:t>
      </w:r>
      <w:proofErr w:type="spellStart"/>
      <w:r w:rsidR="00884D2D" w:rsidRPr="00F608DD">
        <w:rPr>
          <w:rFonts w:cs="Times New Roman"/>
          <w:rtl/>
          <w:lang w:bidi="ar-SY"/>
        </w:rPr>
        <w:t>الأندوف</w:t>
      </w:r>
      <w:proofErr w:type="spellEnd"/>
      <w:r w:rsidR="00884D2D" w:rsidRPr="00F608DD">
        <w:rPr>
          <w:rFonts w:cs="Times New Roman"/>
          <w:rtl/>
          <w:lang w:bidi="ar-SY"/>
        </w:rPr>
        <w:t xml:space="preserve"> ممن تمَّ خطفهم إلى داخل الأراضي الأردنية، ومن المؤسف أن كل هذا المشهد المحزن قد تم علناً لكنه لم يستدعي من </w:t>
      </w:r>
      <w:r w:rsidR="008E0008" w:rsidRPr="00F608DD">
        <w:rPr>
          <w:rFonts w:cs="Times New Roman"/>
          <w:rtl/>
          <w:lang w:bidi="ar-SY"/>
        </w:rPr>
        <w:t xml:space="preserve">كبار </w:t>
      </w:r>
      <w:r w:rsidR="00884D2D" w:rsidRPr="00F608DD">
        <w:rPr>
          <w:rFonts w:cs="Times New Roman"/>
          <w:rtl/>
          <w:lang w:bidi="ar-SY"/>
        </w:rPr>
        <w:t>موظفي الأمانة العامة</w:t>
      </w:r>
      <w:r w:rsidR="008E0008" w:rsidRPr="00F608DD">
        <w:rPr>
          <w:rFonts w:cs="Times New Roman"/>
          <w:rtl/>
          <w:lang w:bidi="ar-SY"/>
        </w:rPr>
        <w:t xml:space="preserve">، بما في ذلك وكيل الأمين العام لعمليات حفظ السلام </w:t>
      </w:r>
      <w:r w:rsidR="004C7CE1">
        <w:rPr>
          <w:rFonts w:cs="Times New Roman" w:hint="cs"/>
          <w:rtl/>
          <w:lang w:bidi="ar-SY"/>
        </w:rPr>
        <w:t xml:space="preserve">ولا من العواصم الغربيـــــة </w:t>
      </w:r>
      <w:r w:rsidR="00884D2D" w:rsidRPr="00F608DD">
        <w:rPr>
          <w:rFonts w:cs="Times New Roman"/>
          <w:rtl/>
          <w:lang w:bidi="ar-SY"/>
        </w:rPr>
        <w:t>أي ر</w:t>
      </w:r>
      <w:r w:rsidR="00AD5BFE">
        <w:rPr>
          <w:rFonts w:cs="Times New Roman"/>
          <w:rtl/>
          <w:lang w:bidi="ar-SY"/>
        </w:rPr>
        <w:t>د فعل</w:t>
      </w:r>
      <w:r w:rsidR="00AD5BFE">
        <w:rPr>
          <w:rFonts w:cs="Times New Roman" w:hint="cs"/>
          <w:rtl/>
          <w:lang w:bidi="ar-SY"/>
        </w:rPr>
        <w:t xml:space="preserve"> يرقى إلى مستوى هذا الفعل الشائن. </w:t>
      </w:r>
    </w:p>
    <w:p w:rsidR="0001030A" w:rsidRPr="00F608DD" w:rsidRDefault="00EA5C60" w:rsidP="00BD308F">
      <w:pPr>
        <w:spacing w:line="360" w:lineRule="auto"/>
        <w:ind w:firstLine="720"/>
        <w:jc w:val="both"/>
        <w:rPr>
          <w:rFonts w:cs="Times New Roman"/>
          <w:rtl/>
          <w:lang w:bidi="ar-SY"/>
        </w:rPr>
      </w:pPr>
      <w:r w:rsidRPr="00F608DD">
        <w:rPr>
          <w:rFonts w:cs="Times New Roman"/>
          <w:rtl/>
          <w:lang w:bidi="ar-SY"/>
        </w:rPr>
        <w:t xml:space="preserve">إن انتهاك إسرائيل، </w:t>
      </w:r>
      <w:r w:rsidR="00BD308F">
        <w:rPr>
          <w:rFonts w:cs="Times New Roman" w:hint="cs"/>
          <w:rtl/>
          <w:lang w:bidi="ar-SY"/>
        </w:rPr>
        <w:t xml:space="preserve">القوة </w:t>
      </w:r>
      <w:r w:rsidRPr="00F608DD">
        <w:rPr>
          <w:rFonts w:cs="Times New Roman"/>
          <w:rtl/>
          <w:lang w:bidi="ar-SY"/>
        </w:rPr>
        <w:t xml:space="preserve">القائمة بالاحتلال، لكافة مرجعيات القانون الدولي والقانون الدولي الإنساني وقانون حقوق الإنسان وقرارات الأمم المتحدة ذات الصلة بالجولان السوري المحتل هو انتهاك مضاعف يستدعي حكماً </w:t>
      </w:r>
      <w:r w:rsidR="0097305F" w:rsidRPr="00F608DD">
        <w:rPr>
          <w:rFonts w:cs="Times New Roman"/>
          <w:rtl/>
          <w:lang w:bidi="ar-SY"/>
        </w:rPr>
        <w:t xml:space="preserve">الارتقاء بالمساءلة إلى مستوىً أعلى يتناسب مع حجم الجرائم الإسرائيليــــــــة، </w:t>
      </w:r>
      <w:r w:rsidR="00BC127B" w:rsidRPr="00F608DD">
        <w:rPr>
          <w:rFonts w:cs="Times New Roman"/>
          <w:rtl/>
          <w:lang w:bidi="ar-SY"/>
        </w:rPr>
        <w:t xml:space="preserve">بما في ذلك طرد إسرائيل </w:t>
      </w:r>
      <w:r w:rsidR="005F2FAD" w:rsidRPr="00F608DD">
        <w:rPr>
          <w:rFonts w:cs="Times New Roman"/>
          <w:rtl/>
          <w:lang w:bidi="ar-SY"/>
        </w:rPr>
        <w:t xml:space="preserve">من المنظمة الدولية وعدم إفلات ساستها من العقاب وإلزامهم بإنهاء الاحتلال الإسرائيلي للجولان السوري المحتل. </w:t>
      </w:r>
    </w:p>
    <w:p w:rsidR="001B6D88" w:rsidRPr="00F608DD" w:rsidRDefault="001B6D88" w:rsidP="00BD308F">
      <w:pPr>
        <w:spacing w:line="360" w:lineRule="auto"/>
        <w:ind w:firstLine="720"/>
        <w:jc w:val="both"/>
        <w:rPr>
          <w:rFonts w:cs="Times New Roman"/>
          <w:b/>
          <w:bCs/>
          <w:rtl/>
          <w:lang w:bidi="ar-SY"/>
        </w:rPr>
      </w:pPr>
      <w:r w:rsidRPr="00F608DD">
        <w:rPr>
          <w:rFonts w:cs="Times New Roman"/>
          <w:rtl/>
          <w:lang w:bidi="ar-SY"/>
        </w:rPr>
        <w:t>في الختام؛ إننا نعتقد أن حجم الادعاءات والاتهامات والمزاعم</w:t>
      </w:r>
      <w:r w:rsidR="00CF7C92" w:rsidRPr="00F608DD">
        <w:rPr>
          <w:rFonts w:cs="Times New Roman"/>
          <w:rtl/>
          <w:lang w:bidi="ar-SY"/>
        </w:rPr>
        <w:t xml:space="preserve"> التي س</w:t>
      </w:r>
      <w:r w:rsidRPr="00F608DD">
        <w:rPr>
          <w:rFonts w:cs="Times New Roman"/>
          <w:rtl/>
          <w:lang w:bidi="ar-SY"/>
        </w:rPr>
        <w:t xml:space="preserve">اقتها </w:t>
      </w:r>
      <w:r w:rsidR="00CF7C92" w:rsidRPr="00F608DD">
        <w:rPr>
          <w:rFonts w:cs="Times New Roman"/>
          <w:rtl/>
          <w:lang w:bidi="ar-SY"/>
        </w:rPr>
        <w:t>وفود بعض الدول في معرض أسئلتها ي</w:t>
      </w:r>
      <w:r w:rsidRPr="00F608DD">
        <w:rPr>
          <w:rFonts w:cs="Times New Roman"/>
          <w:rtl/>
          <w:lang w:bidi="ar-SY"/>
        </w:rPr>
        <w:t>نطوي على كثير</w:t>
      </w:r>
      <w:r w:rsidR="001A5BE0" w:rsidRPr="00F608DD">
        <w:rPr>
          <w:rFonts w:cs="Times New Roman"/>
          <w:rtl/>
          <w:lang w:bidi="ar-SY"/>
        </w:rPr>
        <w:t>ٍ</w:t>
      </w:r>
      <w:r w:rsidRPr="00F608DD">
        <w:rPr>
          <w:rFonts w:cs="Times New Roman"/>
          <w:rtl/>
          <w:lang w:bidi="ar-SY"/>
        </w:rPr>
        <w:t xml:space="preserve"> من التحامل الذي لا يأخذ بعين</w:t>
      </w:r>
      <w:r w:rsidR="00CF7C92" w:rsidRPr="00F608DD">
        <w:rPr>
          <w:rFonts w:cs="Times New Roman"/>
          <w:rtl/>
          <w:lang w:bidi="ar-SY"/>
        </w:rPr>
        <w:t xml:space="preserve"> الاعتبار تعقيدات المشهد بمجمله، </w:t>
      </w:r>
      <w:r w:rsidR="003E5C29" w:rsidRPr="00F608DD">
        <w:rPr>
          <w:rFonts w:cs="Times New Roman"/>
          <w:rtl/>
          <w:lang w:bidi="ar-SY"/>
        </w:rPr>
        <w:t>فنحن على يقين</w:t>
      </w:r>
      <w:r w:rsidR="00CF7C92" w:rsidRPr="00F608DD">
        <w:rPr>
          <w:rFonts w:cs="Times New Roman"/>
          <w:rtl/>
          <w:lang w:bidi="ar-SY"/>
        </w:rPr>
        <w:t>ٍ</w:t>
      </w:r>
      <w:r w:rsidR="003E5C29" w:rsidRPr="00F608DD">
        <w:rPr>
          <w:rFonts w:cs="Times New Roman"/>
          <w:rtl/>
          <w:lang w:bidi="ar-SY"/>
        </w:rPr>
        <w:t xml:space="preserve"> من أن</w:t>
      </w:r>
      <w:r w:rsidR="001A5BE0" w:rsidRPr="00F608DD">
        <w:rPr>
          <w:rFonts w:cs="Times New Roman"/>
          <w:rtl/>
          <w:lang w:bidi="ar-SY"/>
        </w:rPr>
        <w:t>َّ</w:t>
      </w:r>
      <w:r w:rsidR="003E5C29" w:rsidRPr="00F608DD">
        <w:rPr>
          <w:rFonts w:cs="Times New Roman"/>
          <w:rtl/>
          <w:lang w:bidi="ar-SY"/>
        </w:rPr>
        <w:t xml:space="preserve"> معظ</w:t>
      </w:r>
      <w:r w:rsidR="00CF7C92" w:rsidRPr="00F608DD">
        <w:rPr>
          <w:rFonts w:cs="Times New Roman"/>
          <w:rtl/>
          <w:lang w:bidi="ar-SY"/>
        </w:rPr>
        <w:t>م الحاضرين بيننا اليوم لا يعرف</w:t>
      </w:r>
      <w:r w:rsidR="003E5C29" w:rsidRPr="00F608DD">
        <w:rPr>
          <w:rFonts w:cs="Times New Roman"/>
          <w:rtl/>
          <w:lang w:bidi="ar-SY"/>
        </w:rPr>
        <w:t xml:space="preserve"> أن هنالك </w:t>
      </w:r>
      <w:r w:rsidR="00BD308F">
        <w:rPr>
          <w:rFonts w:cs="Times New Roman" w:hint="cs"/>
          <w:rtl/>
          <w:lang w:bidi="ar-SY"/>
        </w:rPr>
        <w:t xml:space="preserve">تسع </w:t>
      </w:r>
      <w:r w:rsidR="003E5C29" w:rsidRPr="00F608DD">
        <w:rPr>
          <w:rFonts w:cs="Times New Roman"/>
          <w:rtl/>
          <w:lang w:bidi="ar-SY"/>
        </w:rPr>
        <w:t>آليات</w:t>
      </w:r>
      <w:r w:rsidR="00545725">
        <w:rPr>
          <w:rFonts w:cs="Times New Roman" w:hint="cs"/>
          <w:rtl/>
          <w:lang w:bidi="ar-SY"/>
        </w:rPr>
        <w:t xml:space="preserve"> أممية للتحقيق</w:t>
      </w:r>
      <w:r w:rsidR="003E5C29" w:rsidRPr="00F608DD">
        <w:rPr>
          <w:rFonts w:cs="Times New Roman"/>
          <w:rtl/>
          <w:lang w:bidi="ar-SY"/>
        </w:rPr>
        <w:t xml:space="preserve"> تعمل على مدار الساعة للتشهير بالحكومة السورية والإساءة لسمعتها الدولية</w:t>
      </w:r>
      <w:r w:rsidR="00CF7C92" w:rsidRPr="00F608DD">
        <w:rPr>
          <w:rFonts w:cs="Times New Roman"/>
          <w:rtl/>
          <w:lang w:bidi="ar-SY"/>
        </w:rPr>
        <w:t xml:space="preserve">، </w:t>
      </w:r>
      <w:r w:rsidR="003E5C29" w:rsidRPr="00F608DD">
        <w:rPr>
          <w:rFonts w:cs="Times New Roman"/>
          <w:rtl/>
          <w:lang w:bidi="ar-SY"/>
        </w:rPr>
        <w:t>كما أننا وأنتم تعرفون أن معظم المصاد</w:t>
      </w:r>
      <w:r w:rsidR="00CF7C92" w:rsidRPr="00F608DD">
        <w:rPr>
          <w:rFonts w:cs="Times New Roman"/>
          <w:rtl/>
          <w:lang w:bidi="ar-SY"/>
        </w:rPr>
        <w:t>ر التي تستقي منها هذه الآليات معلوماتها والتي تُسمى بالمصادر المفتوحــــة تفتقر للمصداقية، ومخترقة من قبل أجهزة استخبارات الدول الراعية للإرهاب</w:t>
      </w:r>
      <w:r w:rsidR="00BF2F8B" w:rsidRPr="00F608DD">
        <w:rPr>
          <w:rFonts w:cs="Times New Roman"/>
          <w:rtl/>
          <w:lang w:bidi="ar-SY"/>
        </w:rPr>
        <w:t xml:space="preserve"> وبعض هذه الدول يحتل أجزاء</w:t>
      </w:r>
      <w:r w:rsidR="00CF7C92" w:rsidRPr="00F608DD">
        <w:rPr>
          <w:rFonts w:cs="Times New Roman"/>
          <w:rtl/>
          <w:lang w:bidi="ar-SY"/>
        </w:rPr>
        <w:t xml:space="preserve"> عزيزة من ترابنا  الوطني. </w:t>
      </w:r>
      <w:r w:rsidR="003E5C29" w:rsidRPr="00F608DD">
        <w:rPr>
          <w:rFonts w:cs="Times New Roman"/>
          <w:rtl/>
          <w:lang w:bidi="ar-SY"/>
        </w:rPr>
        <w:t xml:space="preserve"> </w:t>
      </w:r>
      <w:r w:rsidRPr="00F608DD">
        <w:rPr>
          <w:rFonts w:cs="Times New Roman"/>
          <w:b/>
          <w:bCs/>
          <w:rtl/>
          <w:lang w:bidi="ar-SY"/>
        </w:rPr>
        <w:t xml:space="preserve"> </w:t>
      </w:r>
    </w:p>
    <w:p w:rsidR="00CF7C92" w:rsidRPr="00CF7C92" w:rsidRDefault="00CF7C92" w:rsidP="00CF7C92">
      <w:pPr>
        <w:spacing w:line="480" w:lineRule="auto"/>
        <w:jc w:val="both"/>
        <w:rPr>
          <w:rFonts w:ascii="Arial" w:hAnsi="Arial" w:cs="Arial"/>
          <w:b/>
          <w:bCs/>
          <w:rtl/>
          <w:lang w:bidi="ar-SY"/>
        </w:rPr>
      </w:pPr>
    </w:p>
    <w:p w:rsidR="00FD33F6" w:rsidRPr="00847B07" w:rsidRDefault="00913FA6" w:rsidP="00BF2F8B">
      <w:pPr>
        <w:spacing w:line="480" w:lineRule="auto"/>
        <w:jc w:val="both"/>
        <w:rPr>
          <w:rFonts w:ascii="Arial" w:hAnsi="Arial" w:cs="Arial"/>
          <w:rtl/>
          <w:lang w:bidi="ar-SY"/>
        </w:rPr>
      </w:pPr>
      <w:r>
        <w:rPr>
          <w:rFonts w:ascii="Arial" w:eastAsia="SimSun" w:hAnsi="Arial" w:cs="Arial" w:hint="cs"/>
          <w:rtl/>
          <w:lang w:bidi="ar-SY"/>
        </w:rPr>
        <w:t xml:space="preserve">                                                                                           شــــــــكراً</w:t>
      </w:r>
    </w:p>
    <w:sectPr w:rsidR="00FD33F6" w:rsidRPr="00847B07" w:rsidSect="005E390A">
      <w:footerReference w:type="even" r:id="rId11"/>
      <w:footerReference w:type="default" r:id="rId12"/>
      <w:pgSz w:w="11906" w:h="16838" w:code="9"/>
      <w:pgMar w:top="1440" w:right="1134" w:bottom="1009" w:left="1134" w:header="709"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FE" w:rsidRDefault="008828FE">
      <w:r>
        <w:separator/>
      </w:r>
    </w:p>
  </w:endnote>
  <w:endnote w:type="continuationSeparator" w:id="0">
    <w:p w:rsidR="008828FE" w:rsidRDefault="008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AL-Mohanad Black">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AF" w:rsidRDefault="00FD2EAF" w:rsidP="00356B33">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FD2EAF" w:rsidRDefault="00FD2EAF" w:rsidP="00356B3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58" w:rsidRPr="00E96558" w:rsidRDefault="00E96558">
    <w:pPr>
      <w:pStyle w:val="Pieddepage"/>
      <w:jc w:val="center"/>
      <w:rPr>
        <w:rFonts w:ascii="Sitka Small" w:hAnsi="Sitka Small"/>
        <w:b/>
        <w:bCs/>
        <w:sz w:val="22"/>
        <w:szCs w:val="22"/>
      </w:rPr>
    </w:pPr>
    <w:r w:rsidRPr="00E96558">
      <w:rPr>
        <w:rFonts w:ascii="Sitka Small" w:hAnsi="Sitka Small"/>
        <w:b/>
        <w:bCs/>
        <w:sz w:val="22"/>
        <w:szCs w:val="22"/>
      </w:rPr>
      <w:fldChar w:fldCharType="begin"/>
    </w:r>
    <w:r w:rsidRPr="00E96558">
      <w:rPr>
        <w:rFonts w:ascii="Sitka Small" w:hAnsi="Sitka Small"/>
        <w:b/>
        <w:bCs/>
        <w:sz w:val="22"/>
        <w:szCs w:val="22"/>
      </w:rPr>
      <w:instrText xml:space="preserve"> PAGE   \* MERGEFORMAT </w:instrText>
    </w:r>
    <w:r w:rsidRPr="00E96558">
      <w:rPr>
        <w:rFonts w:ascii="Sitka Small" w:hAnsi="Sitka Small"/>
        <w:b/>
        <w:bCs/>
        <w:sz w:val="22"/>
        <w:szCs w:val="22"/>
      </w:rPr>
      <w:fldChar w:fldCharType="separate"/>
    </w:r>
    <w:r w:rsidR="002E6B58">
      <w:rPr>
        <w:rFonts w:ascii="Sitka Small" w:hAnsi="Sitka Small"/>
        <w:b/>
        <w:bCs/>
        <w:noProof/>
        <w:sz w:val="22"/>
        <w:szCs w:val="22"/>
        <w:rtl/>
      </w:rPr>
      <w:t>2</w:t>
    </w:r>
    <w:r w:rsidRPr="00E96558">
      <w:rPr>
        <w:rFonts w:ascii="Sitka Small" w:hAnsi="Sitka Small"/>
        <w:b/>
        <w:bCs/>
        <w:noProof/>
        <w:sz w:val="22"/>
        <w:szCs w:val="22"/>
      </w:rPr>
      <w:fldChar w:fldCharType="end"/>
    </w:r>
  </w:p>
  <w:p w:rsidR="00FD2EAF" w:rsidRPr="003F1D7F" w:rsidRDefault="00FD2EAF" w:rsidP="00356B33">
    <w:pPr>
      <w:pStyle w:val="Pieddepage"/>
      <w:ind w:right="360"/>
      <w:rPr>
        <w:rFonts w:ascii="Sitka Small" w:hAnsi="Sitka Small" w:cs="Calibri"/>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FE" w:rsidRDefault="008828FE">
      <w:r>
        <w:separator/>
      </w:r>
    </w:p>
  </w:footnote>
  <w:footnote w:type="continuationSeparator" w:id="0">
    <w:p w:rsidR="008828FE" w:rsidRDefault="0088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9BF"/>
    <w:multiLevelType w:val="hybridMultilevel"/>
    <w:tmpl w:val="719E56AA"/>
    <w:lvl w:ilvl="0" w:tplc="FD623E24">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7A87"/>
    <w:multiLevelType w:val="hybridMultilevel"/>
    <w:tmpl w:val="9BE2B7FE"/>
    <w:lvl w:ilvl="0" w:tplc="0409000D">
      <w:start w:val="1"/>
      <w:numFmt w:val="bullet"/>
      <w:lvlText w:val=""/>
      <w:lvlJc w:val="left"/>
      <w:pPr>
        <w:ind w:left="1168"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
    <w:nsid w:val="10C50D43"/>
    <w:multiLevelType w:val="hybridMultilevel"/>
    <w:tmpl w:val="B1929F38"/>
    <w:lvl w:ilvl="0" w:tplc="EA30FC4C">
      <w:start w:val="1"/>
      <w:numFmt w:val="decimal"/>
      <w:lvlText w:val="%1."/>
      <w:lvlJc w:val="left"/>
      <w:pPr>
        <w:ind w:left="1080" w:hanging="360"/>
      </w:pPr>
      <w:rPr>
        <w:rFonts w:ascii="Calibri" w:hAnsi="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31883"/>
    <w:multiLevelType w:val="hybridMultilevel"/>
    <w:tmpl w:val="1AA2147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16811AFD"/>
    <w:multiLevelType w:val="hybridMultilevel"/>
    <w:tmpl w:val="FF6428A8"/>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5">
    <w:nsid w:val="1A637512"/>
    <w:multiLevelType w:val="hybridMultilevel"/>
    <w:tmpl w:val="1728CE6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2540304F"/>
    <w:multiLevelType w:val="hybridMultilevel"/>
    <w:tmpl w:val="2594EF1C"/>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7">
    <w:nsid w:val="26BE7584"/>
    <w:multiLevelType w:val="hybridMultilevel"/>
    <w:tmpl w:val="4252A696"/>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nsid w:val="2D345EAB"/>
    <w:multiLevelType w:val="hybridMultilevel"/>
    <w:tmpl w:val="427AA36E"/>
    <w:lvl w:ilvl="0" w:tplc="5C885A7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AA5C2E"/>
    <w:multiLevelType w:val="hybridMultilevel"/>
    <w:tmpl w:val="2982BE0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2F465BC1"/>
    <w:multiLevelType w:val="hybridMultilevel"/>
    <w:tmpl w:val="76F61E4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1">
    <w:nsid w:val="38474544"/>
    <w:multiLevelType w:val="hybridMultilevel"/>
    <w:tmpl w:val="04987B8A"/>
    <w:lvl w:ilvl="0" w:tplc="C562BA6C">
      <w:start w:val="1"/>
      <w:numFmt w:val="bullet"/>
      <w:lvlText w:val=""/>
      <w:lvlJc w:val="left"/>
      <w:pPr>
        <w:ind w:left="720" w:hanging="360"/>
      </w:pPr>
      <w:rPr>
        <w:rFonts w:ascii="Symbol" w:hAnsi="Symbol" w:hint="default"/>
        <w:b w:val="0"/>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95EFA"/>
    <w:multiLevelType w:val="hybridMultilevel"/>
    <w:tmpl w:val="C1BCC70C"/>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3">
    <w:nsid w:val="494C3542"/>
    <w:multiLevelType w:val="hybridMultilevel"/>
    <w:tmpl w:val="61128680"/>
    <w:lvl w:ilvl="0" w:tplc="E13C6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7072A"/>
    <w:multiLevelType w:val="hybridMultilevel"/>
    <w:tmpl w:val="19C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767F8"/>
    <w:multiLevelType w:val="hybridMultilevel"/>
    <w:tmpl w:val="A6EEA5E6"/>
    <w:lvl w:ilvl="0" w:tplc="57BE91C0">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E4430"/>
    <w:multiLevelType w:val="hybridMultilevel"/>
    <w:tmpl w:val="0A72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210746"/>
    <w:multiLevelType w:val="hybridMultilevel"/>
    <w:tmpl w:val="70BA114E"/>
    <w:lvl w:ilvl="0" w:tplc="0409000D">
      <w:start w:val="1"/>
      <w:numFmt w:val="bullet"/>
      <w:lvlText w:val=""/>
      <w:lvlJc w:val="left"/>
      <w:pPr>
        <w:ind w:left="1550" w:hanging="360"/>
      </w:pPr>
      <w:rPr>
        <w:rFonts w:ascii="Wingdings" w:hAnsi="Wingdings"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8">
    <w:nsid w:val="60D35BDA"/>
    <w:multiLevelType w:val="hybridMultilevel"/>
    <w:tmpl w:val="8098B520"/>
    <w:lvl w:ilvl="0" w:tplc="02E4420C">
      <w:start w:val="1"/>
      <w:numFmt w:val="bullet"/>
      <w:lvlText w:val="-"/>
      <w:lvlJc w:val="left"/>
      <w:pPr>
        <w:ind w:left="720" w:hanging="360"/>
      </w:pPr>
      <w:rPr>
        <w:rFonts w:ascii="Simplified Arabic" w:eastAsia="Times New Roman" w:hAnsi="Simplified Arabic" w:cs="Simplified Arabic"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43443"/>
    <w:multiLevelType w:val="hybridMultilevel"/>
    <w:tmpl w:val="4FD4CD3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0">
    <w:nsid w:val="62DA007A"/>
    <w:multiLevelType w:val="hybridMultilevel"/>
    <w:tmpl w:val="425064DE"/>
    <w:lvl w:ilvl="0" w:tplc="DE48FE74">
      <w:numFmt w:val="bullet"/>
      <w:lvlText w:val="-"/>
      <w:lvlJc w:val="left"/>
      <w:pPr>
        <w:ind w:left="584" w:hanging="360"/>
      </w:pPr>
      <w:rPr>
        <w:rFonts w:ascii="Simplified Arabic" w:eastAsia="Times New Roman" w:hAnsi="Simplified Arabic" w:cs="Simplified Arabic" w:hint="cs"/>
      </w:rPr>
    </w:lvl>
    <w:lvl w:ilvl="1" w:tplc="04090003">
      <w:start w:val="1"/>
      <w:numFmt w:val="bullet"/>
      <w:lvlText w:val="o"/>
      <w:lvlJc w:val="left"/>
      <w:pPr>
        <w:ind w:left="1304" w:hanging="360"/>
      </w:pPr>
      <w:rPr>
        <w:rFonts w:ascii="Courier New" w:hAnsi="Courier New" w:cs="Courier New" w:hint="default"/>
      </w:rPr>
    </w:lvl>
    <w:lvl w:ilvl="2" w:tplc="04090005">
      <w:start w:val="1"/>
      <w:numFmt w:val="bullet"/>
      <w:lvlText w:val=""/>
      <w:lvlJc w:val="left"/>
      <w:pPr>
        <w:ind w:left="2024" w:hanging="360"/>
      </w:pPr>
      <w:rPr>
        <w:rFonts w:ascii="Wingdings" w:hAnsi="Wingdings" w:hint="default"/>
      </w:rPr>
    </w:lvl>
    <w:lvl w:ilvl="3" w:tplc="04090001">
      <w:start w:val="1"/>
      <w:numFmt w:val="bullet"/>
      <w:lvlText w:val=""/>
      <w:lvlJc w:val="left"/>
      <w:pPr>
        <w:ind w:left="2744" w:hanging="360"/>
      </w:pPr>
      <w:rPr>
        <w:rFonts w:ascii="Symbol" w:hAnsi="Symbol" w:hint="default"/>
      </w:rPr>
    </w:lvl>
    <w:lvl w:ilvl="4" w:tplc="04090003">
      <w:start w:val="1"/>
      <w:numFmt w:val="bullet"/>
      <w:lvlText w:val="o"/>
      <w:lvlJc w:val="left"/>
      <w:pPr>
        <w:ind w:left="3464" w:hanging="360"/>
      </w:pPr>
      <w:rPr>
        <w:rFonts w:ascii="Courier New" w:hAnsi="Courier New" w:cs="Courier New" w:hint="default"/>
      </w:rPr>
    </w:lvl>
    <w:lvl w:ilvl="5" w:tplc="04090005">
      <w:start w:val="1"/>
      <w:numFmt w:val="bullet"/>
      <w:lvlText w:val=""/>
      <w:lvlJc w:val="left"/>
      <w:pPr>
        <w:ind w:left="4184" w:hanging="360"/>
      </w:pPr>
      <w:rPr>
        <w:rFonts w:ascii="Wingdings" w:hAnsi="Wingdings" w:hint="default"/>
      </w:rPr>
    </w:lvl>
    <w:lvl w:ilvl="6" w:tplc="04090001">
      <w:start w:val="1"/>
      <w:numFmt w:val="bullet"/>
      <w:lvlText w:val=""/>
      <w:lvlJc w:val="left"/>
      <w:pPr>
        <w:ind w:left="4904" w:hanging="360"/>
      </w:pPr>
      <w:rPr>
        <w:rFonts w:ascii="Symbol" w:hAnsi="Symbol" w:hint="default"/>
      </w:rPr>
    </w:lvl>
    <w:lvl w:ilvl="7" w:tplc="04090003">
      <w:start w:val="1"/>
      <w:numFmt w:val="bullet"/>
      <w:lvlText w:val="o"/>
      <w:lvlJc w:val="left"/>
      <w:pPr>
        <w:ind w:left="5624" w:hanging="360"/>
      </w:pPr>
      <w:rPr>
        <w:rFonts w:ascii="Courier New" w:hAnsi="Courier New" w:cs="Courier New" w:hint="default"/>
      </w:rPr>
    </w:lvl>
    <w:lvl w:ilvl="8" w:tplc="04090005">
      <w:start w:val="1"/>
      <w:numFmt w:val="bullet"/>
      <w:lvlText w:val=""/>
      <w:lvlJc w:val="left"/>
      <w:pPr>
        <w:ind w:left="6344" w:hanging="360"/>
      </w:pPr>
      <w:rPr>
        <w:rFonts w:ascii="Wingdings" w:hAnsi="Wingdings" w:hint="default"/>
      </w:rPr>
    </w:lvl>
  </w:abstractNum>
  <w:abstractNum w:abstractNumId="21">
    <w:nsid w:val="680D0241"/>
    <w:multiLevelType w:val="hybridMultilevel"/>
    <w:tmpl w:val="5E7664A4"/>
    <w:lvl w:ilvl="0" w:tplc="22DCBE50">
      <w:start w:val="1"/>
      <w:numFmt w:val="decimal"/>
      <w:lvlText w:val="%1"/>
      <w:lvlJc w:val="left"/>
      <w:pPr>
        <w:ind w:left="720" w:hanging="360"/>
      </w:pPr>
      <w:rPr>
        <w:rFonts w:ascii="Times New Roman" w:eastAsia="Times New Roman" w:hAnsi="Times New Roman" w:cs="Times New Roman"/>
        <w:b w:val="0"/>
      </w:rPr>
    </w:lvl>
    <w:lvl w:ilvl="1" w:tplc="CC3A54C8">
      <w:start w:val="4"/>
      <w:numFmt w:val="bullet"/>
      <w:lvlText w:val="-"/>
      <w:lvlJc w:val="left"/>
      <w:pPr>
        <w:ind w:left="1440" w:hanging="360"/>
      </w:pPr>
      <w:rPr>
        <w:rFonts w:ascii="Simplified Arabic" w:eastAsia="Calibri" w:hAnsi="Simplified Arabic" w:cs="AL-Mohanad Black"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579E8"/>
    <w:multiLevelType w:val="hybridMultilevel"/>
    <w:tmpl w:val="0BFC2096"/>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23">
    <w:nsid w:val="71004AF0"/>
    <w:multiLevelType w:val="hybridMultilevel"/>
    <w:tmpl w:val="29EE14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8845DC"/>
    <w:multiLevelType w:val="hybridMultilevel"/>
    <w:tmpl w:val="9B24468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9"/>
  </w:num>
  <w:num w:numId="2">
    <w:abstractNumId w:val="24"/>
  </w:num>
  <w:num w:numId="3">
    <w:abstractNumId w:val="3"/>
  </w:num>
  <w:num w:numId="4">
    <w:abstractNumId w:val="5"/>
  </w:num>
  <w:num w:numId="5">
    <w:abstractNumId w:val="9"/>
  </w:num>
  <w:num w:numId="6">
    <w:abstractNumId w:val="1"/>
  </w:num>
  <w:num w:numId="7">
    <w:abstractNumId w:val="12"/>
  </w:num>
  <w:num w:numId="8">
    <w:abstractNumId w:val="22"/>
  </w:num>
  <w:num w:numId="9">
    <w:abstractNumId w:val="6"/>
  </w:num>
  <w:num w:numId="10">
    <w:abstractNumId w:val="7"/>
  </w:num>
  <w:num w:numId="11">
    <w:abstractNumId w:val="17"/>
  </w:num>
  <w:num w:numId="12">
    <w:abstractNumId w:val="4"/>
  </w:num>
  <w:num w:numId="13">
    <w:abstractNumId w:val="23"/>
  </w:num>
  <w:num w:numId="14">
    <w:abstractNumId w:val="2"/>
  </w:num>
  <w:num w:numId="15">
    <w:abstractNumId w:val="13"/>
  </w:num>
  <w:num w:numId="16">
    <w:abstractNumId w:val="16"/>
  </w:num>
  <w:num w:numId="17">
    <w:abstractNumId w:val="0"/>
  </w:num>
  <w:num w:numId="18">
    <w:abstractNumId w:val="11"/>
  </w:num>
  <w:num w:numId="19">
    <w:abstractNumId w:val="8"/>
  </w:num>
  <w:num w:numId="20">
    <w:abstractNumId w:val="10"/>
  </w:num>
  <w:num w:numId="21">
    <w:abstractNumId w:val="20"/>
  </w:num>
  <w:num w:numId="22">
    <w:abstractNumId w:val="14"/>
  </w:num>
  <w:num w:numId="23">
    <w:abstractNumId w:val="21"/>
  </w:num>
  <w:num w:numId="24">
    <w:abstractNumId w:val="18"/>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rawingGridVerticalSpacing w:val="43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19"/>
    <w:rsid w:val="00000FDC"/>
    <w:rsid w:val="000019CF"/>
    <w:rsid w:val="000019FA"/>
    <w:rsid w:val="00001CCA"/>
    <w:rsid w:val="00001DC8"/>
    <w:rsid w:val="00001ED0"/>
    <w:rsid w:val="0000250A"/>
    <w:rsid w:val="000029F2"/>
    <w:rsid w:val="00002B76"/>
    <w:rsid w:val="000032E4"/>
    <w:rsid w:val="000037E0"/>
    <w:rsid w:val="00004F22"/>
    <w:rsid w:val="00004F5E"/>
    <w:rsid w:val="000050E3"/>
    <w:rsid w:val="000055B7"/>
    <w:rsid w:val="00006D10"/>
    <w:rsid w:val="0000704C"/>
    <w:rsid w:val="000077E7"/>
    <w:rsid w:val="00007A7F"/>
    <w:rsid w:val="00007FB9"/>
    <w:rsid w:val="0001030A"/>
    <w:rsid w:val="00010923"/>
    <w:rsid w:val="00011720"/>
    <w:rsid w:val="00012440"/>
    <w:rsid w:val="00012597"/>
    <w:rsid w:val="0001268B"/>
    <w:rsid w:val="00012BF8"/>
    <w:rsid w:val="00013769"/>
    <w:rsid w:val="00013BF5"/>
    <w:rsid w:val="00013E28"/>
    <w:rsid w:val="00014987"/>
    <w:rsid w:val="00014E65"/>
    <w:rsid w:val="00015DE8"/>
    <w:rsid w:val="000163F5"/>
    <w:rsid w:val="0001641D"/>
    <w:rsid w:val="00016BEF"/>
    <w:rsid w:val="00017280"/>
    <w:rsid w:val="000175E7"/>
    <w:rsid w:val="000209B9"/>
    <w:rsid w:val="00020CDE"/>
    <w:rsid w:val="00020D05"/>
    <w:rsid w:val="000212B5"/>
    <w:rsid w:val="00021460"/>
    <w:rsid w:val="00022C18"/>
    <w:rsid w:val="00022F29"/>
    <w:rsid w:val="000234E4"/>
    <w:rsid w:val="00023DD8"/>
    <w:rsid w:val="00023DE6"/>
    <w:rsid w:val="00023DFE"/>
    <w:rsid w:val="00025720"/>
    <w:rsid w:val="000258A6"/>
    <w:rsid w:val="00025AC2"/>
    <w:rsid w:val="000265CC"/>
    <w:rsid w:val="000265EC"/>
    <w:rsid w:val="00026A78"/>
    <w:rsid w:val="00027919"/>
    <w:rsid w:val="00030435"/>
    <w:rsid w:val="000314FB"/>
    <w:rsid w:val="00031DA7"/>
    <w:rsid w:val="0003201A"/>
    <w:rsid w:val="00032370"/>
    <w:rsid w:val="000324EC"/>
    <w:rsid w:val="00032F31"/>
    <w:rsid w:val="00033109"/>
    <w:rsid w:val="000341EB"/>
    <w:rsid w:val="000345E3"/>
    <w:rsid w:val="00034CAB"/>
    <w:rsid w:val="0003527A"/>
    <w:rsid w:val="00036043"/>
    <w:rsid w:val="00041320"/>
    <w:rsid w:val="000415B2"/>
    <w:rsid w:val="00041E4A"/>
    <w:rsid w:val="00042043"/>
    <w:rsid w:val="00042CB0"/>
    <w:rsid w:val="00042EE2"/>
    <w:rsid w:val="00042EF7"/>
    <w:rsid w:val="00043551"/>
    <w:rsid w:val="000439DE"/>
    <w:rsid w:val="000441A4"/>
    <w:rsid w:val="000445A5"/>
    <w:rsid w:val="00044A87"/>
    <w:rsid w:val="00044EDF"/>
    <w:rsid w:val="000455C5"/>
    <w:rsid w:val="00045A61"/>
    <w:rsid w:val="00045B15"/>
    <w:rsid w:val="00045B53"/>
    <w:rsid w:val="00046353"/>
    <w:rsid w:val="00046C75"/>
    <w:rsid w:val="00046E40"/>
    <w:rsid w:val="00046FD6"/>
    <w:rsid w:val="00047507"/>
    <w:rsid w:val="000475B5"/>
    <w:rsid w:val="00047EDD"/>
    <w:rsid w:val="000509FD"/>
    <w:rsid w:val="00050FBA"/>
    <w:rsid w:val="000513F7"/>
    <w:rsid w:val="0005168F"/>
    <w:rsid w:val="0005173B"/>
    <w:rsid w:val="00051FAC"/>
    <w:rsid w:val="00052867"/>
    <w:rsid w:val="0005300C"/>
    <w:rsid w:val="000531FE"/>
    <w:rsid w:val="00053C01"/>
    <w:rsid w:val="00053D10"/>
    <w:rsid w:val="0005460F"/>
    <w:rsid w:val="00054DA2"/>
    <w:rsid w:val="00055246"/>
    <w:rsid w:val="0005535A"/>
    <w:rsid w:val="000559C5"/>
    <w:rsid w:val="00055DDE"/>
    <w:rsid w:val="000569D6"/>
    <w:rsid w:val="00060A22"/>
    <w:rsid w:val="00060A4F"/>
    <w:rsid w:val="00061448"/>
    <w:rsid w:val="000616FC"/>
    <w:rsid w:val="00063068"/>
    <w:rsid w:val="00063B48"/>
    <w:rsid w:val="00064C5A"/>
    <w:rsid w:val="00064D01"/>
    <w:rsid w:val="00064DC6"/>
    <w:rsid w:val="00064F10"/>
    <w:rsid w:val="00064FDF"/>
    <w:rsid w:val="00065975"/>
    <w:rsid w:val="000665E0"/>
    <w:rsid w:val="000668AA"/>
    <w:rsid w:val="0006750E"/>
    <w:rsid w:val="0006797D"/>
    <w:rsid w:val="00067E58"/>
    <w:rsid w:val="00070537"/>
    <w:rsid w:val="00072578"/>
    <w:rsid w:val="0007564D"/>
    <w:rsid w:val="00076566"/>
    <w:rsid w:val="000767B0"/>
    <w:rsid w:val="000768AF"/>
    <w:rsid w:val="00076CE6"/>
    <w:rsid w:val="00076E21"/>
    <w:rsid w:val="00077797"/>
    <w:rsid w:val="00077C6C"/>
    <w:rsid w:val="000807F3"/>
    <w:rsid w:val="000808B3"/>
    <w:rsid w:val="00081B41"/>
    <w:rsid w:val="00081FCD"/>
    <w:rsid w:val="00082025"/>
    <w:rsid w:val="00082E09"/>
    <w:rsid w:val="000836C3"/>
    <w:rsid w:val="0008444D"/>
    <w:rsid w:val="00085451"/>
    <w:rsid w:val="00085D89"/>
    <w:rsid w:val="00086446"/>
    <w:rsid w:val="000864B6"/>
    <w:rsid w:val="00087960"/>
    <w:rsid w:val="00087C13"/>
    <w:rsid w:val="00087F37"/>
    <w:rsid w:val="0009022E"/>
    <w:rsid w:val="00090537"/>
    <w:rsid w:val="0009079A"/>
    <w:rsid w:val="0009118D"/>
    <w:rsid w:val="000913B0"/>
    <w:rsid w:val="000914A5"/>
    <w:rsid w:val="00092165"/>
    <w:rsid w:val="00092B6D"/>
    <w:rsid w:val="00092B80"/>
    <w:rsid w:val="000944A0"/>
    <w:rsid w:val="00094AD5"/>
    <w:rsid w:val="000953EA"/>
    <w:rsid w:val="0009579E"/>
    <w:rsid w:val="00095996"/>
    <w:rsid w:val="000964FE"/>
    <w:rsid w:val="000968C3"/>
    <w:rsid w:val="000979AA"/>
    <w:rsid w:val="00097F58"/>
    <w:rsid w:val="000A05CE"/>
    <w:rsid w:val="000A0783"/>
    <w:rsid w:val="000A0D57"/>
    <w:rsid w:val="000A23EC"/>
    <w:rsid w:val="000A2C5D"/>
    <w:rsid w:val="000A3C2C"/>
    <w:rsid w:val="000A4238"/>
    <w:rsid w:val="000A607D"/>
    <w:rsid w:val="000A68F7"/>
    <w:rsid w:val="000A6C37"/>
    <w:rsid w:val="000A6C5D"/>
    <w:rsid w:val="000A71D2"/>
    <w:rsid w:val="000A778F"/>
    <w:rsid w:val="000A7DCB"/>
    <w:rsid w:val="000B0019"/>
    <w:rsid w:val="000B02F3"/>
    <w:rsid w:val="000B0F40"/>
    <w:rsid w:val="000B1206"/>
    <w:rsid w:val="000B1D6B"/>
    <w:rsid w:val="000B1EB5"/>
    <w:rsid w:val="000B2A7C"/>
    <w:rsid w:val="000B34FA"/>
    <w:rsid w:val="000B37B1"/>
    <w:rsid w:val="000B3F97"/>
    <w:rsid w:val="000B52E1"/>
    <w:rsid w:val="000B5A80"/>
    <w:rsid w:val="000B5D0E"/>
    <w:rsid w:val="000B6517"/>
    <w:rsid w:val="000B6FB3"/>
    <w:rsid w:val="000C30DE"/>
    <w:rsid w:val="000C3A44"/>
    <w:rsid w:val="000C3C90"/>
    <w:rsid w:val="000C41B6"/>
    <w:rsid w:val="000C42A2"/>
    <w:rsid w:val="000C4376"/>
    <w:rsid w:val="000C46AF"/>
    <w:rsid w:val="000C4C14"/>
    <w:rsid w:val="000C532A"/>
    <w:rsid w:val="000C6435"/>
    <w:rsid w:val="000C674D"/>
    <w:rsid w:val="000C6C99"/>
    <w:rsid w:val="000C73FA"/>
    <w:rsid w:val="000D01B3"/>
    <w:rsid w:val="000D0690"/>
    <w:rsid w:val="000D0704"/>
    <w:rsid w:val="000D0815"/>
    <w:rsid w:val="000D0955"/>
    <w:rsid w:val="000D0AFE"/>
    <w:rsid w:val="000D2699"/>
    <w:rsid w:val="000D2D66"/>
    <w:rsid w:val="000D2EEE"/>
    <w:rsid w:val="000D3266"/>
    <w:rsid w:val="000D3F7F"/>
    <w:rsid w:val="000D4355"/>
    <w:rsid w:val="000D5878"/>
    <w:rsid w:val="000D6318"/>
    <w:rsid w:val="000D6398"/>
    <w:rsid w:val="000D70CA"/>
    <w:rsid w:val="000D784A"/>
    <w:rsid w:val="000E01BF"/>
    <w:rsid w:val="000E0668"/>
    <w:rsid w:val="000E06FA"/>
    <w:rsid w:val="000E08B4"/>
    <w:rsid w:val="000E0EBD"/>
    <w:rsid w:val="000E1185"/>
    <w:rsid w:val="000E15BC"/>
    <w:rsid w:val="000E1AF0"/>
    <w:rsid w:val="000E2423"/>
    <w:rsid w:val="000E29BF"/>
    <w:rsid w:val="000E2B52"/>
    <w:rsid w:val="000E3479"/>
    <w:rsid w:val="000E4B3D"/>
    <w:rsid w:val="000E4B5E"/>
    <w:rsid w:val="000E4D3C"/>
    <w:rsid w:val="000E5069"/>
    <w:rsid w:val="000E58EB"/>
    <w:rsid w:val="000E5BD5"/>
    <w:rsid w:val="000E5F79"/>
    <w:rsid w:val="000E63C5"/>
    <w:rsid w:val="000E7B3A"/>
    <w:rsid w:val="000F0587"/>
    <w:rsid w:val="000F0F01"/>
    <w:rsid w:val="000F1273"/>
    <w:rsid w:val="000F1C27"/>
    <w:rsid w:val="000F272C"/>
    <w:rsid w:val="000F2F2A"/>
    <w:rsid w:val="000F3097"/>
    <w:rsid w:val="000F4170"/>
    <w:rsid w:val="000F5B7D"/>
    <w:rsid w:val="000F5B82"/>
    <w:rsid w:val="000F6402"/>
    <w:rsid w:val="000F651E"/>
    <w:rsid w:val="000F6E6E"/>
    <w:rsid w:val="000F7E1B"/>
    <w:rsid w:val="00100029"/>
    <w:rsid w:val="00100576"/>
    <w:rsid w:val="0010094E"/>
    <w:rsid w:val="00100E95"/>
    <w:rsid w:val="0010106D"/>
    <w:rsid w:val="00101E0F"/>
    <w:rsid w:val="00102281"/>
    <w:rsid w:val="00102ED1"/>
    <w:rsid w:val="001038C6"/>
    <w:rsid w:val="00105009"/>
    <w:rsid w:val="00105063"/>
    <w:rsid w:val="001050AA"/>
    <w:rsid w:val="00105331"/>
    <w:rsid w:val="001059A2"/>
    <w:rsid w:val="00105EA3"/>
    <w:rsid w:val="00106732"/>
    <w:rsid w:val="001076FB"/>
    <w:rsid w:val="001101D7"/>
    <w:rsid w:val="00110D69"/>
    <w:rsid w:val="00111064"/>
    <w:rsid w:val="00111304"/>
    <w:rsid w:val="00111753"/>
    <w:rsid w:val="00112D7D"/>
    <w:rsid w:val="001135CB"/>
    <w:rsid w:val="00114816"/>
    <w:rsid w:val="0011555F"/>
    <w:rsid w:val="00116087"/>
    <w:rsid w:val="0011627F"/>
    <w:rsid w:val="0011655C"/>
    <w:rsid w:val="001169D6"/>
    <w:rsid w:val="00116ADC"/>
    <w:rsid w:val="00116D56"/>
    <w:rsid w:val="00117D8E"/>
    <w:rsid w:val="00117F06"/>
    <w:rsid w:val="00117FFA"/>
    <w:rsid w:val="00120BBB"/>
    <w:rsid w:val="001211D1"/>
    <w:rsid w:val="0012142C"/>
    <w:rsid w:val="0012166D"/>
    <w:rsid w:val="00123086"/>
    <w:rsid w:val="00123434"/>
    <w:rsid w:val="001239BF"/>
    <w:rsid w:val="00124381"/>
    <w:rsid w:val="00124686"/>
    <w:rsid w:val="001248F0"/>
    <w:rsid w:val="00124B68"/>
    <w:rsid w:val="00124CE8"/>
    <w:rsid w:val="001257F6"/>
    <w:rsid w:val="00125E7F"/>
    <w:rsid w:val="00127014"/>
    <w:rsid w:val="00127909"/>
    <w:rsid w:val="00127ACD"/>
    <w:rsid w:val="00127E9D"/>
    <w:rsid w:val="001301C9"/>
    <w:rsid w:val="00131648"/>
    <w:rsid w:val="00131977"/>
    <w:rsid w:val="001324C0"/>
    <w:rsid w:val="0013295A"/>
    <w:rsid w:val="00133455"/>
    <w:rsid w:val="00133ECB"/>
    <w:rsid w:val="001345EE"/>
    <w:rsid w:val="00134619"/>
    <w:rsid w:val="00135134"/>
    <w:rsid w:val="00135FE8"/>
    <w:rsid w:val="0013725F"/>
    <w:rsid w:val="001376A2"/>
    <w:rsid w:val="00140F0C"/>
    <w:rsid w:val="001410F6"/>
    <w:rsid w:val="001427F7"/>
    <w:rsid w:val="00142B7F"/>
    <w:rsid w:val="00142F18"/>
    <w:rsid w:val="0014302E"/>
    <w:rsid w:val="00143E3F"/>
    <w:rsid w:val="00145339"/>
    <w:rsid w:val="001463C8"/>
    <w:rsid w:val="00146942"/>
    <w:rsid w:val="00147265"/>
    <w:rsid w:val="001473D9"/>
    <w:rsid w:val="00147AB3"/>
    <w:rsid w:val="00147ED5"/>
    <w:rsid w:val="00147FE2"/>
    <w:rsid w:val="00151DB5"/>
    <w:rsid w:val="001528C8"/>
    <w:rsid w:val="00152B1A"/>
    <w:rsid w:val="00153765"/>
    <w:rsid w:val="00154577"/>
    <w:rsid w:val="00154DF8"/>
    <w:rsid w:val="00155838"/>
    <w:rsid w:val="00155B8B"/>
    <w:rsid w:val="0015683C"/>
    <w:rsid w:val="00156FEE"/>
    <w:rsid w:val="001575BE"/>
    <w:rsid w:val="00160892"/>
    <w:rsid w:val="001609F9"/>
    <w:rsid w:val="00161AD8"/>
    <w:rsid w:val="00161FFB"/>
    <w:rsid w:val="001639EF"/>
    <w:rsid w:val="0016477B"/>
    <w:rsid w:val="001647D6"/>
    <w:rsid w:val="00165916"/>
    <w:rsid w:val="00165ACB"/>
    <w:rsid w:val="00165BED"/>
    <w:rsid w:val="0016687A"/>
    <w:rsid w:val="00170037"/>
    <w:rsid w:val="001707F9"/>
    <w:rsid w:val="00170A5C"/>
    <w:rsid w:val="00171EE4"/>
    <w:rsid w:val="001720C9"/>
    <w:rsid w:val="0017230A"/>
    <w:rsid w:val="0017244E"/>
    <w:rsid w:val="001729C5"/>
    <w:rsid w:val="00172DB9"/>
    <w:rsid w:val="001733BF"/>
    <w:rsid w:val="00173491"/>
    <w:rsid w:val="00173D8E"/>
    <w:rsid w:val="00174277"/>
    <w:rsid w:val="001745A8"/>
    <w:rsid w:val="00174E62"/>
    <w:rsid w:val="0017503F"/>
    <w:rsid w:val="00175174"/>
    <w:rsid w:val="00175428"/>
    <w:rsid w:val="0017551C"/>
    <w:rsid w:val="0017581C"/>
    <w:rsid w:val="001760CC"/>
    <w:rsid w:val="00176B82"/>
    <w:rsid w:val="0017730C"/>
    <w:rsid w:val="0017755D"/>
    <w:rsid w:val="00177786"/>
    <w:rsid w:val="00177B9A"/>
    <w:rsid w:val="00177C5C"/>
    <w:rsid w:val="00177D32"/>
    <w:rsid w:val="001804AA"/>
    <w:rsid w:val="00180F51"/>
    <w:rsid w:val="00182B9A"/>
    <w:rsid w:val="00184640"/>
    <w:rsid w:val="00184A96"/>
    <w:rsid w:val="00185146"/>
    <w:rsid w:val="001853EE"/>
    <w:rsid w:val="001857A0"/>
    <w:rsid w:val="0018598D"/>
    <w:rsid w:val="00185A35"/>
    <w:rsid w:val="001863A8"/>
    <w:rsid w:val="001866D8"/>
    <w:rsid w:val="00186908"/>
    <w:rsid w:val="00186C27"/>
    <w:rsid w:val="00190553"/>
    <w:rsid w:val="001906EE"/>
    <w:rsid w:val="001907E4"/>
    <w:rsid w:val="00190C82"/>
    <w:rsid w:val="00191142"/>
    <w:rsid w:val="001912F2"/>
    <w:rsid w:val="00191651"/>
    <w:rsid w:val="00191CB6"/>
    <w:rsid w:val="00192976"/>
    <w:rsid w:val="00192F33"/>
    <w:rsid w:val="001933A4"/>
    <w:rsid w:val="00193B0A"/>
    <w:rsid w:val="00193C82"/>
    <w:rsid w:val="00194008"/>
    <w:rsid w:val="00194283"/>
    <w:rsid w:val="00195549"/>
    <w:rsid w:val="00195982"/>
    <w:rsid w:val="00195CCC"/>
    <w:rsid w:val="00195F95"/>
    <w:rsid w:val="00197742"/>
    <w:rsid w:val="00197E5E"/>
    <w:rsid w:val="001A0689"/>
    <w:rsid w:val="001A0A70"/>
    <w:rsid w:val="001A0BCC"/>
    <w:rsid w:val="001A1D12"/>
    <w:rsid w:val="001A3E51"/>
    <w:rsid w:val="001A4399"/>
    <w:rsid w:val="001A5763"/>
    <w:rsid w:val="001A59F4"/>
    <w:rsid w:val="001A5BE0"/>
    <w:rsid w:val="001A5DE1"/>
    <w:rsid w:val="001A6487"/>
    <w:rsid w:val="001A72A6"/>
    <w:rsid w:val="001A730F"/>
    <w:rsid w:val="001A74C6"/>
    <w:rsid w:val="001A78A5"/>
    <w:rsid w:val="001A79C7"/>
    <w:rsid w:val="001B072B"/>
    <w:rsid w:val="001B0D48"/>
    <w:rsid w:val="001B13FD"/>
    <w:rsid w:val="001B14E8"/>
    <w:rsid w:val="001B18A8"/>
    <w:rsid w:val="001B21CA"/>
    <w:rsid w:val="001B2558"/>
    <w:rsid w:val="001B2C54"/>
    <w:rsid w:val="001B32E0"/>
    <w:rsid w:val="001B38E7"/>
    <w:rsid w:val="001B4448"/>
    <w:rsid w:val="001B4824"/>
    <w:rsid w:val="001B4991"/>
    <w:rsid w:val="001B57E7"/>
    <w:rsid w:val="001B6AA3"/>
    <w:rsid w:val="001B6D88"/>
    <w:rsid w:val="001B6E00"/>
    <w:rsid w:val="001B729E"/>
    <w:rsid w:val="001B7608"/>
    <w:rsid w:val="001B77A0"/>
    <w:rsid w:val="001B7AD0"/>
    <w:rsid w:val="001B7B4C"/>
    <w:rsid w:val="001B7EC8"/>
    <w:rsid w:val="001C025B"/>
    <w:rsid w:val="001C08D3"/>
    <w:rsid w:val="001C11B6"/>
    <w:rsid w:val="001C1A9D"/>
    <w:rsid w:val="001C1C1F"/>
    <w:rsid w:val="001C2060"/>
    <w:rsid w:val="001C221D"/>
    <w:rsid w:val="001C2CAC"/>
    <w:rsid w:val="001C3EFF"/>
    <w:rsid w:val="001C41C5"/>
    <w:rsid w:val="001C43C1"/>
    <w:rsid w:val="001C5292"/>
    <w:rsid w:val="001C62E8"/>
    <w:rsid w:val="001C70C7"/>
    <w:rsid w:val="001C7BD2"/>
    <w:rsid w:val="001D01CC"/>
    <w:rsid w:val="001D027E"/>
    <w:rsid w:val="001D08E7"/>
    <w:rsid w:val="001D1378"/>
    <w:rsid w:val="001D1AF1"/>
    <w:rsid w:val="001D1DB0"/>
    <w:rsid w:val="001D252B"/>
    <w:rsid w:val="001D2AC9"/>
    <w:rsid w:val="001D2E85"/>
    <w:rsid w:val="001D317C"/>
    <w:rsid w:val="001D3C15"/>
    <w:rsid w:val="001D46C2"/>
    <w:rsid w:val="001D4E4B"/>
    <w:rsid w:val="001D4EC6"/>
    <w:rsid w:val="001D51C0"/>
    <w:rsid w:val="001D52C9"/>
    <w:rsid w:val="001D615E"/>
    <w:rsid w:val="001D6712"/>
    <w:rsid w:val="001D6F2C"/>
    <w:rsid w:val="001D7AA6"/>
    <w:rsid w:val="001E047C"/>
    <w:rsid w:val="001E048E"/>
    <w:rsid w:val="001E0D8C"/>
    <w:rsid w:val="001E1639"/>
    <w:rsid w:val="001E21B1"/>
    <w:rsid w:val="001E22A8"/>
    <w:rsid w:val="001E30BD"/>
    <w:rsid w:val="001E4EDD"/>
    <w:rsid w:val="001E629B"/>
    <w:rsid w:val="001E73E5"/>
    <w:rsid w:val="001E7D49"/>
    <w:rsid w:val="001F0982"/>
    <w:rsid w:val="001F0AC9"/>
    <w:rsid w:val="001F0E5E"/>
    <w:rsid w:val="001F1C7F"/>
    <w:rsid w:val="001F27AF"/>
    <w:rsid w:val="001F3161"/>
    <w:rsid w:val="001F349B"/>
    <w:rsid w:val="001F4865"/>
    <w:rsid w:val="001F5996"/>
    <w:rsid w:val="001F61B2"/>
    <w:rsid w:val="001F6C7E"/>
    <w:rsid w:val="001F6C8F"/>
    <w:rsid w:val="001F7060"/>
    <w:rsid w:val="0020025B"/>
    <w:rsid w:val="00200869"/>
    <w:rsid w:val="002009D6"/>
    <w:rsid w:val="00201717"/>
    <w:rsid w:val="00201E68"/>
    <w:rsid w:val="00202340"/>
    <w:rsid w:val="00202715"/>
    <w:rsid w:val="00203514"/>
    <w:rsid w:val="00203D9E"/>
    <w:rsid w:val="00203F9E"/>
    <w:rsid w:val="002042CA"/>
    <w:rsid w:val="002043CF"/>
    <w:rsid w:val="002044F6"/>
    <w:rsid w:val="002047BA"/>
    <w:rsid w:val="00204B6C"/>
    <w:rsid w:val="002053DE"/>
    <w:rsid w:val="00205507"/>
    <w:rsid w:val="00205A7B"/>
    <w:rsid w:val="00206441"/>
    <w:rsid w:val="002066F9"/>
    <w:rsid w:val="00206C73"/>
    <w:rsid w:val="0020736C"/>
    <w:rsid w:val="00207BAD"/>
    <w:rsid w:val="00207E78"/>
    <w:rsid w:val="002100E9"/>
    <w:rsid w:val="002104CC"/>
    <w:rsid w:val="0021058D"/>
    <w:rsid w:val="00210936"/>
    <w:rsid w:val="00210E2C"/>
    <w:rsid w:val="00211374"/>
    <w:rsid w:val="00211A18"/>
    <w:rsid w:val="00211F5B"/>
    <w:rsid w:val="002126BE"/>
    <w:rsid w:val="00212FA1"/>
    <w:rsid w:val="00213D58"/>
    <w:rsid w:val="00214641"/>
    <w:rsid w:val="00214C52"/>
    <w:rsid w:val="00215053"/>
    <w:rsid w:val="00215B19"/>
    <w:rsid w:val="00215C6C"/>
    <w:rsid w:val="00215CEE"/>
    <w:rsid w:val="00216D6D"/>
    <w:rsid w:val="00217E5A"/>
    <w:rsid w:val="002201EF"/>
    <w:rsid w:val="0022083B"/>
    <w:rsid w:val="00221397"/>
    <w:rsid w:val="0022193F"/>
    <w:rsid w:val="002219D0"/>
    <w:rsid w:val="00221A69"/>
    <w:rsid w:val="00221CD9"/>
    <w:rsid w:val="0022267C"/>
    <w:rsid w:val="00223300"/>
    <w:rsid w:val="002235D0"/>
    <w:rsid w:val="002235EB"/>
    <w:rsid w:val="002240BE"/>
    <w:rsid w:val="00224232"/>
    <w:rsid w:val="002247AC"/>
    <w:rsid w:val="00225043"/>
    <w:rsid w:val="00225695"/>
    <w:rsid w:val="00225FAB"/>
    <w:rsid w:val="00226427"/>
    <w:rsid w:val="0022644A"/>
    <w:rsid w:val="00226A82"/>
    <w:rsid w:val="0022748D"/>
    <w:rsid w:val="002279C4"/>
    <w:rsid w:val="00227D43"/>
    <w:rsid w:val="002309D2"/>
    <w:rsid w:val="00230CDF"/>
    <w:rsid w:val="0023152C"/>
    <w:rsid w:val="002320A3"/>
    <w:rsid w:val="002322A3"/>
    <w:rsid w:val="00233642"/>
    <w:rsid w:val="00233A56"/>
    <w:rsid w:val="00234251"/>
    <w:rsid w:val="00234264"/>
    <w:rsid w:val="0023531D"/>
    <w:rsid w:val="00235AE7"/>
    <w:rsid w:val="00235EBE"/>
    <w:rsid w:val="0023677D"/>
    <w:rsid w:val="00236AE4"/>
    <w:rsid w:val="0023712C"/>
    <w:rsid w:val="002374B1"/>
    <w:rsid w:val="00237ADF"/>
    <w:rsid w:val="00240922"/>
    <w:rsid w:val="00240EBA"/>
    <w:rsid w:val="00240F5E"/>
    <w:rsid w:val="00241DA9"/>
    <w:rsid w:val="00241F81"/>
    <w:rsid w:val="00242394"/>
    <w:rsid w:val="00242508"/>
    <w:rsid w:val="002427BC"/>
    <w:rsid w:val="002428CE"/>
    <w:rsid w:val="00242B35"/>
    <w:rsid w:val="00243504"/>
    <w:rsid w:val="00243548"/>
    <w:rsid w:val="00243D73"/>
    <w:rsid w:val="00243EB7"/>
    <w:rsid w:val="0024468A"/>
    <w:rsid w:val="002446DE"/>
    <w:rsid w:val="00244AB4"/>
    <w:rsid w:val="00245657"/>
    <w:rsid w:val="002458D4"/>
    <w:rsid w:val="0024592C"/>
    <w:rsid w:val="00247208"/>
    <w:rsid w:val="002477C7"/>
    <w:rsid w:val="00247C3D"/>
    <w:rsid w:val="00247EC2"/>
    <w:rsid w:val="00250168"/>
    <w:rsid w:val="00250443"/>
    <w:rsid w:val="00250540"/>
    <w:rsid w:val="002507A3"/>
    <w:rsid w:val="00251325"/>
    <w:rsid w:val="00251467"/>
    <w:rsid w:val="00251F3B"/>
    <w:rsid w:val="002533CE"/>
    <w:rsid w:val="002537B2"/>
    <w:rsid w:val="00253AC8"/>
    <w:rsid w:val="00253FE5"/>
    <w:rsid w:val="00254507"/>
    <w:rsid w:val="002549FA"/>
    <w:rsid w:val="002551A1"/>
    <w:rsid w:val="00255BAB"/>
    <w:rsid w:val="00255C4A"/>
    <w:rsid w:val="0025622A"/>
    <w:rsid w:val="00256A72"/>
    <w:rsid w:val="0025735F"/>
    <w:rsid w:val="0025739F"/>
    <w:rsid w:val="00257BCB"/>
    <w:rsid w:val="002605D8"/>
    <w:rsid w:val="002606BD"/>
    <w:rsid w:val="002610CF"/>
    <w:rsid w:val="0026127D"/>
    <w:rsid w:val="00261FD8"/>
    <w:rsid w:val="00262664"/>
    <w:rsid w:val="00263374"/>
    <w:rsid w:val="0026340F"/>
    <w:rsid w:val="00263AE6"/>
    <w:rsid w:val="0026400D"/>
    <w:rsid w:val="00264FC2"/>
    <w:rsid w:val="002651CC"/>
    <w:rsid w:val="002665B4"/>
    <w:rsid w:val="00266667"/>
    <w:rsid w:val="00266C66"/>
    <w:rsid w:val="00267478"/>
    <w:rsid w:val="00267AD3"/>
    <w:rsid w:val="00267B2F"/>
    <w:rsid w:val="00267DC3"/>
    <w:rsid w:val="00270340"/>
    <w:rsid w:val="00270F06"/>
    <w:rsid w:val="00271B19"/>
    <w:rsid w:val="00271D20"/>
    <w:rsid w:val="00271D80"/>
    <w:rsid w:val="002721F5"/>
    <w:rsid w:val="0027388D"/>
    <w:rsid w:val="002758F3"/>
    <w:rsid w:val="00275AA0"/>
    <w:rsid w:val="00275DDC"/>
    <w:rsid w:val="0027619B"/>
    <w:rsid w:val="0027623A"/>
    <w:rsid w:val="00276626"/>
    <w:rsid w:val="0027713D"/>
    <w:rsid w:val="002771FD"/>
    <w:rsid w:val="00277FB2"/>
    <w:rsid w:val="002815D1"/>
    <w:rsid w:val="00281976"/>
    <w:rsid w:val="002819A7"/>
    <w:rsid w:val="00282109"/>
    <w:rsid w:val="002843A1"/>
    <w:rsid w:val="00284BA3"/>
    <w:rsid w:val="00284DB5"/>
    <w:rsid w:val="00285F82"/>
    <w:rsid w:val="0028692C"/>
    <w:rsid w:val="00287508"/>
    <w:rsid w:val="0028784A"/>
    <w:rsid w:val="00287C0F"/>
    <w:rsid w:val="00287CBC"/>
    <w:rsid w:val="00287F6B"/>
    <w:rsid w:val="002907D8"/>
    <w:rsid w:val="00290CBC"/>
    <w:rsid w:val="00291476"/>
    <w:rsid w:val="0029206B"/>
    <w:rsid w:val="002924C2"/>
    <w:rsid w:val="00292738"/>
    <w:rsid w:val="00292929"/>
    <w:rsid w:val="00292B94"/>
    <w:rsid w:val="0029388C"/>
    <w:rsid w:val="00294209"/>
    <w:rsid w:val="00294FE7"/>
    <w:rsid w:val="0029637A"/>
    <w:rsid w:val="002964E9"/>
    <w:rsid w:val="002966F0"/>
    <w:rsid w:val="00296EE2"/>
    <w:rsid w:val="002A06D3"/>
    <w:rsid w:val="002A18E8"/>
    <w:rsid w:val="002A2C2E"/>
    <w:rsid w:val="002A364C"/>
    <w:rsid w:val="002A4308"/>
    <w:rsid w:val="002A6039"/>
    <w:rsid w:val="002A6E82"/>
    <w:rsid w:val="002A7034"/>
    <w:rsid w:val="002A7281"/>
    <w:rsid w:val="002A7A6B"/>
    <w:rsid w:val="002B032F"/>
    <w:rsid w:val="002B03DE"/>
    <w:rsid w:val="002B0955"/>
    <w:rsid w:val="002B1529"/>
    <w:rsid w:val="002B185F"/>
    <w:rsid w:val="002B26EF"/>
    <w:rsid w:val="002B3264"/>
    <w:rsid w:val="002B3862"/>
    <w:rsid w:val="002B4711"/>
    <w:rsid w:val="002B4887"/>
    <w:rsid w:val="002B4F46"/>
    <w:rsid w:val="002B4FF8"/>
    <w:rsid w:val="002B5B5A"/>
    <w:rsid w:val="002B68BA"/>
    <w:rsid w:val="002B699F"/>
    <w:rsid w:val="002B6A1E"/>
    <w:rsid w:val="002B6A2A"/>
    <w:rsid w:val="002B6BC4"/>
    <w:rsid w:val="002C00F5"/>
    <w:rsid w:val="002C0310"/>
    <w:rsid w:val="002C0381"/>
    <w:rsid w:val="002C0CBA"/>
    <w:rsid w:val="002C120A"/>
    <w:rsid w:val="002C15BE"/>
    <w:rsid w:val="002C1E45"/>
    <w:rsid w:val="002C358A"/>
    <w:rsid w:val="002C3AD7"/>
    <w:rsid w:val="002C5474"/>
    <w:rsid w:val="002C5D76"/>
    <w:rsid w:val="002C5E44"/>
    <w:rsid w:val="002C6E00"/>
    <w:rsid w:val="002C7638"/>
    <w:rsid w:val="002C7926"/>
    <w:rsid w:val="002D050B"/>
    <w:rsid w:val="002D08ED"/>
    <w:rsid w:val="002D102D"/>
    <w:rsid w:val="002D1292"/>
    <w:rsid w:val="002D17DC"/>
    <w:rsid w:val="002D195B"/>
    <w:rsid w:val="002D2148"/>
    <w:rsid w:val="002D239D"/>
    <w:rsid w:val="002D2817"/>
    <w:rsid w:val="002D38F1"/>
    <w:rsid w:val="002D3D99"/>
    <w:rsid w:val="002D595C"/>
    <w:rsid w:val="002D5CA5"/>
    <w:rsid w:val="002D5D45"/>
    <w:rsid w:val="002D6F98"/>
    <w:rsid w:val="002D746A"/>
    <w:rsid w:val="002D7488"/>
    <w:rsid w:val="002D7836"/>
    <w:rsid w:val="002E0248"/>
    <w:rsid w:val="002E0558"/>
    <w:rsid w:val="002E0884"/>
    <w:rsid w:val="002E09C6"/>
    <w:rsid w:val="002E12F9"/>
    <w:rsid w:val="002E133C"/>
    <w:rsid w:val="002E290C"/>
    <w:rsid w:val="002E2A10"/>
    <w:rsid w:val="002E2B8F"/>
    <w:rsid w:val="002E2EE2"/>
    <w:rsid w:val="002E3E77"/>
    <w:rsid w:val="002E3E7C"/>
    <w:rsid w:val="002E483C"/>
    <w:rsid w:val="002E48E6"/>
    <w:rsid w:val="002E4FA3"/>
    <w:rsid w:val="002E4FCC"/>
    <w:rsid w:val="002E50D8"/>
    <w:rsid w:val="002E5111"/>
    <w:rsid w:val="002E518A"/>
    <w:rsid w:val="002E52E6"/>
    <w:rsid w:val="002E5C46"/>
    <w:rsid w:val="002E62AF"/>
    <w:rsid w:val="002E6B58"/>
    <w:rsid w:val="002E79F8"/>
    <w:rsid w:val="002E7B3D"/>
    <w:rsid w:val="002F1DDE"/>
    <w:rsid w:val="002F273C"/>
    <w:rsid w:val="002F29E3"/>
    <w:rsid w:val="002F2D31"/>
    <w:rsid w:val="002F3127"/>
    <w:rsid w:val="002F34EB"/>
    <w:rsid w:val="002F3A7D"/>
    <w:rsid w:val="002F3A93"/>
    <w:rsid w:val="002F4C49"/>
    <w:rsid w:val="002F5D0B"/>
    <w:rsid w:val="002F6427"/>
    <w:rsid w:val="002F6EC3"/>
    <w:rsid w:val="002F7223"/>
    <w:rsid w:val="002F749C"/>
    <w:rsid w:val="002F7F8C"/>
    <w:rsid w:val="0030018D"/>
    <w:rsid w:val="00300335"/>
    <w:rsid w:val="00301C04"/>
    <w:rsid w:val="00302256"/>
    <w:rsid w:val="00302456"/>
    <w:rsid w:val="00302AD6"/>
    <w:rsid w:val="00302CBA"/>
    <w:rsid w:val="00302DC5"/>
    <w:rsid w:val="0030345C"/>
    <w:rsid w:val="003035A9"/>
    <w:rsid w:val="0030377B"/>
    <w:rsid w:val="00304101"/>
    <w:rsid w:val="00304755"/>
    <w:rsid w:val="00304B4B"/>
    <w:rsid w:val="00304FEC"/>
    <w:rsid w:val="0030549F"/>
    <w:rsid w:val="00305677"/>
    <w:rsid w:val="003058D2"/>
    <w:rsid w:val="003066B1"/>
    <w:rsid w:val="00306E63"/>
    <w:rsid w:val="0031025D"/>
    <w:rsid w:val="00310C1B"/>
    <w:rsid w:val="003114FB"/>
    <w:rsid w:val="003116D0"/>
    <w:rsid w:val="00312541"/>
    <w:rsid w:val="00312BE3"/>
    <w:rsid w:val="00312C73"/>
    <w:rsid w:val="0031313C"/>
    <w:rsid w:val="00313317"/>
    <w:rsid w:val="00313A1D"/>
    <w:rsid w:val="00316FB3"/>
    <w:rsid w:val="0031711F"/>
    <w:rsid w:val="0031712E"/>
    <w:rsid w:val="00317469"/>
    <w:rsid w:val="00317AAA"/>
    <w:rsid w:val="00317ACB"/>
    <w:rsid w:val="00317B46"/>
    <w:rsid w:val="00320400"/>
    <w:rsid w:val="00320BE5"/>
    <w:rsid w:val="00321252"/>
    <w:rsid w:val="0032157F"/>
    <w:rsid w:val="0032172D"/>
    <w:rsid w:val="00321979"/>
    <w:rsid w:val="00321A0B"/>
    <w:rsid w:val="003235D2"/>
    <w:rsid w:val="00323E75"/>
    <w:rsid w:val="0032425A"/>
    <w:rsid w:val="003243CD"/>
    <w:rsid w:val="00324714"/>
    <w:rsid w:val="003247A7"/>
    <w:rsid w:val="00324875"/>
    <w:rsid w:val="00324A14"/>
    <w:rsid w:val="00324CAB"/>
    <w:rsid w:val="00325080"/>
    <w:rsid w:val="003252A2"/>
    <w:rsid w:val="00325D68"/>
    <w:rsid w:val="0032612B"/>
    <w:rsid w:val="003261B7"/>
    <w:rsid w:val="003263B8"/>
    <w:rsid w:val="00327307"/>
    <w:rsid w:val="0032758D"/>
    <w:rsid w:val="00327A52"/>
    <w:rsid w:val="00327D44"/>
    <w:rsid w:val="00330783"/>
    <w:rsid w:val="00330805"/>
    <w:rsid w:val="00331242"/>
    <w:rsid w:val="00331772"/>
    <w:rsid w:val="00331A64"/>
    <w:rsid w:val="00331C3C"/>
    <w:rsid w:val="00332EA4"/>
    <w:rsid w:val="003334F9"/>
    <w:rsid w:val="0033367F"/>
    <w:rsid w:val="0033374D"/>
    <w:rsid w:val="00334060"/>
    <w:rsid w:val="003345E0"/>
    <w:rsid w:val="00334631"/>
    <w:rsid w:val="00334C39"/>
    <w:rsid w:val="00335121"/>
    <w:rsid w:val="00336A90"/>
    <w:rsid w:val="00336F11"/>
    <w:rsid w:val="00336FBE"/>
    <w:rsid w:val="0033798F"/>
    <w:rsid w:val="0034019A"/>
    <w:rsid w:val="00340613"/>
    <w:rsid w:val="00340820"/>
    <w:rsid w:val="00340874"/>
    <w:rsid w:val="00340DF0"/>
    <w:rsid w:val="00342206"/>
    <w:rsid w:val="003429C3"/>
    <w:rsid w:val="0034349D"/>
    <w:rsid w:val="00344DAE"/>
    <w:rsid w:val="003457EF"/>
    <w:rsid w:val="003458C2"/>
    <w:rsid w:val="0034733A"/>
    <w:rsid w:val="003474B4"/>
    <w:rsid w:val="0034783B"/>
    <w:rsid w:val="00347D4A"/>
    <w:rsid w:val="00350528"/>
    <w:rsid w:val="0035116D"/>
    <w:rsid w:val="00351A88"/>
    <w:rsid w:val="00352405"/>
    <w:rsid w:val="00352585"/>
    <w:rsid w:val="003530AE"/>
    <w:rsid w:val="003536E4"/>
    <w:rsid w:val="00354108"/>
    <w:rsid w:val="003541BF"/>
    <w:rsid w:val="003542C5"/>
    <w:rsid w:val="00354673"/>
    <w:rsid w:val="00354827"/>
    <w:rsid w:val="00355F85"/>
    <w:rsid w:val="003560DA"/>
    <w:rsid w:val="00356B33"/>
    <w:rsid w:val="003570E6"/>
    <w:rsid w:val="00357371"/>
    <w:rsid w:val="003575B5"/>
    <w:rsid w:val="00361535"/>
    <w:rsid w:val="003622B3"/>
    <w:rsid w:val="00362600"/>
    <w:rsid w:val="00362917"/>
    <w:rsid w:val="003637CB"/>
    <w:rsid w:val="00363D96"/>
    <w:rsid w:val="00364AA4"/>
    <w:rsid w:val="00364C40"/>
    <w:rsid w:val="00365B07"/>
    <w:rsid w:val="00365C25"/>
    <w:rsid w:val="00366B4C"/>
    <w:rsid w:val="00367ED7"/>
    <w:rsid w:val="003704BF"/>
    <w:rsid w:val="0037061F"/>
    <w:rsid w:val="00370930"/>
    <w:rsid w:val="00370BB0"/>
    <w:rsid w:val="00370F46"/>
    <w:rsid w:val="0037138E"/>
    <w:rsid w:val="003715F8"/>
    <w:rsid w:val="00372517"/>
    <w:rsid w:val="00372975"/>
    <w:rsid w:val="00372FBF"/>
    <w:rsid w:val="0037348E"/>
    <w:rsid w:val="003737C2"/>
    <w:rsid w:val="00373D45"/>
    <w:rsid w:val="00374335"/>
    <w:rsid w:val="003754E0"/>
    <w:rsid w:val="00375852"/>
    <w:rsid w:val="00376281"/>
    <w:rsid w:val="00377093"/>
    <w:rsid w:val="00377C0B"/>
    <w:rsid w:val="0038049D"/>
    <w:rsid w:val="00380583"/>
    <w:rsid w:val="0038131F"/>
    <w:rsid w:val="00381F42"/>
    <w:rsid w:val="00381FE9"/>
    <w:rsid w:val="003824C7"/>
    <w:rsid w:val="0038374B"/>
    <w:rsid w:val="003839D9"/>
    <w:rsid w:val="00383BDC"/>
    <w:rsid w:val="003844D6"/>
    <w:rsid w:val="003845BC"/>
    <w:rsid w:val="0038485D"/>
    <w:rsid w:val="0038488E"/>
    <w:rsid w:val="00385530"/>
    <w:rsid w:val="00385792"/>
    <w:rsid w:val="00385A47"/>
    <w:rsid w:val="00385DFB"/>
    <w:rsid w:val="003861D4"/>
    <w:rsid w:val="00386531"/>
    <w:rsid w:val="003867F9"/>
    <w:rsid w:val="00386F4E"/>
    <w:rsid w:val="00386F93"/>
    <w:rsid w:val="00387085"/>
    <w:rsid w:val="00387723"/>
    <w:rsid w:val="00387F16"/>
    <w:rsid w:val="00390280"/>
    <w:rsid w:val="00390C28"/>
    <w:rsid w:val="00390F88"/>
    <w:rsid w:val="0039110C"/>
    <w:rsid w:val="003922B1"/>
    <w:rsid w:val="00393289"/>
    <w:rsid w:val="00394936"/>
    <w:rsid w:val="00394F4F"/>
    <w:rsid w:val="00395C6C"/>
    <w:rsid w:val="00396208"/>
    <w:rsid w:val="0039679B"/>
    <w:rsid w:val="00397048"/>
    <w:rsid w:val="003A1082"/>
    <w:rsid w:val="003A1856"/>
    <w:rsid w:val="003A1B6F"/>
    <w:rsid w:val="003A1B7D"/>
    <w:rsid w:val="003A2E16"/>
    <w:rsid w:val="003A305D"/>
    <w:rsid w:val="003A3509"/>
    <w:rsid w:val="003A3D14"/>
    <w:rsid w:val="003A4316"/>
    <w:rsid w:val="003A45F8"/>
    <w:rsid w:val="003A483E"/>
    <w:rsid w:val="003A490E"/>
    <w:rsid w:val="003A4960"/>
    <w:rsid w:val="003A4A31"/>
    <w:rsid w:val="003A5CB7"/>
    <w:rsid w:val="003A5D7A"/>
    <w:rsid w:val="003A5FEC"/>
    <w:rsid w:val="003A661B"/>
    <w:rsid w:val="003A6BC1"/>
    <w:rsid w:val="003A6CC7"/>
    <w:rsid w:val="003A7090"/>
    <w:rsid w:val="003A70B4"/>
    <w:rsid w:val="003B0D3F"/>
    <w:rsid w:val="003B15DF"/>
    <w:rsid w:val="003B1708"/>
    <w:rsid w:val="003B1A91"/>
    <w:rsid w:val="003B1DC9"/>
    <w:rsid w:val="003B2BC4"/>
    <w:rsid w:val="003B3289"/>
    <w:rsid w:val="003B5838"/>
    <w:rsid w:val="003B5BB6"/>
    <w:rsid w:val="003B632C"/>
    <w:rsid w:val="003B664A"/>
    <w:rsid w:val="003B66D3"/>
    <w:rsid w:val="003B68E4"/>
    <w:rsid w:val="003C031B"/>
    <w:rsid w:val="003C10C0"/>
    <w:rsid w:val="003C2023"/>
    <w:rsid w:val="003C2736"/>
    <w:rsid w:val="003C4693"/>
    <w:rsid w:val="003C4A74"/>
    <w:rsid w:val="003C4C1B"/>
    <w:rsid w:val="003C506E"/>
    <w:rsid w:val="003C51D2"/>
    <w:rsid w:val="003C628E"/>
    <w:rsid w:val="003C6290"/>
    <w:rsid w:val="003C64E8"/>
    <w:rsid w:val="003C6581"/>
    <w:rsid w:val="003C65D1"/>
    <w:rsid w:val="003C66A4"/>
    <w:rsid w:val="003C681C"/>
    <w:rsid w:val="003C689D"/>
    <w:rsid w:val="003C6CD9"/>
    <w:rsid w:val="003C7315"/>
    <w:rsid w:val="003C77C2"/>
    <w:rsid w:val="003C77F3"/>
    <w:rsid w:val="003D0362"/>
    <w:rsid w:val="003D090F"/>
    <w:rsid w:val="003D0995"/>
    <w:rsid w:val="003D09B2"/>
    <w:rsid w:val="003D0A8D"/>
    <w:rsid w:val="003D0BF5"/>
    <w:rsid w:val="003D0E4A"/>
    <w:rsid w:val="003D0ECB"/>
    <w:rsid w:val="003D1209"/>
    <w:rsid w:val="003D250B"/>
    <w:rsid w:val="003D273F"/>
    <w:rsid w:val="003D2BED"/>
    <w:rsid w:val="003D338E"/>
    <w:rsid w:val="003D33F8"/>
    <w:rsid w:val="003D385E"/>
    <w:rsid w:val="003D49D1"/>
    <w:rsid w:val="003D4F94"/>
    <w:rsid w:val="003D4FD0"/>
    <w:rsid w:val="003D75A9"/>
    <w:rsid w:val="003D7F90"/>
    <w:rsid w:val="003E02C6"/>
    <w:rsid w:val="003E0759"/>
    <w:rsid w:val="003E0C4D"/>
    <w:rsid w:val="003E1063"/>
    <w:rsid w:val="003E113F"/>
    <w:rsid w:val="003E243C"/>
    <w:rsid w:val="003E26E6"/>
    <w:rsid w:val="003E2884"/>
    <w:rsid w:val="003E2AE6"/>
    <w:rsid w:val="003E2E7A"/>
    <w:rsid w:val="003E35A4"/>
    <w:rsid w:val="003E385C"/>
    <w:rsid w:val="003E39CE"/>
    <w:rsid w:val="003E4201"/>
    <w:rsid w:val="003E43E3"/>
    <w:rsid w:val="003E46D0"/>
    <w:rsid w:val="003E4AD6"/>
    <w:rsid w:val="003E4F53"/>
    <w:rsid w:val="003E5178"/>
    <w:rsid w:val="003E5203"/>
    <w:rsid w:val="003E5505"/>
    <w:rsid w:val="003E5B05"/>
    <w:rsid w:val="003E5C29"/>
    <w:rsid w:val="003E60D3"/>
    <w:rsid w:val="003E7568"/>
    <w:rsid w:val="003E75C3"/>
    <w:rsid w:val="003E7888"/>
    <w:rsid w:val="003E7996"/>
    <w:rsid w:val="003F071E"/>
    <w:rsid w:val="003F1D7F"/>
    <w:rsid w:val="003F2502"/>
    <w:rsid w:val="003F2A41"/>
    <w:rsid w:val="003F3286"/>
    <w:rsid w:val="003F38B5"/>
    <w:rsid w:val="003F3950"/>
    <w:rsid w:val="003F4114"/>
    <w:rsid w:val="003F4A8D"/>
    <w:rsid w:val="003F4C17"/>
    <w:rsid w:val="003F58AF"/>
    <w:rsid w:val="003F5BD0"/>
    <w:rsid w:val="003F5EE9"/>
    <w:rsid w:val="003F7516"/>
    <w:rsid w:val="003F79EF"/>
    <w:rsid w:val="00400DB8"/>
    <w:rsid w:val="00401503"/>
    <w:rsid w:val="00401AF9"/>
    <w:rsid w:val="00402C47"/>
    <w:rsid w:val="00402CBD"/>
    <w:rsid w:val="004039B0"/>
    <w:rsid w:val="00403E7E"/>
    <w:rsid w:val="00403EDE"/>
    <w:rsid w:val="00403FF0"/>
    <w:rsid w:val="0040427A"/>
    <w:rsid w:val="00404ADE"/>
    <w:rsid w:val="00405727"/>
    <w:rsid w:val="00406474"/>
    <w:rsid w:val="004064C7"/>
    <w:rsid w:val="0040697A"/>
    <w:rsid w:val="00406C2E"/>
    <w:rsid w:val="00407AF8"/>
    <w:rsid w:val="00407D7E"/>
    <w:rsid w:val="004102E7"/>
    <w:rsid w:val="004109DF"/>
    <w:rsid w:val="0041101D"/>
    <w:rsid w:val="0041194F"/>
    <w:rsid w:val="00411ED3"/>
    <w:rsid w:val="00412070"/>
    <w:rsid w:val="00412714"/>
    <w:rsid w:val="0041273B"/>
    <w:rsid w:val="00412E06"/>
    <w:rsid w:val="00413E84"/>
    <w:rsid w:val="00415073"/>
    <w:rsid w:val="0041509B"/>
    <w:rsid w:val="0041598C"/>
    <w:rsid w:val="004161BB"/>
    <w:rsid w:val="004165B2"/>
    <w:rsid w:val="0041673E"/>
    <w:rsid w:val="00416F42"/>
    <w:rsid w:val="004170EB"/>
    <w:rsid w:val="0041723F"/>
    <w:rsid w:val="004172D2"/>
    <w:rsid w:val="0042002E"/>
    <w:rsid w:val="0042023B"/>
    <w:rsid w:val="00420444"/>
    <w:rsid w:val="00420BB6"/>
    <w:rsid w:val="00420EDB"/>
    <w:rsid w:val="00420F3B"/>
    <w:rsid w:val="0042105E"/>
    <w:rsid w:val="0042256D"/>
    <w:rsid w:val="00423B41"/>
    <w:rsid w:val="00424345"/>
    <w:rsid w:val="0042466E"/>
    <w:rsid w:val="004257E8"/>
    <w:rsid w:val="0042597B"/>
    <w:rsid w:val="00425FF1"/>
    <w:rsid w:val="0042628C"/>
    <w:rsid w:val="004269D6"/>
    <w:rsid w:val="00426FED"/>
    <w:rsid w:val="00427039"/>
    <w:rsid w:val="004309A6"/>
    <w:rsid w:val="00430C36"/>
    <w:rsid w:val="00430E00"/>
    <w:rsid w:val="00431863"/>
    <w:rsid w:val="00431C67"/>
    <w:rsid w:val="004321D6"/>
    <w:rsid w:val="0043269E"/>
    <w:rsid w:val="00432762"/>
    <w:rsid w:val="00432DDE"/>
    <w:rsid w:val="0043312D"/>
    <w:rsid w:val="00433897"/>
    <w:rsid w:val="00433EB6"/>
    <w:rsid w:val="00433F02"/>
    <w:rsid w:val="00435B45"/>
    <w:rsid w:val="00436F33"/>
    <w:rsid w:val="00437DC8"/>
    <w:rsid w:val="004406EF"/>
    <w:rsid w:val="00440A28"/>
    <w:rsid w:val="00440EA8"/>
    <w:rsid w:val="004418B1"/>
    <w:rsid w:val="00441F4C"/>
    <w:rsid w:val="0044214D"/>
    <w:rsid w:val="00442474"/>
    <w:rsid w:val="004427F3"/>
    <w:rsid w:val="00442B6F"/>
    <w:rsid w:val="004440E3"/>
    <w:rsid w:val="00444756"/>
    <w:rsid w:val="004449F1"/>
    <w:rsid w:val="004453EF"/>
    <w:rsid w:val="0044551B"/>
    <w:rsid w:val="004457BE"/>
    <w:rsid w:val="00445D08"/>
    <w:rsid w:val="004476DC"/>
    <w:rsid w:val="00447AC6"/>
    <w:rsid w:val="00450255"/>
    <w:rsid w:val="0045040B"/>
    <w:rsid w:val="00450A66"/>
    <w:rsid w:val="00451A76"/>
    <w:rsid w:val="00452EC6"/>
    <w:rsid w:val="004532C2"/>
    <w:rsid w:val="004533CE"/>
    <w:rsid w:val="00453691"/>
    <w:rsid w:val="00453700"/>
    <w:rsid w:val="004538D4"/>
    <w:rsid w:val="00453C45"/>
    <w:rsid w:val="00453F56"/>
    <w:rsid w:val="004547DD"/>
    <w:rsid w:val="00454E7D"/>
    <w:rsid w:val="00454F67"/>
    <w:rsid w:val="004550FC"/>
    <w:rsid w:val="00455132"/>
    <w:rsid w:val="00455721"/>
    <w:rsid w:val="0045722E"/>
    <w:rsid w:val="004600F0"/>
    <w:rsid w:val="0046012D"/>
    <w:rsid w:val="00460B44"/>
    <w:rsid w:val="00460F82"/>
    <w:rsid w:val="00461119"/>
    <w:rsid w:val="004616B3"/>
    <w:rsid w:val="00461CAB"/>
    <w:rsid w:val="00462FAF"/>
    <w:rsid w:val="0046318E"/>
    <w:rsid w:val="004637CE"/>
    <w:rsid w:val="00463A35"/>
    <w:rsid w:val="00464117"/>
    <w:rsid w:val="0046460D"/>
    <w:rsid w:val="00464932"/>
    <w:rsid w:val="00464BDA"/>
    <w:rsid w:val="00466454"/>
    <w:rsid w:val="004665D6"/>
    <w:rsid w:val="00466C12"/>
    <w:rsid w:val="0046796D"/>
    <w:rsid w:val="00467FDE"/>
    <w:rsid w:val="0047017C"/>
    <w:rsid w:val="00471EA6"/>
    <w:rsid w:val="00472144"/>
    <w:rsid w:val="0047325A"/>
    <w:rsid w:val="00473BB5"/>
    <w:rsid w:val="00473E24"/>
    <w:rsid w:val="00474FA7"/>
    <w:rsid w:val="00475028"/>
    <w:rsid w:val="004751B4"/>
    <w:rsid w:val="00475245"/>
    <w:rsid w:val="0047567E"/>
    <w:rsid w:val="004763ED"/>
    <w:rsid w:val="00476E5E"/>
    <w:rsid w:val="00477141"/>
    <w:rsid w:val="0047726A"/>
    <w:rsid w:val="0047762F"/>
    <w:rsid w:val="00480E4A"/>
    <w:rsid w:val="00480F64"/>
    <w:rsid w:val="004812F2"/>
    <w:rsid w:val="00481863"/>
    <w:rsid w:val="00481A44"/>
    <w:rsid w:val="0048310F"/>
    <w:rsid w:val="00483E62"/>
    <w:rsid w:val="00484797"/>
    <w:rsid w:val="00484E98"/>
    <w:rsid w:val="00485AEA"/>
    <w:rsid w:val="00485B59"/>
    <w:rsid w:val="00485CE7"/>
    <w:rsid w:val="0048649A"/>
    <w:rsid w:val="00486D26"/>
    <w:rsid w:val="00487458"/>
    <w:rsid w:val="00487699"/>
    <w:rsid w:val="004876E5"/>
    <w:rsid w:val="00487BF2"/>
    <w:rsid w:val="00487F14"/>
    <w:rsid w:val="004906A0"/>
    <w:rsid w:val="00490A26"/>
    <w:rsid w:val="00490EAA"/>
    <w:rsid w:val="00491558"/>
    <w:rsid w:val="00491F8B"/>
    <w:rsid w:val="0049223D"/>
    <w:rsid w:val="0049227E"/>
    <w:rsid w:val="00492A96"/>
    <w:rsid w:val="00493B39"/>
    <w:rsid w:val="00494D39"/>
    <w:rsid w:val="0049543E"/>
    <w:rsid w:val="004954F9"/>
    <w:rsid w:val="0049688C"/>
    <w:rsid w:val="00496DDC"/>
    <w:rsid w:val="00497057"/>
    <w:rsid w:val="00497095"/>
    <w:rsid w:val="00497EEF"/>
    <w:rsid w:val="004A01D0"/>
    <w:rsid w:val="004A02BD"/>
    <w:rsid w:val="004A032E"/>
    <w:rsid w:val="004A054F"/>
    <w:rsid w:val="004A07FC"/>
    <w:rsid w:val="004A082C"/>
    <w:rsid w:val="004A0880"/>
    <w:rsid w:val="004A0D33"/>
    <w:rsid w:val="004A0F00"/>
    <w:rsid w:val="004A19B0"/>
    <w:rsid w:val="004A1A06"/>
    <w:rsid w:val="004A1A14"/>
    <w:rsid w:val="004A1D9A"/>
    <w:rsid w:val="004A1EF1"/>
    <w:rsid w:val="004A2134"/>
    <w:rsid w:val="004A23C2"/>
    <w:rsid w:val="004A3F1E"/>
    <w:rsid w:val="004A3F99"/>
    <w:rsid w:val="004A4822"/>
    <w:rsid w:val="004A48B1"/>
    <w:rsid w:val="004A4D26"/>
    <w:rsid w:val="004A5194"/>
    <w:rsid w:val="004A5AEA"/>
    <w:rsid w:val="004A6E5F"/>
    <w:rsid w:val="004A6FCA"/>
    <w:rsid w:val="004A7F6A"/>
    <w:rsid w:val="004B0DFB"/>
    <w:rsid w:val="004B16F2"/>
    <w:rsid w:val="004B21E2"/>
    <w:rsid w:val="004B22C0"/>
    <w:rsid w:val="004B275B"/>
    <w:rsid w:val="004B2ACC"/>
    <w:rsid w:val="004B3F41"/>
    <w:rsid w:val="004B3FA5"/>
    <w:rsid w:val="004B486B"/>
    <w:rsid w:val="004B4BAE"/>
    <w:rsid w:val="004B4C86"/>
    <w:rsid w:val="004B4D9A"/>
    <w:rsid w:val="004B56C8"/>
    <w:rsid w:val="004B63A2"/>
    <w:rsid w:val="004B7024"/>
    <w:rsid w:val="004B7926"/>
    <w:rsid w:val="004B7E8C"/>
    <w:rsid w:val="004C00F1"/>
    <w:rsid w:val="004C077A"/>
    <w:rsid w:val="004C0B2A"/>
    <w:rsid w:val="004C205F"/>
    <w:rsid w:val="004C29C4"/>
    <w:rsid w:val="004C3A20"/>
    <w:rsid w:val="004C423A"/>
    <w:rsid w:val="004C47B4"/>
    <w:rsid w:val="004C556E"/>
    <w:rsid w:val="004C58BB"/>
    <w:rsid w:val="004C5999"/>
    <w:rsid w:val="004C5D9F"/>
    <w:rsid w:val="004C699C"/>
    <w:rsid w:val="004C69BF"/>
    <w:rsid w:val="004C7CE1"/>
    <w:rsid w:val="004D0D84"/>
    <w:rsid w:val="004D0FFB"/>
    <w:rsid w:val="004D205A"/>
    <w:rsid w:val="004D266E"/>
    <w:rsid w:val="004D28AF"/>
    <w:rsid w:val="004D2ACB"/>
    <w:rsid w:val="004D31DA"/>
    <w:rsid w:val="004D3603"/>
    <w:rsid w:val="004D3769"/>
    <w:rsid w:val="004D3E26"/>
    <w:rsid w:val="004D4ED2"/>
    <w:rsid w:val="004D4EF6"/>
    <w:rsid w:val="004D535C"/>
    <w:rsid w:val="004D6666"/>
    <w:rsid w:val="004D7847"/>
    <w:rsid w:val="004E0BC7"/>
    <w:rsid w:val="004E1455"/>
    <w:rsid w:val="004E19D1"/>
    <w:rsid w:val="004E1B44"/>
    <w:rsid w:val="004E219D"/>
    <w:rsid w:val="004E26B7"/>
    <w:rsid w:val="004E2E60"/>
    <w:rsid w:val="004E2FC7"/>
    <w:rsid w:val="004E31B6"/>
    <w:rsid w:val="004E3409"/>
    <w:rsid w:val="004E3ACD"/>
    <w:rsid w:val="004E3B27"/>
    <w:rsid w:val="004E4990"/>
    <w:rsid w:val="004E4BED"/>
    <w:rsid w:val="004E4DCC"/>
    <w:rsid w:val="004E5109"/>
    <w:rsid w:val="004E5684"/>
    <w:rsid w:val="004E58EF"/>
    <w:rsid w:val="004E5E90"/>
    <w:rsid w:val="004E6806"/>
    <w:rsid w:val="004E6C82"/>
    <w:rsid w:val="004E776F"/>
    <w:rsid w:val="004E7E83"/>
    <w:rsid w:val="004F15A6"/>
    <w:rsid w:val="004F1AFE"/>
    <w:rsid w:val="004F1D3B"/>
    <w:rsid w:val="004F2489"/>
    <w:rsid w:val="004F304B"/>
    <w:rsid w:val="004F3519"/>
    <w:rsid w:val="004F3748"/>
    <w:rsid w:val="004F40B3"/>
    <w:rsid w:val="004F4F36"/>
    <w:rsid w:val="004F52F1"/>
    <w:rsid w:val="004F5C03"/>
    <w:rsid w:val="004F5CFB"/>
    <w:rsid w:val="004F6135"/>
    <w:rsid w:val="004F66B3"/>
    <w:rsid w:val="004F7312"/>
    <w:rsid w:val="004F73FD"/>
    <w:rsid w:val="004F783E"/>
    <w:rsid w:val="004F78FD"/>
    <w:rsid w:val="00500A5C"/>
    <w:rsid w:val="00500B7D"/>
    <w:rsid w:val="00501B67"/>
    <w:rsid w:val="00501BC4"/>
    <w:rsid w:val="005020F9"/>
    <w:rsid w:val="0050319A"/>
    <w:rsid w:val="00505625"/>
    <w:rsid w:val="005064DB"/>
    <w:rsid w:val="005067C8"/>
    <w:rsid w:val="0050742C"/>
    <w:rsid w:val="0051032E"/>
    <w:rsid w:val="0051114D"/>
    <w:rsid w:val="0051136D"/>
    <w:rsid w:val="00511D82"/>
    <w:rsid w:val="00512502"/>
    <w:rsid w:val="00512782"/>
    <w:rsid w:val="00513469"/>
    <w:rsid w:val="00513F18"/>
    <w:rsid w:val="00514AD0"/>
    <w:rsid w:val="00515C6B"/>
    <w:rsid w:val="00516122"/>
    <w:rsid w:val="00516437"/>
    <w:rsid w:val="0052084D"/>
    <w:rsid w:val="005220C8"/>
    <w:rsid w:val="00522CE4"/>
    <w:rsid w:val="005249C4"/>
    <w:rsid w:val="00525D5C"/>
    <w:rsid w:val="005263B8"/>
    <w:rsid w:val="005269EC"/>
    <w:rsid w:val="00527A5B"/>
    <w:rsid w:val="0053057D"/>
    <w:rsid w:val="005306E8"/>
    <w:rsid w:val="00530C2F"/>
    <w:rsid w:val="005315D3"/>
    <w:rsid w:val="005317E4"/>
    <w:rsid w:val="005320C6"/>
    <w:rsid w:val="005326D5"/>
    <w:rsid w:val="00533309"/>
    <w:rsid w:val="00533346"/>
    <w:rsid w:val="005335F1"/>
    <w:rsid w:val="0053391C"/>
    <w:rsid w:val="005339A0"/>
    <w:rsid w:val="00533C6F"/>
    <w:rsid w:val="005340A8"/>
    <w:rsid w:val="005345C0"/>
    <w:rsid w:val="005346E7"/>
    <w:rsid w:val="00534FC6"/>
    <w:rsid w:val="005359B6"/>
    <w:rsid w:val="00535B07"/>
    <w:rsid w:val="00536092"/>
    <w:rsid w:val="005365A0"/>
    <w:rsid w:val="00536B47"/>
    <w:rsid w:val="00536B78"/>
    <w:rsid w:val="005370A6"/>
    <w:rsid w:val="005373F8"/>
    <w:rsid w:val="00537C66"/>
    <w:rsid w:val="0054039A"/>
    <w:rsid w:val="00540461"/>
    <w:rsid w:val="00540B7D"/>
    <w:rsid w:val="00540C37"/>
    <w:rsid w:val="005410E7"/>
    <w:rsid w:val="00541AB6"/>
    <w:rsid w:val="005424F1"/>
    <w:rsid w:val="00542738"/>
    <w:rsid w:val="00543232"/>
    <w:rsid w:val="00544297"/>
    <w:rsid w:val="00544525"/>
    <w:rsid w:val="00545725"/>
    <w:rsid w:val="00545A99"/>
    <w:rsid w:val="00545D27"/>
    <w:rsid w:val="00546171"/>
    <w:rsid w:val="005464B6"/>
    <w:rsid w:val="005474C4"/>
    <w:rsid w:val="00547E27"/>
    <w:rsid w:val="005501FE"/>
    <w:rsid w:val="005502DE"/>
    <w:rsid w:val="005505C3"/>
    <w:rsid w:val="00550B8B"/>
    <w:rsid w:val="005513EC"/>
    <w:rsid w:val="0055146A"/>
    <w:rsid w:val="005514E6"/>
    <w:rsid w:val="00551587"/>
    <w:rsid w:val="00551D80"/>
    <w:rsid w:val="00553E00"/>
    <w:rsid w:val="00553F34"/>
    <w:rsid w:val="00554286"/>
    <w:rsid w:val="005550B3"/>
    <w:rsid w:val="00555E53"/>
    <w:rsid w:val="00556ABA"/>
    <w:rsid w:val="00557562"/>
    <w:rsid w:val="005578B1"/>
    <w:rsid w:val="00557DF7"/>
    <w:rsid w:val="005610A5"/>
    <w:rsid w:val="005611DE"/>
    <w:rsid w:val="005616EA"/>
    <w:rsid w:val="00561C64"/>
    <w:rsid w:val="00561E03"/>
    <w:rsid w:val="0056305F"/>
    <w:rsid w:val="00563B0C"/>
    <w:rsid w:val="00563E17"/>
    <w:rsid w:val="00564322"/>
    <w:rsid w:val="00564969"/>
    <w:rsid w:val="00565514"/>
    <w:rsid w:val="00565665"/>
    <w:rsid w:val="00565B1A"/>
    <w:rsid w:val="005664B2"/>
    <w:rsid w:val="00566640"/>
    <w:rsid w:val="00566F03"/>
    <w:rsid w:val="0056755A"/>
    <w:rsid w:val="00570342"/>
    <w:rsid w:val="00570842"/>
    <w:rsid w:val="00570D95"/>
    <w:rsid w:val="00571817"/>
    <w:rsid w:val="00572742"/>
    <w:rsid w:val="00573186"/>
    <w:rsid w:val="005736F0"/>
    <w:rsid w:val="00573AFA"/>
    <w:rsid w:val="00573FE8"/>
    <w:rsid w:val="00575620"/>
    <w:rsid w:val="005762A3"/>
    <w:rsid w:val="005765D3"/>
    <w:rsid w:val="00576C43"/>
    <w:rsid w:val="005773ED"/>
    <w:rsid w:val="00577945"/>
    <w:rsid w:val="00577AE0"/>
    <w:rsid w:val="00577C6C"/>
    <w:rsid w:val="00577D9B"/>
    <w:rsid w:val="00577E90"/>
    <w:rsid w:val="0058042C"/>
    <w:rsid w:val="005811A6"/>
    <w:rsid w:val="00581BE1"/>
    <w:rsid w:val="005829ED"/>
    <w:rsid w:val="00582B1B"/>
    <w:rsid w:val="0058367E"/>
    <w:rsid w:val="00583917"/>
    <w:rsid w:val="005839B3"/>
    <w:rsid w:val="00583A8F"/>
    <w:rsid w:val="00583AF1"/>
    <w:rsid w:val="00584361"/>
    <w:rsid w:val="005844A7"/>
    <w:rsid w:val="005863C4"/>
    <w:rsid w:val="005865BE"/>
    <w:rsid w:val="00586844"/>
    <w:rsid w:val="0058699B"/>
    <w:rsid w:val="00586B5F"/>
    <w:rsid w:val="00586BD7"/>
    <w:rsid w:val="00586BE7"/>
    <w:rsid w:val="00587815"/>
    <w:rsid w:val="00587B26"/>
    <w:rsid w:val="00587D84"/>
    <w:rsid w:val="0059031A"/>
    <w:rsid w:val="005905E5"/>
    <w:rsid w:val="00590BEE"/>
    <w:rsid w:val="00591971"/>
    <w:rsid w:val="00591ABB"/>
    <w:rsid w:val="00591B4B"/>
    <w:rsid w:val="00591B7E"/>
    <w:rsid w:val="00591BD8"/>
    <w:rsid w:val="0059341F"/>
    <w:rsid w:val="00593695"/>
    <w:rsid w:val="00593E46"/>
    <w:rsid w:val="00594419"/>
    <w:rsid w:val="00595459"/>
    <w:rsid w:val="0059597E"/>
    <w:rsid w:val="00595B00"/>
    <w:rsid w:val="00596312"/>
    <w:rsid w:val="005967D9"/>
    <w:rsid w:val="00597991"/>
    <w:rsid w:val="00597B8F"/>
    <w:rsid w:val="005A06C8"/>
    <w:rsid w:val="005A0720"/>
    <w:rsid w:val="005A2A30"/>
    <w:rsid w:val="005A33A1"/>
    <w:rsid w:val="005A349E"/>
    <w:rsid w:val="005A369D"/>
    <w:rsid w:val="005A5092"/>
    <w:rsid w:val="005A5B52"/>
    <w:rsid w:val="005A5E28"/>
    <w:rsid w:val="005A5F91"/>
    <w:rsid w:val="005A66D8"/>
    <w:rsid w:val="005A6F5E"/>
    <w:rsid w:val="005A7563"/>
    <w:rsid w:val="005A7889"/>
    <w:rsid w:val="005A79D5"/>
    <w:rsid w:val="005A7F25"/>
    <w:rsid w:val="005B0917"/>
    <w:rsid w:val="005B0F83"/>
    <w:rsid w:val="005B2119"/>
    <w:rsid w:val="005B22C5"/>
    <w:rsid w:val="005B255E"/>
    <w:rsid w:val="005B2D87"/>
    <w:rsid w:val="005B2F27"/>
    <w:rsid w:val="005B30FB"/>
    <w:rsid w:val="005B4AB2"/>
    <w:rsid w:val="005B4D54"/>
    <w:rsid w:val="005B4DE8"/>
    <w:rsid w:val="005B519E"/>
    <w:rsid w:val="005B56A2"/>
    <w:rsid w:val="005B6554"/>
    <w:rsid w:val="005B6967"/>
    <w:rsid w:val="005B7087"/>
    <w:rsid w:val="005B743E"/>
    <w:rsid w:val="005C0C6A"/>
    <w:rsid w:val="005C135B"/>
    <w:rsid w:val="005C1781"/>
    <w:rsid w:val="005C1948"/>
    <w:rsid w:val="005C1BE6"/>
    <w:rsid w:val="005C1E2F"/>
    <w:rsid w:val="005C2874"/>
    <w:rsid w:val="005C2A00"/>
    <w:rsid w:val="005C2BDE"/>
    <w:rsid w:val="005C2E12"/>
    <w:rsid w:val="005C392E"/>
    <w:rsid w:val="005C43C0"/>
    <w:rsid w:val="005C45E9"/>
    <w:rsid w:val="005C52C0"/>
    <w:rsid w:val="005C5CF2"/>
    <w:rsid w:val="005C5FDE"/>
    <w:rsid w:val="005C6C8A"/>
    <w:rsid w:val="005C732E"/>
    <w:rsid w:val="005C7657"/>
    <w:rsid w:val="005C7696"/>
    <w:rsid w:val="005C7E3B"/>
    <w:rsid w:val="005C7E76"/>
    <w:rsid w:val="005D0420"/>
    <w:rsid w:val="005D088A"/>
    <w:rsid w:val="005D10EC"/>
    <w:rsid w:val="005D167A"/>
    <w:rsid w:val="005D1D70"/>
    <w:rsid w:val="005D3D30"/>
    <w:rsid w:val="005D49E6"/>
    <w:rsid w:val="005D4C6C"/>
    <w:rsid w:val="005D55D7"/>
    <w:rsid w:val="005D56E5"/>
    <w:rsid w:val="005D584C"/>
    <w:rsid w:val="005D5E50"/>
    <w:rsid w:val="005D6FDC"/>
    <w:rsid w:val="005D7722"/>
    <w:rsid w:val="005D7912"/>
    <w:rsid w:val="005D7BFE"/>
    <w:rsid w:val="005E0059"/>
    <w:rsid w:val="005E0096"/>
    <w:rsid w:val="005E0988"/>
    <w:rsid w:val="005E0F53"/>
    <w:rsid w:val="005E1CB0"/>
    <w:rsid w:val="005E294D"/>
    <w:rsid w:val="005E30B9"/>
    <w:rsid w:val="005E33D7"/>
    <w:rsid w:val="005E34EF"/>
    <w:rsid w:val="005E3723"/>
    <w:rsid w:val="005E376F"/>
    <w:rsid w:val="005E390A"/>
    <w:rsid w:val="005E3FF0"/>
    <w:rsid w:val="005E4461"/>
    <w:rsid w:val="005E4989"/>
    <w:rsid w:val="005E4BD1"/>
    <w:rsid w:val="005E5E2A"/>
    <w:rsid w:val="005E62C2"/>
    <w:rsid w:val="005E6853"/>
    <w:rsid w:val="005E6A7B"/>
    <w:rsid w:val="005E6B80"/>
    <w:rsid w:val="005E6BD7"/>
    <w:rsid w:val="005E6FEB"/>
    <w:rsid w:val="005E7BD3"/>
    <w:rsid w:val="005F0BF8"/>
    <w:rsid w:val="005F1200"/>
    <w:rsid w:val="005F1639"/>
    <w:rsid w:val="005F2C37"/>
    <w:rsid w:val="005F2FAD"/>
    <w:rsid w:val="005F3F66"/>
    <w:rsid w:val="005F41F0"/>
    <w:rsid w:val="005F4578"/>
    <w:rsid w:val="005F4EAF"/>
    <w:rsid w:val="005F50C2"/>
    <w:rsid w:val="005F605E"/>
    <w:rsid w:val="005F60C5"/>
    <w:rsid w:val="005F6350"/>
    <w:rsid w:val="005F67A4"/>
    <w:rsid w:val="005F6967"/>
    <w:rsid w:val="005F7774"/>
    <w:rsid w:val="005F7FCD"/>
    <w:rsid w:val="00600366"/>
    <w:rsid w:val="006007DA"/>
    <w:rsid w:val="00600EF0"/>
    <w:rsid w:val="00601214"/>
    <w:rsid w:val="006013EC"/>
    <w:rsid w:val="00601CD0"/>
    <w:rsid w:val="006023E8"/>
    <w:rsid w:val="00602BAB"/>
    <w:rsid w:val="00603FD6"/>
    <w:rsid w:val="00604B61"/>
    <w:rsid w:val="006050A9"/>
    <w:rsid w:val="00605E96"/>
    <w:rsid w:val="0060603A"/>
    <w:rsid w:val="00606384"/>
    <w:rsid w:val="00606A0A"/>
    <w:rsid w:val="00606F68"/>
    <w:rsid w:val="006079AF"/>
    <w:rsid w:val="006102BA"/>
    <w:rsid w:val="00611B06"/>
    <w:rsid w:val="00612214"/>
    <w:rsid w:val="00612BBD"/>
    <w:rsid w:val="00612CFB"/>
    <w:rsid w:val="0061304A"/>
    <w:rsid w:val="006136B6"/>
    <w:rsid w:val="00613DCE"/>
    <w:rsid w:val="0061486F"/>
    <w:rsid w:val="00614955"/>
    <w:rsid w:val="00615125"/>
    <w:rsid w:val="00615377"/>
    <w:rsid w:val="0061556F"/>
    <w:rsid w:val="00616095"/>
    <w:rsid w:val="00616FBE"/>
    <w:rsid w:val="00617797"/>
    <w:rsid w:val="00617E4C"/>
    <w:rsid w:val="006202C7"/>
    <w:rsid w:val="00620633"/>
    <w:rsid w:val="0062148E"/>
    <w:rsid w:val="00621F91"/>
    <w:rsid w:val="006222DB"/>
    <w:rsid w:val="00622572"/>
    <w:rsid w:val="00622703"/>
    <w:rsid w:val="00622FE8"/>
    <w:rsid w:val="00623E0C"/>
    <w:rsid w:val="00623FCC"/>
    <w:rsid w:val="0062468C"/>
    <w:rsid w:val="0062475C"/>
    <w:rsid w:val="00624D29"/>
    <w:rsid w:val="00625F32"/>
    <w:rsid w:val="006265B3"/>
    <w:rsid w:val="00627101"/>
    <w:rsid w:val="0062762F"/>
    <w:rsid w:val="00630466"/>
    <w:rsid w:val="0063088E"/>
    <w:rsid w:val="006312E4"/>
    <w:rsid w:val="00631DDD"/>
    <w:rsid w:val="00631FB3"/>
    <w:rsid w:val="00632832"/>
    <w:rsid w:val="00633173"/>
    <w:rsid w:val="00633695"/>
    <w:rsid w:val="0063468E"/>
    <w:rsid w:val="00634728"/>
    <w:rsid w:val="0063493C"/>
    <w:rsid w:val="0063495F"/>
    <w:rsid w:val="00635B81"/>
    <w:rsid w:val="006367DF"/>
    <w:rsid w:val="00636A34"/>
    <w:rsid w:val="00636BA6"/>
    <w:rsid w:val="006374AD"/>
    <w:rsid w:val="006377C6"/>
    <w:rsid w:val="00637A81"/>
    <w:rsid w:val="00640371"/>
    <w:rsid w:val="00640B1E"/>
    <w:rsid w:val="00640D13"/>
    <w:rsid w:val="00640FFB"/>
    <w:rsid w:val="00641B7C"/>
    <w:rsid w:val="00641D64"/>
    <w:rsid w:val="00641E1C"/>
    <w:rsid w:val="00642A46"/>
    <w:rsid w:val="00643572"/>
    <w:rsid w:val="006435A1"/>
    <w:rsid w:val="00644136"/>
    <w:rsid w:val="006449B2"/>
    <w:rsid w:val="00644BE7"/>
    <w:rsid w:val="00644C39"/>
    <w:rsid w:val="006453BF"/>
    <w:rsid w:val="00645761"/>
    <w:rsid w:val="00645EF3"/>
    <w:rsid w:val="00646996"/>
    <w:rsid w:val="00646D50"/>
    <w:rsid w:val="00646EA6"/>
    <w:rsid w:val="006470F3"/>
    <w:rsid w:val="00647193"/>
    <w:rsid w:val="0065091B"/>
    <w:rsid w:val="00651189"/>
    <w:rsid w:val="00651896"/>
    <w:rsid w:val="00651957"/>
    <w:rsid w:val="00651F89"/>
    <w:rsid w:val="006528E0"/>
    <w:rsid w:val="00652F22"/>
    <w:rsid w:val="006530C4"/>
    <w:rsid w:val="00653A39"/>
    <w:rsid w:val="00653F81"/>
    <w:rsid w:val="006542CF"/>
    <w:rsid w:val="006547D1"/>
    <w:rsid w:val="00654D33"/>
    <w:rsid w:val="00654E55"/>
    <w:rsid w:val="00654F06"/>
    <w:rsid w:val="006553BD"/>
    <w:rsid w:val="006560B8"/>
    <w:rsid w:val="006563FA"/>
    <w:rsid w:val="00656DD4"/>
    <w:rsid w:val="00656ED5"/>
    <w:rsid w:val="00657E06"/>
    <w:rsid w:val="00660FC1"/>
    <w:rsid w:val="00661118"/>
    <w:rsid w:val="00661C93"/>
    <w:rsid w:val="00661F5F"/>
    <w:rsid w:val="00662B9E"/>
    <w:rsid w:val="00663A54"/>
    <w:rsid w:val="00663C5B"/>
    <w:rsid w:val="00663EAB"/>
    <w:rsid w:val="00664C84"/>
    <w:rsid w:val="00664E80"/>
    <w:rsid w:val="006656BB"/>
    <w:rsid w:val="00665CCF"/>
    <w:rsid w:val="00665CDA"/>
    <w:rsid w:val="00665ED0"/>
    <w:rsid w:val="00665F16"/>
    <w:rsid w:val="00666758"/>
    <w:rsid w:val="006667E8"/>
    <w:rsid w:val="00666BC2"/>
    <w:rsid w:val="006706BB"/>
    <w:rsid w:val="0067167A"/>
    <w:rsid w:val="0067193E"/>
    <w:rsid w:val="006721B9"/>
    <w:rsid w:val="00672817"/>
    <w:rsid w:val="00673880"/>
    <w:rsid w:val="00673963"/>
    <w:rsid w:val="00673A54"/>
    <w:rsid w:val="00673D7C"/>
    <w:rsid w:val="00673E2A"/>
    <w:rsid w:val="00674CB6"/>
    <w:rsid w:val="00674CFD"/>
    <w:rsid w:val="00675118"/>
    <w:rsid w:val="00675455"/>
    <w:rsid w:val="006761FA"/>
    <w:rsid w:val="0067641B"/>
    <w:rsid w:val="00676521"/>
    <w:rsid w:val="00676824"/>
    <w:rsid w:val="006768BE"/>
    <w:rsid w:val="00676F6D"/>
    <w:rsid w:val="00677BF1"/>
    <w:rsid w:val="006812AC"/>
    <w:rsid w:val="006812E5"/>
    <w:rsid w:val="006814F6"/>
    <w:rsid w:val="0068206A"/>
    <w:rsid w:val="00682761"/>
    <w:rsid w:val="00682877"/>
    <w:rsid w:val="00682D8F"/>
    <w:rsid w:val="00683051"/>
    <w:rsid w:val="00683912"/>
    <w:rsid w:val="00683F5A"/>
    <w:rsid w:val="00684A05"/>
    <w:rsid w:val="00685510"/>
    <w:rsid w:val="006864A5"/>
    <w:rsid w:val="00687211"/>
    <w:rsid w:val="00690BE0"/>
    <w:rsid w:val="00691DD8"/>
    <w:rsid w:val="00692D7B"/>
    <w:rsid w:val="006936BD"/>
    <w:rsid w:val="00695AD7"/>
    <w:rsid w:val="0069724A"/>
    <w:rsid w:val="006979E8"/>
    <w:rsid w:val="00697A2C"/>
    <w:rsid w:val="006A07ED"/>
    <w:rsid w:val="006A0BD1"/>
    <w:rsid w:val="006A109C"/>
    <w:rsid w:val="006A11F7"/>
    <w:rsid w:val="006A16AB"/>
    <w:rsid w:val="006A1998"/>
    <w:rsid w:val="006A1EE6"/>
    <w:rsid w:val="006A38DF"/>
    <w:rsid w:val="006A4121"/>
    <w:rsid w:val="006A4294"/>
    <w:rsid w:val="006A51B3"/>
    <w:rsid w:val="006A5B56"/>
    <w:rsid w:val="006A60DF"/>
    <w:rsid w:val="006A66DE"/>
    <w:rsid w:val="006A698A"/>
    <w:rsid w:val="006A6F0D"/>
    <w:rsid w:val="006A7340"/>
    <w:rsid w:val="006A7599"/>
    <w:rsid w:val="006A7819"/>
    <w:rsid w:val="006A7CC3"/>
    <w:rsid w:val="006B0159"/>
    <w:rsid w:val="006B02DE"/>
    <w:rsid w:val="006B1172"/>
    <w:rsid w:val="006B13AD"/>
    <w:rsid w:val="006B190D"/>
    <w:rsid w:val="006B19EA"/>
    <w:rsid w:val="006B2329"/>
    <w:rsid w:val="006B3AF3"/>
    <w:rsid w:val="006B3BCB"/>
    <w:rsid w:val="006B3DB2"/>
    <w:rsid w:val="006B3F64"/>
    <w:rsid w:val="006B4F13"/>
    <w:rsid w:val="006B5372"/>
    <w:rsid w:val="006B5664"/>
    <w:rsid w:val="006B5902"/>
    <w:rsid w:val="006B6307"/>
    <w:rsid w:val="006B65B9"/>
    <w:rsid w:val="006B6E15"/>
    <w:rsid w:val="006B7630"/>
    <w:rsid w:val="006B7B07"/>
    <w:rsid w:val="006C1BA9"/>
    <w:rsid w:val="006C2768"/>
    <w:rsid w:val="006C3113"/>
    <w:rsid w:val="006C31CB"/>
    <w:rsid w:val="006C350B"/>
    <w:rsid w:val="006C3792"/>
    <w:rsid w:val="006C3FF3"/>
    <w:rsid w:val="006C537A"/>
    <w:rsid w:val="006C5658"/>
    <w:rsid w:val="006C5916"/>
    <w:rsid w:val="006C5EC1"/>
    <w:rsid w:val="006C6437"/>
    <w:rsid w:val="006C6824"/>
    <w:rsid w:val="006C6EE0"/>
    <w:rsid w:val="006C76C8"/>
    <w:rsid w:val="006C7CD1"/>
    <w:rsid w:val="006D0059"/>
    <w:rsid w:val="006D0D8F"/>
    <w:rsid w:val="006D18AA"/>
    <w:rsid w:val="006D34B9"/>
    <w:rsid w:val="006D3A7B"/>
    <w:rsid w:val="006D4922"/>
    <w:rsid w:val="006D49D5"/>
    <w:rsid w:val="006D4B67"/>
    <w:rsid w:val="006D4C48"/>
    <w:rsid w:val="006D52E6"/>
    <w:rsid w:val="006D5612"/>
    <w:rsid w:val="006D569A"/>
    <w:rsid w:val="006D614D"/>
    <w:rsid w:val="006D66F7"/>
    <w:rsid w:val="006D6F35"/>
    <w:rsid w:val="006D70FA"/>
    <w:rsid w:val="006D71BB"/>
    <w:rsid w:val="006E0ADA"/>
    <w:rsid w:val="006E0BA2"/>
    <w:rsid w:val="006E0C91"/>
    <w:rsid w:val="006E1A9B"/>
    <w:rsid w:val="006E21C9"/>
    <w:rsid w:val="006E2820"/>
    <w:rsid w:val="006E2F34"/>
    <w:rsid w:val="006E38B9"/>
    <w:rsid w:val="006E3A7A"/>
    <w:rsid w:val="006E3F2D"/>
    <w:rsid w:val="006E4022"/>
    <w:rsid w:val="006E440A"/>
    <w:rsid w:val="006E47D3"/>
    <w:rsid w:val="006E645D"/>
    <w:rsid w:val="006E72DE"/>
    <w:rsid w:val="006F01DC"/>
    <w:rsid w:val="006F08AF"/>
    <w:rsid w:val="006F096B"/>
    <w:rsid w:val="006F0C82"/>
    <w:rsid w:val="006F0F02"/>
    <w:rsid w:val="006F0F9E"/>
    <w:rsid w:val="006F2D3A"/>
    <w:rsid w:val="006F3E3B"/>
    <w:rsid w:val="006F48E3"/>
    <w:rsid w:val="006F4A60"/>
    <w:rsid w:val="006F5CA9"/>
    <w:rsid w:val="006F5E60"/>
    <w:rsid w:val="006F663B"/>
    <w:rsid w:val="006F683B"/>
    <w:rsid w:val="006F6D9E"/>
    <w:rsid w:val="006F7282"/>
    <w:rsid w:val="006F7C06"/>
    <w:rsid w:val="007000DC"/>
    <w:rsid w:val="007000F9"/>
    <w:rsid w:val="00700943"/>
    <w:rsid w:val="00700FC2"/>
    <w:rsid w:val="00701E2D"/>
    <w:rsid w:val="00702575"/>
    <w:rsid w:val="00702921"/>
    <w:rsid w:val="00703096"/>
    <w:rsid w:val="00703364"/>
    <w:rsid w:val="00703719"/>
    <w:rsid w:val="0070402A"/>
    <w:rsid w:val="00706081"/>
    <w:rsid w:val="00706B6D"/>
    <w:rsid w:val="00706D79"/>
    <w:rsid w:val="00706ED1"/>
    <w:rsid w:val="00706FB2"/>
    <w:rsid w:val="007070AC"/>
    <w:rsid w:val="007072E2"/>
    <w:rsid w:val="00707C40"/>
    <w:rsid w:val="00710E1B"/>
    <w:rsid w:val="0071130D"/>
    <w:rsid w:val="00711499"/>
    <w:rsid w:val="00711B90"/>
    <w:rsid w:val="00712510"/>
    <w:rsid w:val="00713B36"/>
    <w:rsid w:val="00713C6E"/>
    <w:rsid w:val="0071461E"/>
    <w:rsid w:val="007149A4"/>
    <w:rsid w:val="00714C67"/>
    <w:rsid w:val="00715020"/>
    <w:rsid w:val="00715365"/>
    <w:rsid w:val="00715F6A"/>
    <w:rsid w:val="007161A4"/>
    <w:rsid w:val="007167DB"/>
    <w:rsid w:val="00716BCF"/>
    <w:rsid w:val="00716C86"/>
    <w:rsid w:val="00716E82"/>
    <w:rsid w:val="00717EA8"/>
    <w:rsid w:val="007202B9"/>
    <w:rsid w:val="007205DB"/>
    <w:rsid w:val="007207B4"/>
    <w:rsid w:val="00720A6C"/>
    <w:rsid w:val="00720A77"/>
    <w:rsid w:val="00721102"/>
    <w:rsid w:val="00721E9D"/>
    <w:rsid w:val="00722505"/>
    <w:rsid w:val="00722F2B"/>
    <w:rsid w:val="0072391D"/>
    <w:rsid w:val="00724B31"/>
    <w:rsid w:val="007250CB"/>
    <w:rsid w:val="007254AE"/>
    <w:rsid w:val="007255F6"/>
    <w:rsid w:val="00725CB2"/>
    <w:rsid w:val="00726E4A"/>
    <w:rsid w:val="00727308"/>
    <w:rsid w:val="00727C6A"/>
    <w:rsid w:val="00730028"/>
    <w:rsid w:val="00730153"/>
    <w:rsid w:val="007309AE"/>
    <w:rsid w:val="00731CB2"/>
    <w:rsid w:val="00731D1E"/>
    <w:rsid w:val="00732654"/>
    <w:rsid w:val="00732908"/>
    <w:rsid w:val="0073298D"/>
    <w:rsid w:val="00732B15"/>
    <w:rsid w:val="00732B5A"/>
    <w:rsid w:val="0073373F"/>
    <w:rsid w:val="00733C41"/>
    <w:rsid w:val="007342A1"/>
    <w:rsid w:val="00734734"/>
    <w:rsid w:val="00734E92"/>
    <w:rsid w:val="00735179"/>
    <w:rsid w:val="007354D5"/>
    <w:rsid w:val="00735A84"/>
    <w:rsid w:val="007365A4"/>
    <w:rsid w:val="00736795"/>
    <w:rsid w:val="007371A0"/>
    <w:rsid w:val="007371DA"/>
    <w:rsid w:val="00740074"/>
    <w:rsid w:val="007407A5"/>
    <w:rsid w:val="007408F5"/>
    <w:rsid w:val="00740953"/>
    <w:rsid w:val="00740F43"/>
    <w:rsid w:val="007411B9"/>
    <w:rsid w:val="007414CB"/>
    <w:rsid w:val="007416C6"/>
    <w:rsid w:val="007419B0"/>
    <w:rsid w:val="007420EA"/>
    <w:rsid w:val="00742B11"/>
    <w:rsid w:val="00742D6F"/>
    <w:rsid w:val="0074321D"/>
    <w:rsid w:val="00743343"/>
    <w:rsid w:val="00743DFA"/>
    <w:rsid w:val="007441C5"/>
    <w:rsid w:val="007447C5"/>
    <w:rsid w:val="00744F52"/>
    <w:rsid w:val="007452DD"/>
    <w:rsid w:val="00745345"/>
    <w:rsid w:val="00745915"/>
    <w:rsid w:val="00745CC9"/>
    <w:rsid w:val="00746694"/>
    <w:rsid w:val="00746838"/>
    <w:rsid w:val="00746B05"/>
    <w:rsid w:val="007472E2"/>
    <w:rsid w:val="0074748B"/>
    <w:rsid w:val="00747533"/>
    <w:rsid w:val="00750513"/>
    <w:rsid w:val="007510CC"/>
    <w:rsid w:val="0075254D"/>
    <w:rsid w:val="0075439F"/>
    <w:rsid w:val="007546BE"/>
    <w:rsid w:val="007546E2"/>
    <w:rsid w:val="00754AFF"/>
    <w:rsid w:val="00754F8D"/>
    <w:rsid w:val="007553FB"/>
    <w:rsid w:val="00755F72"/>
    <w:rsid w:val="0075643E"/>
    <w:rsid w:val="00756572"/>
    <w:rsid w:val="00756913"/>
    <w:rsid w:val="00756D20"/>
    <w:rsid w:val="00756D84"/>
    <w:rsid w:val="00757550"/>
    <w:rsid w:val="00760892"/>
    <w:rsid w:val="00761A08"/>
    <w:rsid w:val="00761AFD"/>
    <w:rsid w:val="00761DFB"/>
    <w:rsid w:val="00762241"/>
    <w:rsid w:val="007627ED"/>
    <w:rsid w:val="007634B4"/>
    <w:rsid w:val="00764223"/>
    <w:rsid w:val="007647B9"/>
    <w:rsid w:val="00765697"/>
    <w:rsid w:val="00765CA9"/>
    <w:rsid w:val="00766238"/>
    <w:rsid w:val="00766AD0"/>
    <w:rsid w:val="00767785"/>
    <w:rsid w:val="00767857"/>
    <w:rsid w:val="00770A64"/>
    <w:rsid w:val="007714F7"/>
    <w:rsid w:val="0077255A"/>
    <w:rsid w:val="0077320C"/>
    <w:rsid w:val="0077360A"/>
    <w:rsid w:val="00773675"/>
    <w:rsid w:val="00774669"/>
    <w:rsid w:val="0077533B"/>
    <w:rsid w:val="007758DE"/>
    <w:rsid w:val="007764AE"/>
    <w:rsid w:val="00776864"/>
    <w:rsid w:val="007772A2"/>
    <w:rsid w:val="007772DD"/>
    <w:rsid w:val="0078045C"/>
    <w:rsid w:val="00780E2D"/>
    <w:rsid w:val="00780EF9"/>
    <w:rsid w:val="00780F90"/>
    <w:rsid w:val="00782009"/>
    <w:rsid w:val="0078317C"/>
    <w:rsid w:val="00784896"/>
    <w:rsid w:val="00785D0F"/>
    <w:rsid w:val="00785D60"/>
    <w:rsid w:val="00785F28"/>
    <w:rsid w:val="007865D3"/>
    <w:rsid w:val="007867BF"/>
    <w:rsid w:val="00790A47"/>
    <w:rsid w:val="00790B1D"/>
    <w:rsid w:val="007915DC"/>
    <w:rsid w:val="007916EF"/>
    <w:rsid w:val="00792CC6"/>
    <w:rsid w:val="00793CA3"/>
    <w:rsid w:val="00793DF8"/>
    <w:rsid w:val="00794449"/>
    <w:rsid w:val="00794618"/>
    <w:rsid w:val="00794E29"/>
    <w:rsid w:val="00794E61"/>
    <w:rsid w:val="0079595A"/>
    <w:rsid w:val="00795B06"/>
    <w:rsid w:val="00796FF1"/>
    <w:rsid w:val="00797D29"/>
    <w:rsid w:val="00797D5B"/>
    <w:rsid w:val="00797DDF"/>
    <w:rsid w:val="00797F74"/>
    <w:rsid w:val="007A04C6"/>
    <w:rsid w:val="007A07B8"/>
    <w:rsid w:val="007A0E2D"/>
    <w:rsid w:val="007A0FCC"/>
    <w:rsid w:val="007A1D22"/>
    <w:rsid w:val="007A1E51"/>
    <w:rsid w:val="007A2D6A"/>
    <w:rsid w:val="007A330B"/>
    <w:rsid w:val="007A3323"/>
    <w:rsid w:val="007A39E7"/>
    <w:rsid w:val="007A3FDF"/>
    <w:rsid w:val="007A44DE"/>
    <w:rsid w:val="007A48E0"/>
    <w:rsid w:val="007A4AD1"/>
    <w:rsid w:val="007A4B94"/>
    <w:rsid w:val="007A4CA5"/>
    <w:rsid w:val="007A4CE6"/>
    <w:rsid w:val="007A4EA1"/>
    <w:rsid w:val="007A52C1"/>
    <w:rsid w:val="007A5995"/>
    <w:rsid w:val="007A6F61"/>
    <w:rsid w:val="007A7479"/>
    <w:rsid w:val="007A765B"/>
    <w:rsid w:val="007A7C65"/>
    <w:rsid w:val="007B01BB"/>
    <w:rsid w:val="007B0539"/>
    <w:rsid w:val="007B0A05"/>
    <w:rsid w:val="007B10B5"/>
    <w:rsid w:val="007B10F2"/>
    <w:rsid w:val="007B1225"/>
    <w:rsid w:val="007B1394"/>
    <w:rsid w:val="007B1512"/>
    <w:rsid w:val="007B1ABE"/>
    <w:rsid w:val="007B2421"/>
    <w:rsid w:val="007B2BFB"/>
    <w:rsid w:val="007B349F"/>
    <w:rsid w:val="007B3788"/>
    <w:rsid w:val="007B39D1"/>
    <w:rsid w:val="007B4E21"/>
    <w:rsid w:val="007B52F4"/>
    <w:rsid w:val="007B5D9F"/>
    <w:rsid w:val="007B618F"/>
    <w:rsid w:val="007B62A3"/>
    <w:rsid w:val="007B6838"/>
    <w:rsid w:val="007B7E5F"/>
    <w:rsid w:val="007C03BE"/>
    <w:rsid w:val="007C079E"/>
    <w:rsid w:val="007C09A6"/>
    <w:rsid w:val="007C0AC7"/>
    <w:rsid w:val="007C0FF9"/>
    <w:rsid w:val="007C1645"/>
    <w:rsid w:val="007C1974"/>
    <w:rsid w:val="007C1B81"/>
    <w:rsid w:val="007C230A"/>
    <w:rsid w:val="007C2589"/>
    <w:rsid w:val="007C2764"/>
    <w:rsid w:val="007C33CE"/>
    <w:rsid w:val="007C35B1"/>
    <w:rsid w:val="007C4608"/>
    <w:rsid w:val="007C485E"/>
    <w:rsid w:val="007C5102"/>
    <w:rsid w:val="007C5162"/>
    <w:rsid w:val="007C6433"/>
    <w:rsid w:val="007C6820"/>
    <w:rsid w:val="007C6E32"/>
    <w:rsid w:val="007D056B"/>
    <w:rsid w:val="007D09E5"/>
    <w:rsid w:val="007D0F2A"/>
    <w:rsid w:val="007D0FB7"/>
    <w:rsid w:val="007D1BF5"/>
    <w:rsid w:val="007D1E51"/>
    <w:rsid w:val="007D1FD7"/>
    <w:rsid w:val="007D3DDF"/>
    <w:rsid w:val="007D40CF"/>
    <w:rsid w:val="007D4181"/>
    <w:rsid w:val="007D4952"/>
    <w:rsid w:val="007D58FF"/>
    <w:rsid w:val="007D64F5"/>
    <w:rsid w:val="007D697D"/>
    <w:rsid w:val="007D7146"/>
    <w:rsid w:val="007D779F"/>
    <w:rsid w:val="007E018E"/>
    <w:rsid w:val="007E0493"/>
    <w:rsid w:val="007E0B97"/>
    <w:rsid w:val="007E0BA0"/>
    <w:rsid w:val="007E1579"/>
    <w:rsid w:val="007E2076"/>
    <w:rsid w:val="007E2482"/>
    <w:rsid w:val="007E28BC"/>
    <w:rsid w:val="007E2ADA"/>
    <w:rsid w:val="007E30E9"/>
    <w:rsid w:val="007E3424"/>
    <w:rsid w:val="007E49C9"/>
    <w:rsid w:val="007E5738"/>
    <w:rsid w:val="007E6607"/>
    <w:rsid w:val="007E6A92"/>
    <w:rsid w:val="007E71DF"/>
    <w:rsid w:val="007E74AF"/>
    <w:rsid w:val="007E778D"/>
    <w:rsid w:val="007F03F3"/>
    <w:rsid w:val="007F1590"/>
    <w:rsid w:val="007F1EC6"/>
    <w:rsid w:val="007F23C2"/>
    <w:rsid w:val="007F40B6"/>
    <w:rsid w:val="007F4209"/>
    <w:rsid w:val="007F4867"/>
    <w:rsid w:val="007F4F21"/>
    <w:rsid w:val="007F5320"/>
    <w:rsid w:val="007F5678"/>
    <w:rsid w:val="007F59BD"/>
    <w:rsid w:val="007F5A29"/>
    <w:rsid w:val="007F5B0E"/>
    <w:rsid w:val="007F5C1E"/>
    <w:rsid w:val="007F5DA3"/>
    <w:rsid w:val="007F695A"/>
    <w:rsid w:val="007F709F"/>
    <w:rsid w:val="007F7FF1"/>
    <w:rsid w:val="00800560"/>
    <w:rsid w:val="00800F89"/>
    <w:rsid w:val="00801ED5"/>
    <w:rsid w:val="0080208B"/>
    <w:rsid w:val="00802252"/>
    <w:rsid w:val="008026C4"/>
    <w:rsid w:val="00802A31"/>
    <w:rsid w:val="0080310C"/>
    <w:rsid w:val="0080313D"/>
    <w:rsid w:val="00803AA4"/>
    <w:rsid w:val="00803E41"/>
    <w:rsid w:val="00803F64"/>
    <w:rsid w:val="00804C96"/>
    <w:rsid w:val="0080526D"/>
    <w:rsid w:val="00805CF9"/>
    <w:rsid w:val="00805F5E"/>
    <w:rsid w:val="00806570"/>
    <w:rsid w:val="00806A25"/>
    <w:rsid w:val="00806A82"/>
    <w:rsid w:val="00806F56"/>
    <w:rsid w:val="008075B3"/>
    <w:rsid w:val="00810653"/>
    <w:rsid w:val="00810763"/>
    <w:rsid w:val="008112B3"/>
    <w:rsid w:val="008121AC"/>
    <w:rsid w:val="008128EF"/>
    <w:rsid w:val="00813C05"/>
    <w:rsid w:val="00814597"/>
    <w:rsid w:val="00815057"/>
    <w:rsid w:val="00816262"/>
    <w:rsid w:val="00816881"/>
    <w:rsid w:val="00816B4A"/>
    <w:rsid w:val="00817282"/>
    <w:rsid w:val="00820596"/>
    <w:rsid w:val="008205BB"/>
    <w:rsid w:val="00821104"/>
    <w:rsid w:val="008211D3"/>
    <w:rsid w:val="0082131B"/>
    <w:rsid w:val="00822034"/>
    <w:rsid w:val="00822460"/>
    <w:rsid w:val="00822B67"/>
    <w:rsid w:val="00822D3E"/>
    <w:rsid w:val="00823811"/>
    <w:rsid w:val="008239D3"/>
    <w:rsid w:val="00823CEF"/>
    <w:rsid w:val="008247CB"/>
    <w:rsid w:val="008248FB"/>
    <w:rsid w:val="00824BC9"/>
    <w:rsid w:val="0082579D"/>
    <w:rsid w:val="00825ED9"/>
    <w:rsid w:val="00825F67"/>
    <w:rsid w:val="00826170"/>
    <w:rsid w:val="00826565"/>
    <w:rsid w:val="008274AB"/>
    <w:rsid w:val="00830C84"/>
    <w:rsid w:val="008310BF"/>
    <w:rsid w:val="0083116B"/>
    <w:rsid w:val="0083176A"/>
    <w:rsid w:val="00831A6B"/>
    <w:rsid w:val="00831B23"/>
    <w:rsid w:val="008321E0"/>
    <w:rsid w:val="00832ABE"/>
    <w:rsid w:val="00832BFE"/>
    <w:rsid w:val="00833B51"/>
    <w:rsid w:val="0083548B"/>
    <w:rsid w:val="00835AAB"/>
    <w:rsid w:val="00835D91"/>
    <w:rsid w:val="008360C3"/>
    <w:rsid w:val="0083709A"/>
    <w:rsid w:val="0083759D"/>
    <w:rsid w:val="00837740"/>
    <w:rsid w:val="00837E5C"/>
    <w:rsid w:val="008407B6"/>
    <w:rsid w:val="00841090"/>
    <w:rsid w:val="00841A80"/>
    <w:rsid w:val="00842587"/>
    <w:rsid w:val="00842B43"/>
    <w:rsid w:val="00843191"/>
    <w:rsid w:val="008433BF"/>
    <w:rsid w:val="008438AD"/>
    <w:rsid w:val="008445B3"/>
    <w:rsid w:val="00844ECD"/>
    <w:rsid w:val="0084537C"/>
    <w:rsid w:val="008455D2"/>
    <w:rsid w:val="008459AE"/>
    <w:rsid w:val="00846A51"/>
    <w:rsid w:val="00846E40"/>
    <w:rsid w:val="00847138"/>
    <w:rsid w:val="008471F3"/>
    <w:rsid w:val="00847891"/>
    <w:rsid w:val="00847B07"/>
    <w:rsid w:val="00850072"/>
    <w:rsid w:val="0085018F"/>
    <w:rsid w:val="0085159E"/>
    <w:rsid w:val="00851D6D"/>
    <w:rsid w:val="0085269C"/>
    <w:rsid w:val="00852A77"/>
    <w:rsid w:val="008533C8"/>
    <w:rsid w:val="00853D3D"/>
    <w:rsid w:val="00854054"/>
    <w:rsid w:val="00854C6F"/>
    <w:rsid w:val="008555E7"/>
    <w:rsid w:val="00855702"/>
    <w:rsid w:val="008563AC"/>
    <w:rsid w:val="008573B1"/>
    <w:rsid w:val="008574BC"/>
    <w:rsid w:val="008575AF"/>
    <w:rsid w:val="00857A95"/>
    <w:rsid w:val="0086014A"/>
    <w:rsid w:val="00860709"/>
    <w:rsid w:val="0086078F"/>
    <w:rsid w:val="00861986"/>
    <w:rsid w:val="00861BB4"/>
    <w:rsid w:val="00861DD6"/>
    <w:rsid w:val="008627C3"/>
    <w:rsid w:val="00863F29"/>
    <w:rsid w:val="00864690"/>
    <w:rsid w:val="008647DE"/>
    <w:rsid w:val="00864DB2"/>
    <w:rsid w:val="008650FC"/>
    <w:rsid w:val="00865C02"/>
    <w:rsid w:val="00865CB8"/>
    <w:rsid w:val="0086601A"/>
    <w:rsid w:val="0086645F"/>
    <w:rsid w:val="00866C66"/>
    <w:rsid w:val="00866E58"/>
    <w:rsid w:val="008679B4"/>
    <w:rsid w:val="00867A2E"/>
    <w:rsid w:val="00870899"/>
    <w:rsid w:val="00870C47"/>
    <w:rsid w:val="00870D47"/>
    <w:rsid w:val="00871600"/>
    <w:rsid w:val="00871744"/>
    <w:rsid w:val="00871BE7"/>
    <w:rsid w:val="00871CC9"/>
    <w:rsid w:val="0087286A"/>
    <w:rsid w:val="00872982"/>
    <w:rsid w:val="008729AB"/>
    <w:rsid w:val="0087342A"/>
    <w:rsid w:val="00873944"/>
    <w:rsid w:val="00873C78"/>
    <w:rsid w:val="0087422D"/>
    <w:rsid w:val="00874F86"/>
    <w:rsid w:val="00875B0F"/>
    <w:rsid w:val="008760C4"/>
    <w:rsid w:val="00876168"/>
    <w:rsid w:val="00876209"/>
    <w:rsid w:val="00877702"/>
    <w:rsid w:val="00877D0A"/>
    <w:rsid w:val="0088027E"/>
    <w:rsid w:val="00880431"/>
    <w:rsid w:val="008809DA"/>
    <w:rsid w:val="00880AC5"/>
    <w:rsid w:val="00880BB2"/>
    <w:rsid w:val="00880EC3"/>
    <w:rsid w:val="0088231C"/>
    <w:rsid w:val="008828FE"/>
    <w:rsid w:val="0088291E"/>
    <w:rsid w:val="00883A09"/>
    <w:rsid w:val="00884A16"/>
    <w:rsid w:val="00884D2D"/>
    <w:rsid w:val="00885ED7"/>
    <w:rsid w:val="00886502"/>
    <w:rsid w:val="00886B89"/>
    <w:rsid w:val="00887514"/>
    <w:rsid w:val="0089068F"/>
    <w:rsid w:val="00890948"/>
    <w:rsid w:val="00890991"/>
    <w:rsid w:val="00890AAC"/>
    <w:rsid w:val="00891EC0"/>
    <w:rsid w:val="008923C3"/>
    <w:rsid w:val="00892D24"/>
    <w:rsid w:val="00892D9D"/>
    <w:rsid w:val="00893434"/>
    <w:rsid w:val="00894FEE"/>
    <w:rsid w:val="00895351"/>
    <w:rsid w:val="00895C05"/>
    <w:rsid w:val="00896E66"/>
    <w:rsid w:val="00897253"/>
    <w:rsid w:val="008979EB"/>
    <w:rsid w:val="008A0716"/>
    <w:rsid w:val="008A08B9"/>
    <w:rsid w:val="008A1500"/>
    <w:rsid w:val="008A1848"/>
    <w:rsid w:val="008A1E64"/>
    <w:rsid w:val="008A1EBD"/>
    <w:rsid w:val="008A2470"/>
    <w:rsid w:val="008A28C1"/>
    <w:rsid w:val="008A2AAD"/>
    <w:rsid w:val="008A3ACD"/>
    <w:rsid w:val="008A3B59"/>
    <w:rsid w:val="008A3C5B"/>
    <w:rsid w:val="008A41B2"/>
    <w:rsid w:val="008A4341"/>
    <w:rsid w:val="008A462D"/>
    <w:rsid w:val="008A5371"/>
    <w:rsid w:val="008A5614"/>
    <w:rsid w:val="008A58F7"/>
    <w:rsid w:val="008A6305"/>
    <w:rsid w:val="008A66CA"/>
    <w:rsid w:val="008A67E8"/>
    <w:rsid w:val="008A6E87"/>
    <w:rsid w:val="008A7123"/>
    <w:rsid w:val="008A71D2"/>
    <w:rsid w:val="008A7395"/>
    <w:rsid w:val="008A7464"/>
    <w:rsid w:val="008B0242"/>
    <w:rsid w:val="008B1B03"/>
    <w:rsid w:val="008B2715"/>
    <w:rsid w:val="008B2ABF"/>
    <w:rsid w:val="008B34D1"/>
    <w:rsid w:val="008B574F"/>
    <w:rsid w:val="008B6C4A"/>
    <w:rsid w:val="008B7364"/>
    <w:rsid w:val="008B75F4"/>
    <w:rsid w:val="008C00D4"/>
    <w:rsid w:val="008C0E53"/>
    <w:rsid w:val="008C10D4"/>
    <w:rsid w:val="008C1562"/>
    <w:rsid w:val="008C19E1"/>
    <w:rsid w:val="008C2348"/>
    <w:rsid w:val="008C361C"/>
    <w:rsid w:val="008C3734"/>
    <w:rsid w:val="008C3970"/>
    <w:rsid w:val="008C3D7D"/>
    <w:rsid w:val="008C4154"/>
    <w:rsid w:val="008C44C5"/>
    <w:rsid w:val="008C4ADE"/>
    <w:rsid w:val="008C4B1C"/>
    <w:rsid w:val="008C4B2C"/>
    <w:rsid w:val="008C5BCC"/>
    <w:rsid w:val="008C6441"/>
    <w:rsid w:val="008C6861"/>
    <w:rsid w:val="008C6C24"/>
    <w:rsid w:val="008C6E5A"/>
    <w:rsid w:val="008C7963"/>
    <w:rsid w:val="008C7996"/>
    <w:rsid w:val="008C7AF1"/>
    <w:rsid w:val="008C7F5E"/>
    <w:rsid w:val="008D0565"/>
    <w:rsid w:val="008D0CE6"/>
    <w:rsid w:val="008D0FEC"/>
    <w:rsid w:val="008D281C"/>
    <w:rsid w:val="008D3471"/>
    <w:rsid w:val="008D3A39"/>
    <w:rsid w:val="008D3BFA"/>
    <w:rsid w:val="008D422A"/>
    <w:rsid w:val="008D5493"/>
    <w:rsid w:val="008D5A9A"/>
    <w:rsid w:val="008D6765"/>
    <w:rsid w:val="008D689A"/>
    <w:rsid w:val="008D7D2C"/>
    <w:rsid w:val="008E0008"/>
    <w:rsid w:val="008E0ACD"/>
    <w:rsid w:val="008E0B58"/>
    <w:rsid w:val="008E1BAA"/>
    <w:rsid w:val="008E2878"/>
    <w:rsid w:val="008E2A98"/>
    <w:rsid w:val="008E3545"/>
    <w:rsid w:val="008E3B1C"/>
    <w:rsid w:val="008E3E13"/>
    <w:rsid w:val="008E43D5"/>
    <w:rsid w:val="008E4958"/>
    <w:rsid w:val="008E4C62"/>
    <w:rsid w:val="008E4E7D"/>
    <w:rsid w:val="008E70BC"/>
    <w:rsid w:val="008E71F1"/>
    <w:rsid w:val="008E7670"/>
    <w:rsid w:val="008F0B76"/>
    <w:rsid w:val="008F0CB3"/>
    <w:rsid w:val="008F0F67"/>
    <w:rsid w:val="008F16F7"/>
    <w:rsid w:val="008F2940"/>
    <w:rsid w:val="008F2AD6"/>
    <w:rsid w:val="008F2B27"/>
    <w:rsid w:val="008F2C3B"/>
    <w:rsid w:val="008F31E7"/>
    <w:rsid w:val="008F3536"/>
    <w:rsid w:val="008F3E4B"/>
    <w:rsid w:val="008F439A"/>
    <w:rsid w:val="008F45A5"/>
    <w:rsid w:val="008F4624"/>
    <w:rsid w:val="008F4E22"/>
    <w:rsid w:val="008F5BEA"/>
    <w:rsid w:val="008F5D40"/>
    <w:rsid w:val="008F61CB"/>
    <w:rsid w:val="008F67C4"/>
    <w:rsid w:val="008F68BE"/>
    <w:rsid w:val="008F720E"/>
    <w:rsid w:val="008F72DE"/>
    <w:rsid w:val="008F7CCB"/>
    <w:rsid w:val="00901138"/>
    <w:rsid w:val="0090179E"/>
    <w:rsid w:val="00901B38"/>
    <w:rsid w:val="00902118"/>
    <w:rsid w:val="00902CA9"/>
    <w:rsid w:val="00903DE0"/>
    <w:rsid w:val="00904C3D"/>
    <w:rsid w:val="00905733"/>
    <w:rsid w:val="009057F4"/>
    <w:rsid w:val="00905B03"/>
    <w:rsid w:val="00905E03"/>
    <w:rsid w:val="00906811"/>
    <w:rsid w:val="00906B15"/>
    <w:rsid w:val="00906D4E"/>
    <w:rsid w:val="00906EFB"/>
    <w:rsid w:val="009076EE"/>
    <w:rsid w:val="00910272"/>
    <w:rsid w:val="009104D9"/>
    <w:rsid w:val="009104EC"/>
    <w:rsid w:val="00910F89"/>
    <w:rsid w:val="00911013"/>
    <w:rsid w:val="00911436"/>
    <w:rsid w:val="00911897"/>
    <w:rsid w:val="00911AD7"/>
    <w:rsid w:val="009123C1"/>
    <w:rsid w:val="00912E3A"/>
    <w:rsid w:val="00913550"/>
    <w:rsid w:val="009135EC"/>
    <w:rsid w:val="00913783"/>
    <w:rsid w:val="00913FA6"/>
    <w:rsid w:val="0091485B"/>
    <w:rsid w:val="009148DB"/>
    <w:rsid w:val="00915225"/>
    <w:rsid w:val="00915494"/>
    <w:rsid w:val="00915BB6"/>
    <w:rsid w:val="00915BCD"/>
    <w:rsid w:val="00915C20"/>
    <w:rsid w:val="00915E9C"/>
    <w:rsid w:val="009162A7"/>
    <w:rsid w:val="00916D1B"/>
    <w:rsid w:val="00917363"/>
    <w:rsid w:val="00917A81"/>
    <w:rsid w:val="00917EFA"/>
    <w:rsid w:val="009200B0"/>
    <w:rsid w:val="009200B8"/>
    <w:rsid w:val="00920188"/>
    <w:rsid w:val="00922073"/>
    <w:rsid w:val="00923C3F"/>
    <w:rsid w:val="00923EC9"/>
    <w:rsid w:val="00923FDA"/>
    <w:rsid w:val="00924443"/>
    <w:rsid w:val="009244CD"/>
    <w:rsid w:val="00924B82"/>
    <w:rsid w:val="00924D92"/>
    <w:rsid w:val="00924DA4"/>
    <w:rsid w:val="0092512C"/>
    <w:rsid w:val="009251CA"/>
    <w:rsid w:val="00925639"/>
    <w:rsid w:val="00925C13"/>
    <w:rsid w:val="00925CD3"/>
    <w:rsid w:val="00926305"/>
    <w:rsid w:val="00926410"/>
    <w:rsid w:val="00926416"/>
    <w:rsid w:val="00926B5D"/>
    <w:rsid w:val="00926D88"/>
    <w:rsid w:val="009274F8"/>
    <w:rsid w:val="009276DB"/>
    <w:rsid w:val="00927AB4"/>
    <w:rsid w:val="00927D5F"/>
    <w:rsid w:val="009306F9"/>
    <w:rsid w:val="00931233"/>
    <w:rsid w:val="009312DA"/>
    <w:rsid w:val="009324AA"/>
    <w:rsid w:val="00932958"/>
    <w:rsid w:val="009329F4"/>
    <w:rsid w:val="00932CBA"/>
    <w:rsid w:val="0093324C"/>
    <w:rsid w:val="00933346"/>
    <w:rsid w:val="00933446"/>
    <w:rsid w:val="00933C50"/>
    <w:rsid w:val="00933D89"/>
    <w:rsid w:val="00934188"/>
    <w:rsid w:val="009343DC"/>
    <w:rsid w:val="009343F1"/>
    <w:rsid w:val="00934B91"/>
    <w:rsid w:val="00934FA9"/>
    <w:rsid w:val="00936361"/>
    <w:rsid w:val="0093647A"/>
    <w:rsid w:val="009364BB"/>
    <w:rsid w:val="0093676B"/>
    <w:rsid w:val="009367A1"/>
    <w:rsid w:val="00937035"/>
    <w:rsid w:val="00937EF1"/>
    <w:rsid w:val="00940EF2"/>
    <w:rsid w:val="00941549"/>
    <w:rsid w:val="009415A6"/>
    <w:rsid w:val="00942383"/>
    <w:rsid w:val="00942616"/>
    <w:rsid w:val="009426B7"/>
    <w:rsid w:val="00942957"/>
    <w:rsid w:val="00942F52"/>
    <w:rsid w:val="009431AB"/>
    <w:rsid w:val="009433E2"/>
    <w:rsid w:val="00943A06"/>
    <w:rsid w:val="00943DB4"/>
    <w:rsid w:val="00943EC2"/>
    <w:rsid w:val="009441EA"/>
    <w:rsid w:val="00944C68"/>
    <w:rsid w:val="00944D6F"/>
    <w:rsid w:val="00945150"/>
    <w:rsid w:val="009456AF"/>
    <w:rsid w:val="00945C00"/>
    <w:rsid w:val="0094682A"/>
    <w:rsid w:val="0094695E"/>
    <w:rsid w:val="00946A01"/>
    <w:rsid w:val="00947612"/>
    <w:rsid w:val="00950D9D"/>
    <w:rsid w:val="009515BC"/>
    <w:rsid w:val="009516F4"/>
    <w:rsid w:val="0095170C"/>
    <w:rsid w:val="00951E46"/>
    <w:rsid w:val="009526F9"/>
    <w:rsid w:val="00952EE9"/>
    <w:rsid w:val="00953335"/>
    <w:rsid w:val="0095425A"/>
    <w:rsid w:val="00955220"/>
    <w:rsid w:val="00955510"/>
    <w:rsid w:val="00955A48"/>
    <w:rsid w:val="009563FB"/>
    <w:rsid w:val="00956519"/>
    <w:rsid w:val="0095652D"/>
    <w:rsid w:val="009568EB"/>
    <w:rsid w:val="00956DD5"/>
    <w:rsid w:val="009571D7"/>
    <w:rsid w:val="00957579"/>
    <w:rsid w:val="00957A86"/>
    <w:rsid w:val="0096008F"/>
    <w:rsid w:val="00960139"/>
    <w:rsid w:val="00960A0D"/>
    <w:rsid w:val="00961403"/>
    <w:rsid w:val="009615FA"/>
    <w:rsid w:val="00961E7F"/>
    <w:rsid w:val="00962008"/>
    <w:rsid w:val="00962720"/>
    <w:rsid w:val="00963002"/>
    <w:rsid w:val="00963159"/>
    <w:rsid w:val="0096364F"/>
    <w:rsid w:val="00963C60"/>
    <w:rsid w:val="00963D8D"/>
    <w:rsid w:val="00964D0E"/>
    <w:rsid w:val="00964EDC"/>
    <w:rsid w:val="00965236"/>
    <w:rsid w:val="00965298"/>
    <w:rsid w:val="009658AE"/>
    <w:rsid w:val="00965C80"/>
    <w:rsid w:val="009664E5"/>
    <w:rsid w:val="00966A09"/>
    <w:rsid w:val="00966D4C"/>
    <w:rsid w:val="009672BB"/>
    <w:rsid w:val="00967550"/>
    <w:rsid w:val="00967825"/>
    <w:rsid w:val="009679AF"/>
    <w:rsid w:val="00967B0C"/>
    <w:rsid w:val="00967BA7"/>
    <w:rsid w:val="00967CBB"/>
    <w:rsid w:val="009701D9"/>
    <w:rsid w:val="009703B3"/>
    <w:rsid w:val="00971316"/>
    <w:rsid w:val="00972A6F"/>
    <w:rsid w:val="00972CC6"/>
    <w:rsid w:val="0097305F"/>
    <w:rsid w:val="00973B16"/>
    <w:rsid w:val="00973D7D"/>
    <w:rsid w:val="00973F1A"/>
    <w:rsid w:val="00974386"/>
    <w:rsid w:val="00974AA8"/>
    <w:rsid w:val="0097500E"/>
    <w:rsid w:val="0097526B"/>
    <w:rsid w:val="009755BA"/>
    <w:rsid w:val="00975E7C"/>
    <w:rsid w:val="00975EF3"/>
    <w:rsid w:val="00976075"/>
    <w:rsid w:val="00976483"/>
    <w:rsid w:val="009764DC"/>
    <w:rsid w:val="0097759D"/>
    <w:rsid w:val="00977808"/>
    <w:rsid w:val="00977952"/>
    <w:rsid w:val="00977C5E"/>
    <w:rsid w:val="009812C9"/>
    <w:rsid w:val="009818B2"/>
    <w:rsid w:val="009818C8"/>
    <w:rsid w:val="00982127"/>
    <w:rsid w:val="00982146"/>
    <w:rsid w:val="00982737"/>
    <w:rsid w:val="00982D7A"/>
    <w:rsid w:val="009833E1"/>
    <w:rsid w:val="00983791"/>
    <w:rsid w:val="00983FD7"/>
    <w:rsid w:val="009851B9"/>
    <w:rsid w:val="00985208"/>
    <w:rsid w:val="00985451"/>
    <w:rsid w:val="00985C9C"/>
    <w:rsid w:val="0098736C"/>
    <w:rsid w:val="009873F6"/>
    <w:rsid w:val="00987487"/>
    <w:rsid w:val="00990436"/>
    <w:rsid w:val="00990462"/>
    <w:rsid w:val="009905CF"/>
    <w:rsid w:val="00990695"/>
    <w:rsid w:val="00990E23"/>
    <w:rsid w:val="009916F5"/>
    <w:rsid w:val="00992687"/>
    <w:rsid w:val="0099338D"/>
    <w:rsid w:val="00993656"/>
    <w:rsid w:val="00993879"/>
    <w:rsid w:val="00993D92"/>
    <w:rsid w:val="00994D12"/>
    <w:rsid w:val="00995DD2"/>
    <w:rsid w:val="00997300"/>
    <w:rsid w:val="0099760B"/>
    <w:rsid w:val="009978A1"/>
    <w:rsid w:val="00997AD1"/>
    <w:rsid w:val="00997B6E"/>
    <w:rsid w:val="00997E3D"/>
    <w:rsid w:val="009A01F1"/>
    <w:rsid w:val="009A048B"/>
    <w:rsid w:val="009A0A10"/>
    <w:rsid w:val="009A1E6E"/>
    <w:rsid w:val="009A210C"/>
    <w:rsid w:val="009A2264"/>
    <w:rsid w:val="009A2354"/>
    <w:rsid w:val="009A3DF4"/>
    <w:rsid w:val="009A3E50"/>
    <w:rsid w:val="009A4A2B"/>
    <w:rsid w:val="009A4E14"/>
    <w:rsid w:val="009A5318"/>
    <w:rsid w:val="009A5CDF"/>
    <w:rsid w:val="009A6793"/>
    <w:rsid w:val="009A7175"/>
    <w:rsid w:val="009A75B7"/>
    <w:rsid w:val="009B1069"/>
    <w:rsid w:val="009B1490"/>
    <w:rsid w:val="009B1B6B"/>
    <w:rsid w:val="009B2BCD"/>
    <w:rsid w:val="009B2C6E"/>
    <w:rsid w:val="009B304D"/>
    <w:rsid w:val="009B349C"/>
    <w:rsid w:val="009B3864"/>
    <w:rsid w:val="009B3B3F"/>
    <w:rsid w:val="009B43CB"/>
    <w:rsid w:val="009B4BE1"/>
    <w:rsid w:val="009B5322"/>
    <w:rsid w:val="009B5C9B"/>
    <w:rsid w:val="009B5D17"/>
    <w:rsid w:val="009B64C1"/>
    <w:rsid w:val="009B64FB"/>
    <w:rsid w:val="009B6B5A"/>
    <w:rsid w:val="009B6D12"/>
    <w:rsid w:val="009B6F8C"/>
    <w:rsid w:val="009B79D3"/>
    <w:rsid w:val="009B7EAE"/>
    <w:rsid w:val="009C0845"/>
    <w:rsid w:val="009C0A7F"/>
    <w:rsid w:val="009C1204"/>
    <w:rsid w:val="009C1CF6"/>
    <w:rsid w:val="009C1D5D"/>
    <w:rsid w:val="009C22DA"/>
    <w:rsid w:val="009C2AD0"/>
    <w:rsid w:val="009C2BE2"/>
    <w:rsid w:val="009C2DE4"/>
    <w:rsid w:val="009C36CC"/>
    <w:rsid w:val="009C372B"/>
    <w:rsid w:val="009C3D2F"/>
    <w:rsid w:val="009C4B5E"/>
    <w:rsid w:val="009C55C7"/>
    <w:rsid w:val="009C5912"/>
    <w:rsid w:val="009C5EE3"/>
    <w:rsid w:val="009C76EB"/>
    <w:rsid w:val="009C7CAC"/>
    <w:rsid w:val="009D0081"/>
    <w:rsid w:val="009D02C3"/>
    <w:rsid w:val="009D03F4"/>
    <w:rsid w:val="009D0424"/>
    <w:rsid w:val="009D0F7E"/>
    <w:rsid w:val="009D15EC"/>
    <w:rsid w:val="009D1A18"/>
    <w:rsid w:val="009D1DEB"/>
    <w:rsid w:val="009D1FDD"/>
    <w:rsid w:val="009D26B4"/>
    <w:rsid w:val="009D323F"/>
    <w:rsid w:val="009D3EBE"/>
    <w:rsid w:val="009D4E38"/>
    <w:rsid w:val="009D55A2"/>
    <w:rsid w:val="009D5901"/>
    <w:rsid w:val="009D6988"/>
    <w:rsid w:val="009D7313"/>
    <w:rsid w:val="009E0602"/>
    <w:rsid w:val="009E1382"/>
    <w:rsid w:val="009E13B3"/>
    <w:rsid w:val="009E1482"/>
    <w:rsid w:val="009E1E5F"/>
    <w:rsid w:val="009E27A9"/>
    <w:rsid w:val="009E2C55"/>
    <w:rsid w:val="009E31F6"/>
    <w:rsid w:val="009E3350"/>
    <w:rsid w:val="009E34F0"/>
    <w:rsid w:val="009E3522"/>
    <w:rsid w:val="009E3E94"/>
    <w:rsid w:val="009E4B22"/>
    <w:rsid w:val="009E5384"/>
    <w:rsid w:val="009E57CD"/>
    <w:rsid w:val="009E5F0A"/>
    <w:rsid w:val="009E6037"/>
    <w:rsid w:val="009E71D3"/>
    <w:rsid w:val="009E7462"/>
    <w:rsid w:val="009E7EC5"/>
    <w:rsid w:val="009F005C"/>
    <w:rsid w:val="009F0245"/>
    <w:rsid w:val="009F09C0"/>
    <w:rsid w:val="009F1528"/>
    <w:rsid w:val="009F197E"/>
    <w:rsid w:val="009F2F6F"/>
    <w:rsid w:val="009F3163"/>
    <w:rsid w:val="009F4228"/>
    <w:rsid w:val="009F4490"/>
    <w:rsid w:val="009F46A9"/>
    <w:rsid w:val="009F4B5A"/>
    <w:rsid w:val="009F4F66"/>
    <w:rsid w:val="009F6515"/>
    <w:rsid w:val="009F692F"/>
    <w:rsid w:val="009F6C94"/>
    <w:rsid w:val="009F7218"/>
    <w:rsid w:val="009F7359"/>
    <w:rsid w:val="009F7857"/>
    <w:rsid w:val="00A00487"/>
    <w:rsid w:val="00A00958"/>
    <w:rsid w:val="00A01333"/>
    <w:rsid w:val="00A019DD"/>
    <w:rsid w:val="00A01E9F"/>
    <w:rsid w:val="00A043AC"/>
    <w:rsid w:val="00A04449"/>
    <w:rsid w:val="00A05331"/>
    <w:rsid w:val="00A0725D"/>
    <w:rsid w:val="00A07443"/>
    <w:rsid w:val="00A077EA"/>
    <w:rsid w:val="00A10490"/>
    <w:rsid w:val="00A10587"/>
    <w:rsid w:val="00A1100B"/>
    <w:rsid w:val="00A1151E"/>
    <w:rsid w:val="00A11D55"/>
    <w:rsid w:val="00A1250E"/>
    <w:rsid w:val="00A13075"/>
    <w:rsid w:val="00A134C7"/>
    <w:rsid w:val="00A13F29"/>
    <w:rsid w:val="00A1410A"/>
    <w:rsid w:val="00A1439A"/>
    <w:rsid w:val="00A14643"/>
    <w:rsid w:val="00A14C07"/>
    <w:rsid w:val="00A14ECD"/>
    <w:rsid w:val="00A15B86"/>
    <w:rsid w:val="00A15DFF"/>
    <w:rsid w:val="00A15ED0"/>
    <w:rsid w:val="00A15FA0"/>
    <w:rsid w:val="00A16535"/>
    <w:rsid w:val="00A17E37"/>
    <w:rsid w:val="00A20425"/>
    <w:rsid w:val="00A20B5E"/>
    <w:rsid w:val="00A217D3"/>
    <w:rsid w:val="00A21AB3"/>
    <w:rsid w:val="00A22429"/>
    <w:rsid w:val="00A228DC"/>
    <w:rsid w:val="00A22E44"/>
    <w:rsid w:val="00A22EE6"/>
    <w:rsid w:val="00A22F77"/>
    <w:rsid w:val="00A233DE"/>
    <w:rsid w:val="00A233F3"/>
    <w:rsid w:val="00A239BC"/>
    <w:rsid w:val="00A242EB"/>
    <w:rsid w:val="00A250C7"/>
    <w:rsid w:val="00A25432"/>
    <w:rsid w:val="00A2578B"/>
    <w:rsid w:val="00A25ECE"/>
    <w:rsid w:val="00A2602C"/>
    <w:rsid w:val="00A26719"/>
    <w:rsid w:val="00A2679B"/>
    <w:rsid w:val="00A26D06"/>
    <w:rsid w:val="00A27A64"/>
    <w:rsid w:val="00A303B3"/>
    <w:rsid w:val="00A3044E"/>
    <w:rsid w:val="00A3074A"/>
    <w:rsid w:val="00A309D6"/>
    <w:rsid w:val="00A31070"/>
    <w:rsid w:val="00A311DF"/>
    <w:rsid w:val="00A31265"/>
    <w:rsid w:val="00A31431"/>
    <w:rsid w:val="00A316B3"/>
    <w:rsid w:val="00A31AA3"/>
    <w:rsid w:val="00A31FEB"/>
    <w:rsid w:val="00A32752"/>
    <w:rsid w:val="00A3458F"/>
    <w:rsid w:val="00A357D5"/>
    <w:rsid w:val="00A36051"/>
    <w:rsid w:val="00A4029E"/>
    <w:rsid w:val="00A40B4B"/>
    <w:rsid w:val="00A410AA"/>
    <w:rsid w:val="00A41D56"/>
    <w:rsid w:val="00A42026"/>
    <w:rsid w:val="00A42ED3"/>
    <w:rsid w:val="00A432F9"/>
    <w:rsid w:val="00A434E7"/>
    <w:rsid w:val="00A460B6"/>
    <w:rsid w:val="00A4764B"/>
    <w:rsid w:val="00A502B9"/>
    <w:rsid w:val="00A5063C"/>
    <w:rsid w:val="00A50F69"/>
    <w:rsid w:val="00A5124C"/>
    <w:rsid w:val="00A51BBC"/>
    <w:rsid w:val="00A51CC1"/>
    <w:rsid w:val="00A52A89"/>
    <w:rsid w:val="00A52F88"/>
    <w:rsid w:val="00A53625"/>
    <w:rsid w:val="00A5396E"/>
    <w:rsid w:val="00A54472"/>
    <w:rsid w:val="00A54793"/>
    <w:rsid w:val="00A54A91"/>
    <w:rsid w:val="00A555C8"/>
    <w:rsid w:val="00A555D5"/>
    <w:rsid w:val="00A5587E"/>
    <w:rsid w:val="00A55995"/>
    <w:rsid w:val="00A560EF"/>
    <w:rsid w:val="00A566F4"/>
    <w:rsid w:val="00A5695C"/>
    <w:rsid w:val="00A56AF0"/>
    <w:rsid w:val="00A57336"/>
    <w:rsid w:val="00A57515"/>
    <w:rsid w:val="00A57B13"/>
    <w:rsid w:val="00A57B55"/>
    <w:rsid w:val="00A57F4E"/>
    <w:rsid w:val="00A60360"/>
    <w:rsid w:val="00A603A1"/>
    <w:rsid w:val="00A61419"/>
    <w:rsid w:val="00A62EF7"/>
    <w:rsid w:val="00A63221"/>
    <w:rsid w:val="00A63A87"/>
    <w:rsid w:val="00A63E48"/>
    <w:rsid w:val="00A64295"/>
    <w:rsid w:val="00A665C6"/>
    <w:rsid w:val="00A66807"/>
    <w:rsid w:val="00A66BAD"/>
    <w:rsid w:val="00A6712D"/>
    <w:rsid w:val="00A67DDA"/>
    <w:rsid w:val="00A70D5B"/>
    <w:rsid w:val="00A718B6"/>
    <w:rsid w:val="00A729D8"/>
    <w:rsid w:val="00A72A58"/>
    <w:rsid w:val="00A72F79"/>
    <w:rsid w:val="00A73012"/>
    <w:rsid w:val="00A73786"/>
    <w:rsid w:val="00A73A68"/>
    <w:rsid w:val="00A73C9F"/>
    <w:rsid w:val="00A741AF"/>
    <w:rsid w:val="00A7450E"/>
    <w:rsid w:val="00A74F34"/>
    <w:rsid w:val="00A75CF7"/>
    <w:rsid w:val="00A75DC1"/>
    <w:rsid w:val="00A76078"/>
    <w:rsid w:val="00A768DE"/>
    <w:rsid w:val="00A76A41"/>
    <w:rsid w:val="00A77E56"/>
    <w:rsid w:val="00A77FC2"/>
    <w:rsid w:val="00A80364"/>
    <w:rsid w:val="00A8072D"/>
    <w:rsid w:val="00A82F1F"/>
    <w:rsid w:val="00A82F8B"/>
    <w:rsid w:val="00A83793"/>
    <w:rsid w:val="00A843F1"/>
    <w:rsid w:val="00A84AF9"/>
    <w:rsid w:val="00A84BD6"/>
    <w:rsid w:val="00A8618A"/>
    <w:rsid w:val="00A86A51"/>
    <w:rsid w:val="00A87DAF"/>
    <w:rsid w:val="00A87F3E"/>
    <w:rsid w:val="00A906E9"/>
    <w:rsid w:val="00A90A10"/>
    <w:rsid w:val="00A914ED"/>
    <w:rsid w:val="00A91D21"/>
    <w:rsid w:val="00A91F2F"/>
    <w:rsid w:val="00A928DC"/>
    <w:rsid w:val="00A93753"/>
    <w:rsid w:val="00A94849"/>
    <w:rsid w:val="00A95F10"/>
    <w:rsid w:val="00A97544"/>
    <w:rsid w:val="00AA0C34"/>
    <w:rsid w:val="00AA152A"/>
    <w:rsid w:val="00AA2839"/>
    <w:rsid w:val="00AA2924"/>
    <w:rsid w:val="00AA2C29"/>
    <w:rsid w:val="00AA410A"/>
    <w:rsid w:val="00AA410D"/>
    <w:rsid w:val="00AA4A6E"/>
    <w:rsid w:val="00AA5500"/>
    <w:rsid w:val="00AA5EB3"/>
    <w:rsid w:val="00AA6612"/>
    <w:rsid w:val="00AA691E"/>
    <w:rsid w:val="00AA694F"/>
    <w:rsid w:val="00AA74A0"/>
    <w:rsid w:val="00AB0047"/>
    <w:rsid w:val="00AB027A"/>
    <w:rsid w:val="00AB0971"/>
    <w:rsid w:val="00AB1EBC"/>
    <w:rsid w:val="00AB271F"/>
    <w:rsid w:val="00AB272C"/>
    <w:rsid w:val="00AB2FE9"/>
    <w:rsid w:val="00AB388B"/>
    <w:rsid w:val="00AB389D"/>
    <w:rsid w:val="00AB44EF"/>
    <w:rsid w:val="00AB46F8"/>
    <w:rsid w:val="00AB5077"/>
    <w:rsid w:val="00AB5447"/>
    <w:rsid w:val="00AB606E"/>
    <w:rsid w:val="00AB60B1"/>
    <w:rsid w:val="00AB63CE"/>
    <w:rsid w:val="00AB6550"/>
    <w:rsid w:val="00AB6DE8"/>
    <w:rsid w:val="00AB7DAC"/>
    <w:rsid w:val="00AC00FB"/>
    <w:rsid w:val="00AC1423"/>
    <w:rsid w:val="00AC1F8F"/>
    <w:rsid w:val="00AC242B"/>
    <w:rsid w:val="00AC2790"/>
    <w:rsid w:val="00AC2F10"/>
    <w:rsid w:val="00AC3C0C"/>
    <w:rsid w:val="00AC426D"/>
    <w:rsid w:val="00AC472C"/>
    <w:rsid w:val="00AC571D"/>
    <w:rsid w:val="00AC64ED"/>
    <w:rsid w:val="00AC6C93"/>
    <w:rsid w:val="00AC75CA"/>
    <w:rsid w:val="00AD0CBA"/>
    <w:rsid w:val="00AD1522"/>
    <w:rsid w:val="00AD1F54"/>
    <w:rsid w:val="00AD2420"/>
    <w:rsid w:val="00AD2C4A"/>
    <w:rsid w:val="00AD2CCB"/>
    <w:rsid w:val="00AD3529"/>
    <w:rsid w:val="00AD3AF7"/>
    <w:rsid w:val="00AD4575"/>
    <w:rsid w:val="00AD526E"/>
    <w:rsid w:val="00AD562B"/>
    <w:rsid w:val="00AD58D6"/>
    <w:rsid w:val="00AD5A8C"/>
    <w:rsid w:val="00AD5BFE"/>
    <w:rsid w:val="00AD6C77"/>
    <w:rsid w:val="00AD73E6"/>
    <w:rsid w:val="00AD77CD"/>
    <w:rsid w:val="00AD7C29"/>
    <w:rsid w:val="00AD7D45"/>
    <w:rsid w:val="00AE0A79"/>
    <w:rsid w:val="00AE0B7D"/>
    <w:rsid w:val="00AE189A"/>
    <w:rsid w:val="00AE2070"/>
    <w:rsid w:val="00AE248C"/>
    <w:rsid w:val="00AE277F"/>
    <w:rsid w:val="00AE3485"/>
    <w:rsid w:val="00AE3990"/>
    <w:rsid w:val="00AE3FAC"/>
    <w:rsid w:val="00AE41E9"/>
    <w:rsid w:val="00AE42B1"/>
    <w:rsid w:val="00AE4DF7"/>
    <w:rsid w:val="00AE5F60"/>
    <w:rsid w:val="00AE5F7E"/>
    <w:rsid w:val="00AE6A09"/>
    <w:rsid w:val="00AE6BD9"/>
    <w:rsid w:val="00AE6F20"/>
    <w:rsid w:val="00AE7767"/>
    <w:rsid w:val="00AF0535"/>
    <w:rsid w:val="00AF0F1F"/>
    <w:rsid w:val="00AF1842"/>
    <w:rsid w:val="00AF229D"/>
    <w:rsid w:val="00AF283A"/>
    <w:rsid w:val="00AF2868"/>
    <w:rsid w:val="00AF2ECC"/>
    <w:rsid w:val="00AF3482"/>
    <w:rsid w:val="00AF4131"/>
    <w:rsid w:val="00AF42B2"/>
    <w:rsid w:val="00AF43C3"/>
    <w:rsid w:val="00AF4FCB"/>
    <w:rsid w:val="00AF65EB"/>
    <w:rsid w:val="00AF6B2C"/>
    <w:rsid w:val="00AF6C9F"/>
    <w:rsid w:val="00AF71F0"/>
    <w:rsid w:val="00B00063"/>
    <w:rsid w:val="00B003AF"/>
    <w:rsid w:val="00B01209"/>
    <w:rsid w:val="00B012CB"/>
    <w:rsid w:val="00B01E56"/>
    <w:rsid w:val="00B02394"/>
    <w:rsid w:val="00B02E0C"/>
    <w:rsid w:val="00B03215"/>
    <w:rsid w:val="00B0386C"/>
    <w:rsid w:val="00B03BF4"/>
    <w:rsid w:val="00B03FA5"/>
    <w:rsid w:val="00B040CF"/>
    <w:rsid w:val="00B04E50"/>
    <w:rsid w:val="00B05C34"/>
    <w:rsid w:val="00B06E23"/>
    <w:rsid w:val="00B075A7"/>
    <w:rsid w:val="00B07A49"/>
    <w:rsid w:val="00B07A56"/>
    <w:rsid w:val="00B07A84"/>
    <w:rsid w:val="00B105C9"/>
    <w:rsid w:val="00B10954"/>
    <w:rsid w:val="00B11382"/>
    <w:rsid w:val="00B11581"/>
    <w:rsid w:val="00B11D94"/>
    <w:rsid w:val="00B12100"/>
    <w:rsid w:val="00B1290F"/>
    <w:rsid w:val="00B12990"/>
    <w:rsid w:val="00B12CC6"/>
    <w:rsid w:val="00B13274"/>
    <w:rsid w:val="00B132D9"/>
    <w:rsid w:val="00B13746"/>
    <w:rsid w:val="00B13E3C"/>
    <w:rsid w:val="00B13E60"/>
    <w:rsid w:val="00B14129"/>
    <w:rsid w:val="00B147CC"/>
    <w:rsid w:val="00B14B00"/>
    <w:rsid w:val="00B14F7D"/>
    <w:rsid w:val="00B1564E"/>
    <w:rsid w:val="00B15C38"/>
    <w:rsid w:val="00B1614B"/>
    <w:rsid w:val="00B1671A"/>
    <w:rsid w:val="00B16B1A"/>
    <w:rsid w:val="00B16E23"/>
    <w:rsid w:val="00B1769C"/>
    <w:rsid w:val="00B17B0B"/>
    <w:rsid w:val="00B17FA0"/>
    <w:rsid w:val="00B2009D"/>
    <w:rsid w:val="00B203F9"/>
    <w:rsid w:val="00B20630"/>
    <w:rsid w:val="00B20A1E"/>
    <w:rsid w:val="00B21A0D"/>
    <w:rsid w:val="00B21A12"/>
    <w:rsid w:val="00B21E08"/>
    <w:rsid w:val="00B226EC"/>
    <w:rsid w:val="00B22885"/>
    <w:rsid w:val="00B22D3C"/>
    <w:rsid w:val="00B22F31"/>
    <w:rsid w:val="00B237A4"/>
    <w:rsid w:val="00B2483E"/>
    <w:rsid w:val="00B24B20"/>
    <w:rsid w:val="00B24ED5"/>
    <w:rsid w:val="00B251DD"/>
    <w:rsid w:val="00B254EF"/>
    <w:rsid w:val="00B265AC"/>
    <w:rsid w:val="00B269F6"/>
    <w:rsid w:val="00B27241"/>
    <w:rsid w:val="00B27F52"/>
    <w:rsid w:val="00B30D62"/>
    <w:rsid w:val="00B30FE9"/>
    <w:rsid w:val="00B31126"/>
    <w:rsid w:val="00B315FE"/>
    <w:rsid w:val="00B3199E"/>
    <w:rsid w:val="00B31E31"/>
    <w:rsid w:val="00B324CA"/>
    <w:rsid w:val="00B336AF"/>
    <w:rsid w:val="00B3385C"/>
    <w:rsid w:val="00B33B91"/>
    <w:rsid w:val="00B34035"/>
    <w:rsid w:val="00B349E5"/>
    <w:rsid w:val="00B354C3"/>
    <w:rsid w:val="00B367E0"/>
    <w:rsid w:val="00B37228"/>
    <w:rsid w:val="00B37380"/>
    <w:rsid w:val="00B37A86"/>
    <w:rsid w:val="00B40703"/>
    <w:rsid w:val="00B410D1"/>
    <w:rsid w:val="00B42531"/>
    <w:rsid w:val="00B42D3D"/>
    <w:rsid w:val="00B4302B"/>
    <w:rsid w:val="00B43287"/>
    <w:rsid w:val="00B43B90"/>
    <w:rsid w:val="00B43E85"/>
    <w:rsid w:val="00B4542C"/>
    <w:rsid w:val="00B45D15"/>
    <w:rsid w:val="00B46D5B"/>
    <w:rsid w:val="00B4738A"/>
    <w:rsid w:val="00B476D5"/>
    <w:rsid w:val="00B47722"/>
    <w:rsid w:val="00B47DAF"/>
    <w:rsid w:val="00B500A4"/>
    <w:rsid w:val="00B505DF"/>
    <w:rsid w:val="00B51077"/>
    <w:rsid w:val="00B51D56"/>
    <w:rsid w:val="00B526C6"/>
    <w:rsid w:val="00B5286A"/>
    <w:rsid w:val="00B52EA9"/>
    <w:rsid w:val="00B5310B"/>
    <w:rsid w:val="00B53AC1"/>
    <w:rsid w:val="00B5414C"/>
    <w:rsid w:val="00B547F2"/>
    <w:rsid w:val="00B54895"/>
    <w:rsid w:val="00B54CFB"/>
    <w:rsid w:val="00B54DC8"/>
    <w:rsid w:val="00B57042"/>
    <w:rsid w:val="00B57280"/>
    <w:rsid w:val="00B576E7"/>
    <w:rsid w:val="00B602EE"/>
    <w:rsid w:val="00B60347"/>
    <w:rsid w:val="00B60540"/>
    <w:rsid w:val="00B60618"/>
    <w:rsid w:val="00B61206"/>
    <w:rsid w:val="00B6136A"/>
    <w:rsid w:val="00B616B9"/>
    <w:rsid w:val="00B61712"/>
    <w:rsid w:val="00B6177C"/>
    <w:rsid w:val="00B621D5"/>
    <w:rsid w:val="00B6228B"/>
    <w:rsid w:val="00B628C2"/>
    <w:rsid w:val="00B641A0"/>
    <w:rsid w:val="00B65073"/>
    <w:rsid w:val="00B66057"/>
    <w:rsid w:val="00B66171"/>
    <w:rsid w:val="00B6618F"/>
    <w:rsid w:val="00B66582"/>
    <w:rsid w:val="00B676E8"/>
    <w:rsid w:val="00B67A0F"/>
    <w:rsid w:val="00B67D07"/>
    <w:rsid w:val="00B7002C"/>
    <w:rsid w:val="00B7022B"/>
    <w:rsid w:val="00B70D2B"/>
    <w:rsid w:val="00B70F24"/>
    <w:rsid w:val="00B715C1"/>
    <w:rsid w:val="00B71BED"/>
    <w:rsid w:val="00B7277B"/>
    <w:rsid w:val="00B72B18"/>
    <w:rsid w:val="00B72ED6"/>
    <w:rsid w:val="00B73772"/>
    <w:rsid w:val="00B74A8B"/>
    <w:rsid w:val="00B751C4"/>
    <w:rsid w:val="00B76111"/>
    <w:rsid w:val="00B7623A"/>
    <w:rsid w:val="00B7641A"/>
    <w:rsid w:val="00B768E0"/>
    <w:rsid w:val="00B77C3A"/>
    <w:rsid w:val="00B80AA7"/>
    <w:rsid w:val="00B80DFA"/>
    <w:rsid w:val="00B8116E"/>
    <w:rsid w:val="00B81E0F"/>
    <w:rsid w:val="00B81F36"/>
    <w:rsid w:val="00B82B6B"/>
    <w:rsid w:val="00B83039"/>
    <w:rsid w:val="00B83B99"/>
    <w:rsid w:val="00B83D70"/>
    <w:rsid w:val="00B844EF"/>
    <w:rsid w:val="00B84ADA"/>
    <w:rsid w:val="00B8520D"/>
    <w:rsid w:val="00B85764"/>
    <w:rsid w:val="00B857D9"/>
    <w:rsid w:val="00B85C23"/>
    <w:rsid w:val="00B85D70"/>
    <w:rsid w:val="00B8601B"/>
    <w:rsid w:val="00B878DB"/>
    <w:rsid w:val="00B87FD7"/>
    <w:rsid w:val="00B9013B"/>
    <w:rsid w:val="00B90692"/>
    <w:rsid w:val="00B90715"/>
    <w:rsid w:val="00B90A06"/>
    <w:rsid w:val="00B90A8A"/>
    <w:rsid w:val="00B91611"/>
    <w:rsid w:val="00B91A46"/>
    <w:rsid w:val="00B948A4"/>
    <w:rsid w:val="00B9500E"/>
    <w:rsid w:val="00B95643"/>
    <w:rsid w:val="00B958F2"/>
    <w:rsid w:val="00B95A3E"/>
    <w:rsid w:val="00BA0AF1"/>
    <w:rsid w:val="00BA1439"/>
    <w:rsid w:val="00BA18AC"/>
    <w:rsid w:val="00BA25E9"/>
    <w:rsid w:val="00BA26AB"/>
    <w:rsid w:val="00BA31CB"/>
    <w:rsid w:val="00BA358B"/>
    <w:rsid w:val="00BA4C54"/>
    <w:rsid w:val="00BA648F"/>
    <w:rsid w:val="00BA65C5"/>
    <w:rsid w:val="00BA720C"/>
    <w:rsid w:val="00BA7555"/>
    <w:rsid w:val="00BA75A1"/>
    <w:rsid w:val="00BA7772"/>
    <w:rsid w:val="00BA7AA1"/>
    <w:rsid w:val="00BB049F"/>
    <w:rsid w:val="00BB1057"/>
    <w:rsid w:val="00BB2103"/>
    <w:rsid w:val="00BB21C2"/>
    <w:rsid w:val="00BB2DB4"/>
    <w:rsid w:val="00BB31EA"/>
    <w:rsid w:val="00BB346C"/>
    <w:rsid w:val="00BB3857"/>
    <w:rsid w:val="00BB3A8C"/>
    <w:rsid w:val="00BB4C2D"/>
    <w:rsid w:val="00BB5B7D"/>
    <w:rsid w:val="00BB5C6A"/>
    <w:rsid w:val="00BB5CAA"/>
    <w:rsid w:val="00BB5DA5"/>
    <w:rsid w:val="00BB6530"/>
    <w:rsid w:val="00BB6D62"/>
    <w:rsid w:val="00BB71AE"/>
    <w:rsid w:val="00BB7387"/>
    <w:rsid w:val="00BC0E9B"/>
    <w:rsid w:val="00BC1056"/>
    <w:rsid w:val="00BC127B"/>
    <w:rsid w:val="00BC1405"/>
    <w:rsid w:val="00BC14FF"/>
    <w:rsid w:val="00BC1804"/>
    <w:rsid w:val="00BC1BC8"/>
    <w:rsid w:val="00BC1C6A"/>
    <w:rsid w:val="00BC2742"/>
    <w:rsid w:val="00BC2885"/>
    <w:rsid w:val="00BC29F8"/>
    <w:rsid w:val="00BC2AB6"/>
    <w:rsid w:val="00BC2F35"/>
    <w:rsid w:val="00BC373E"/>
    <w:rsid w:val="00BC37AB"/>
    <w:rsid w:val="00BC3D60"/>
    <w:rsid w:val="00BC4027"/>
    <w:rsid w:val="00BC6336"/>
    <w:rsid w:val="00BC695B"/>
    <w:rsid w:val="00BC6A98"/>
    <w:rsid w:val="00BC6E6D"/>
    <w:rsid w:val="00BC78D8"/>
    <w:rsid w:val="00BC7BBF"/>
    <w:rsid w:val="00BC7CEE"/>
    <w:rsid w:val="00BC7E22"/>
    <w:rsid w:val="00BD0E01"/>
    <w:rsid w:val="00BD111A"/>
    <w:rsid w:val="00BD18C7"/>
    <w:rsid w:val="00BD1C41"/>
    <w:rsid w:val="00BD23B6"/>
    <w:rsid w:val="00BD308F"/>
    <w:rsid w:val="00BD31DE"/>
    <w:rsid w:val="00BD4728"/>
    <w:rsid w:val="00BD48A7"/>
    <w:rsid w:val="00BD5051"/>
    <w:rsid w:val="00BD5EEE"/>
    <w:rsid w:val="00BD60E8"/>
    <w:rsid w:val="00BD61C0"/>
    <w:rsid w:val="00BD69EA"/>
    <w:rsid w:val="00BD6CC2"/>
    <w:rsid w:val="00BD6E87"/>
    <w:rsid w:val="00BD73EC"/>
    <w:rsid w:val="00BE092A"/>
    <w:rsid w:val="00BE1B0C"/>
    <w:rsid w:val="00BE1BEE"/>
    <w:rsid w:val="00BE22B4"/>
    <w:rsid w:val="00BE3D57"/>
    <w:rsid w:val="00BE3FAA"/>
    <w:rsid w:val="00BE4112"/>
    <w:rsid w:val="00BE52A1"/>
    <w:rsid w:val="00BE6069"/>
    <w:rsid w:val="00BE6E88"/>
    <w:rsid w:val="00BE7BF3"/>
    <w:rsid w:val="00BF0B3E"/>
    <w:rsid w:val="00BF0E0D"/>
    <w:rsid w:val="00BF1064"/>
    <w:rsid w:val="00BF1A62"/>
    <w:rsid w:val="00BF1EB0"/>
    <w:rsid w:val="00BF22B3"/>
    <w:rsid w:val="00BF245F"/>
    <w:rsid w:val="00BF24F5"/>
    <w:rsid w:val="00BF2F8B"/>
    <w:rsid w:val="00BF30F3"/>
    <w:rsid w:val="00BF3D88"/>
    <w:rsid w:val="00BF3E31"/>
    <w:rsid w:val="00BF3E88"/>
    <w:rsid w:val="00BF43E7"/>
    <w:rsid w:val="00BF4FF8"/>
    <w:rsid w:val="00BF508C"/>
    <w:rsid w:val="00BF529E"/>
    <w:rsid w:val="00BF5C02"/>
    <w:rsid w:val="00BF5DF9"/>
    <w:rsid w:val="00BF671B"/>
    <w:rsid w:val="00BF6BE5"/>
    <w:rsid w:val="00BF6D69"/>
    <w:rsid w:val="00C005C3"/>
    <w:rsid w:val="00C006A9"/>
    <w:rsid w:val="00C00C93"/>
    <w:rsid w:val="00C016F7"/>
    <w:rsid w:val="00C0182D"/>
    <w:rsid w:val="00C01DD4"/>
    <w:rsid w:val="00C026F1"/>
    <w:rsid w:val="00C03041"/>
    <w:rsid w:val="00C031FF"/>
    <w:rsid w:val="00C03D4F"/>
    <w:rsid w:val="00C04574"/>
    <w:rsid w:val="00C050AA"/>
    <w:rsid w:val="00C0580E"/>
    <w:rsid w:val="00C05BBA"/>
    <w:rsid w:val="00C063E2"/>
    <w:rsid w:val="00C07D53"/>
    <w:rsid w:val="00C10B6E"/>
    <w:rsid w:val="00C1109B"/>
    <w:rsid w:val="00C11374"/>
    <w:rsid w:val="00C113B1"/>
    <w:rsid w:val="00C11962"/>
    <w:rsid w:val="00C11DA8"/>
    <w:rsid w:val="00C12235"/>
    <w:rsid w:val="00C1363C"/>
    <w:rsid w:val="00C13BB2"/>
    <w:rsid w:val="00C13C81"/>
    <w:rsid w:val="00C14561"/>
    <w:rsid w:val="00C14D77"/>
    <w:rsid w:val="00C14ECE"/>
    <w:rsid w:val="00C15433"/>
    <w:rsid w:val="00C16484"/>
    <w:rsid w:val="00C168C0"/>
    <w:rsid w:val="00C16A48"/>
    <w:rsid w:val="00C1721C"/>
    <w:rsid w:val="00C17451"/>
    <w:rsid w:val="00C1757D"/>
    <w:rsid w:val="00C17CFC"/>
    <w:rsid w:val="00C20AB0"/>
    <w:rsid w:val="00C219BF"/>
    <w:rsid w:val="00C21BA7"/>
    <w:rsid w:val="00C22F77"/>
    <w:rsid w:val="00C23531"/>
    <w:rsid w:val="00C238DB"/>
    <w:rsid w:val="00C2394D"/>
    <w:rsid w:val="00C23C0C"/>
    <w:rsid w:val="00C23C61"/>
    <w:rsid w:val="00C23F91"/>
    <w:rsid w:val="00C23FBC"/>
    <w:rsid w:val="00C249E4"/>
    <w:rsid w:val="00C2516F"/>
    <w:rsid w:val="00C26092"/>
    <w:rsid w:val="00C2670A"/>
    <w:rsid w:val="00C26E27"/>
    <w:rsid w:val="00C274DA"/>
    <w:rsid w:val="00C278BA"/>
    <w:rsid w:val="00C303FF"/>
    <w:rsid w:val="00C30494"/>
    <w:rsid w:val="00C309BD"/>
    <w:rsid w:val="00C31837"/>
    <w:rsid w:val="00C31AB9"/>
    <w:rsid w:val="00C320F9"/>
    <w:rsid w:val="00C3401E"/>
    <w:rsid w:val="00C34275"/>
    <w:rsid w:val="00C34889"/>
    <w:rsid w:val="00C34E32"/>
    <w:rsid w:val="00C35973"/>
    <w:rsid w:val="00C35BEA"/>
    <w:rsid w:val="00C35C24"/>
    <w:rsid w:val="00C36D18"/>
    <w:rsid w:val="00C37554"/>
    <w:rsid w:val="00C376CE"/>
    <w:rsid w:val="00C37C0C"/>
    <w:rsid w:val="00C4010F"/>
    <w:rsid w:val="00C40C98"/>
    <w:rsid w:val="00C41783"/>
    <w:rsid w:val="00C420C7"/>
    <w:rsid w:val="00C42911"/>
    <w:rsid w:val="00C44239"/>
    <w:rsid w:val="00C44A48"/>
    <w:rsid w:val="00C4589D"/>
    <w:rsid w:val="00C465E9"/>
    <w:rsid w:val="00C4767D"/>
    <w:rsid w:val="00C47851"/>
    <w:rsid w:val="00C506FD"/>
    <w:rsid w:val="00C50AA0"/>
    <w:rsid w:val="00C51B34"/>
    <w:rsid w:val="00C51B51"/>
    <w:rsid w:val="00C51CE4"/>
    <w:rsid w:val="00C52024"/>
    <w:rsid w:val="00C528A7"/>
    <w:rsid w:val="00C52A44"/>
    <w:rsid w:val="00C52D09"/>
    <w:rsid w:val="00C52EC1"/>
    <w:rsid w:val="00C52F17"/>
    <w:rsid w:val="00C5377F"/>
    <w:rsid w:val="00C53873"/>
    <w:rsid w:val="00C53902"/>
    <w:rsid w:val="00C53E59"/>
    <w:rsid w:val="00C53EBE"/>
    <w:rsid w:val="00C53FEE"/>
    <w:rsid w:val="00C54854"/>
    <w:rsid w:val="00C5662A"/>
    <w:rsid w:val="00C56DA5"/>
    <w:rsid w:val="00C57363"/>
    <w:rsid w:val="00C602D8"/>
    <w:rsid w:val="00C6090B"/>
    <w:rsid w:val="00C60937"/>
    <w:rsid w:val="00C60D85"/>
    <w:rsid w:val="00C60EC3"/>
    <w:rsid w:val="00C61767"/>
    <w:rsid w:val="00C62DCA"/>
    <w:rsid w:val="00C63045"/>
    <w:rsid w:val="00C63671"/>
    <w:rsid w:val="00C637F4"/>
    <w:rsid w:val="00C63935"/>
    <w:rsid w:val="00C63C66"/>
    <w:rsid w:val="00C63FF2"/>
    <w:rsid w:val="00C6401D"/>
    <w:rsid w:val="00C6439F"/>
    <w:rsid w:val="00C65A8C"/>
    <w:rsid w:val="00C66AAC"/>
    <w:rsid w:val="00C66F80"/>
    <w:rsid w:val="00C67587"/>
    <w:rsid w:val="00C708F1"/>
    <w:rsid w:val="00C718D0"/>
    <w:rsid w:val="00C71BD3"/>
    <w:rsid w:val="00C71EFB"/>
    <w:rsid w:val="00C733E6"/>
    <w:rsid w:val="00C73678"/>
    <w:rsid w:val="00C741C7"/>
    <w:rsid w:val="00C749B1"/>
    <w:rsid w:val="00C74CCC"/>
    <w:rsid w:val="00C75825"/>
    <w:rsid w:val="00C75998"/>
    <w:rsid w:val="00C75B9D"/>
    <w:rsid w:val="00C75F8D"/>
    <w:rsid w:val="00C76119"/>
    <w:rsid w:val="00C76F27"/>
    <w:rsid w:val="00C773C1"/>
    <w:rsid w:val="00C77CEC"/>
    <w:rsid w:val="00C807B9"/>
    <w:rsid w:val="00C807DE"/>
    <w:rsid w:val="00C808EC"/>
    <w:rsid w:val="00C80D8B"/>
    <w:rsid w:val="00C814E9"/>
    <w:rsid w:val="00C81767"/>
    <w:rsid w:val="00C8198B"/>
    <w:rsid w:val="00C81EC9"/>
    <w:rsid w:val="00C82D09"/>
    <w:rsid w:val="00C82E05"/>
    <w:rsid w:val="00C837EB"/>
    <w:rsid w:val="00C838FB"/>
    <w:rsid w:val="00C8493D"/>
    <w:rsid w:val="00C8557B"/>
    <w:rsid w:val="00C8589C"/>
    <w:rsid w:val="00C86336"/>
    <w:rsid w:val="00C86E72"/>
    <w:rsid w:val="00C86EAE"/>
    <w:rsid w:val="00C877DE"/>
    <w:rsid w:val="00C91520"/>
    <w:rsid w:val="00C9190C"/>
    <w:rsid w:val="00C919AF"/>
    <w:rsid w:val="00C91C4E"/>
    <w:rsid w:val="00C920B7"/>
    <w:rsid w:val="00C92A9D"/>
    <w:rsid w:val="00C93008"/>
    <w:rsid w:val="00C93077"/>
    <w:rsid w:val="00C93769"/>
    <w:rsid w:val="00C93EE8"/>
    <w:rsid w:val="00C93F05"/>
    <w:rsid w:val="00C94224"/>
    <w:rsid w:val="00C9531A"/>
    <w:rsid w:val="00C95573"/>
    <w:rsid w:val="00C96211"/>
    <w:rsid w:val="00C9644B"/>
    <w:rsid w:val="00C96AC0"/>
    <w:rsid w:val="00C96EBB"/>
    <w:rsid w:val="00C97346"/>
    <w:rsid w:val="00CA013D"/>
    <w:rsid w:val="00CA0361"/>
    <w:rsid w:val="00CA05A5"/>
    <w:rsid w:val="00CA082C"/>
    <w:rsid w:val="00CA1060"/>
    <w:rsid w:val="00CA11B1"/>
    <w:rsid w:val="00CA1556"/>
    <w:rsid w:val="00CA1A3E"/>
    <w:rsid w:val="00CA1B90"/>
    <w:rsid w:val="00CA206C"/>
    <w:rsid w:val="00CA264B"/>
    <w:rsid w:val="00CA2DA3"/>
    <w:rsid w:val="00CA3783"/>
    <w:rsid w:val="00CA3C0F"/>
    <w:rsid w:val="00CA3F8B"/>
    <w:rsid w:val="00CA4D46"/>
    <w:rsid w:val="00CB0BAB"/>
    <w:rsid w:val="00CB0C01"/>
    <w:rsid w:val="00CB0C45"/>
    <w:rsid w:val="00CB1A29"/>
    <w:rsid w:val="00CB1DAC"/>
    <w:rsid w:val="00CB1F0B"/>
    <w:rsid w:val="00CB2596"/>
    <w:rsid w:val="00CB32B5"/>
    <w:rsid w:val="00CB3804"/>
    <w:rsid w:val="00CB39C3"/>
    <w:rsid w:val="00CB39DC"/>
    <w:rsid w:val="00CB3BDD"/>
    <w:rsid w:val="00CB3C4E"/>
    <w:rsid w:val="00CB4142"/>
    <w:rsid w:val="00CB5921"/>
    <w:rsid w:val="00CB5CEA"/>
    <w:rsid w:val="00CB5FA5"/>
    <w:rsid w:val="00CB6750"/>
    <w:rsid w:val="00CB68C7"/>
    <w:rsid w:val="00CB68EF"/>
    <w:rsid w:val="00CB6AC2"/>
    <w:rsid w:val="00CB7EC1"/>
    <w:rsid w:val="00CC0D2C"/>
    <w:rsid w:val="00CC167F"/>
    <w:rsid w:val="00CC21E9"/>
    <w:rsid w:val="00CC224F"/>
    <w:rsid w:val="00CC33BD"/>
    <w:rsid w:val="00CC343C"/>
    <w:rsid w:val="00CC3EB8"/>
    <w:rsid w:val="00CC40F0"/>
    <w:rsid w:val="00CC4A79"/>
    <w:rsid w:val="00CC4B3E"/>
    <w:rsid w:val="00CC4BD1"/>
    <w:rsid w:val="00CC5050"/>
    <w:rsid w:val="00CC5F46"/>
    <w:rsid w:val="00CC601C"/>
    <w:rsid w:val="00CC6159"/>
    <w:rsid w:val="00CC6C39"/>
    <w:rsid w:val="00CD0E75"/>
    <w:rsid w:val="00CD16AB"/>
    <w:rsid w:val="00CD1F66"/>
    <w:rsid w:val="00CD2802"/>
    <w:rsid w:val="00CD3011"/>
    <w:rsid w:val="00CD303E"/>
    <w:rsid w:val="00CD3587"/>
    <w:rsid w:val="00CD35E8"/>
    <w:rsid w:val="00CD3682"/>
    <w:rsid w:val="00CD43E9"/>
    <w:rsid w:val="00CD45D4"/>
    <w:rsid w:val="00CD4600"/>
    <w:rsid w:val="00CD4A2E"/>
    <w:rsid w:val="00CD4C50"/>
    <w:rsid w:val="00CD5446"/>
    <w:rsid w:val="00CD5C36"/>
    <w:rsid w:val="00CD6B3B"/>
    <w:rsid w:val="00CD71AA"/>
    <w:rsid w:val="00CD774A"/>
    <w:rsid w:val="00CD7B95"/>
    <w:rsid w:val="00CE0941"/>
    <w:rsid w:val="00CE0E0E"/>
    <w:rsid w:val="00CE11C2"/>
    <w:rsid w:val="00CE11D0"/>
    <w:rsid w:val="00CE12B8"/>
    <w:rsid w:val="00CE15E4"/>
    <w:rsid w:val="00CE17F5"/>
    <w:rsid w:val="00CE1832"/>
    <w:rsid w:val="00CE1FF9"/>
    <w:rsid w:val="00CE2778"/>
    <w:rsid w:val="00CE3163"/>
    <w:rsid w:val="00CE3325"/>
    <w:rsid w:val="00CE3610"/>
    <w:rsid w:val="00CE3CEF"/>
    <w:rsid w:val="00CE4183"/>
    <w:rsid w:val="00CE52BF"/>
    <w:rsid w:val="00CE55AD"/>
    <w:rsid w:val="00CE584C"/>
    <w:rsid w:val="00CE6339"/>
    <w:rsid w:val="00CE7137"/>
    <w:rsid w:val="00CE779F"/>
    <w:rsid w:val="00CE7A5D"/>
    <w:rsid w:val="00CF0AD4"/>
    <w:rsid w:val="00CF0E19"/>
    <w:rsid w:val="00CF1DAC"/>
    <w:rsid w:val="00CF2563"/>
    <w:rsid w:val="00CF2A76"/>
    <w:rsid w:val="00CF31E6"/>
    <w:rsid w:val="00CF3533"/>
    <w:rsid w:val="00CF383F"/>
    <w:rsid w:val="00CF452C"/>
    <w:rsid w:val="00CF486A"/>
    <w:rsid w:val="00CF51D3"/>
    <w:rsid w:val="00CF5591"/>
    <w:rsid w:val="00CF5A98"/>
    <w:rsid w:val="00CF5CA9"/>
    <w:rsid w:val="00CF5EA2"/>
    <w:rsid w:val="00CF6453"/>
    <w:rsid w:val="00CF6944"/>
    <w:rsid w:val="00CF6D9B"/>
    <w:rsid w:val="00CF79DC"/>
    <w:rsid w:val="00CF7C92"/>
    <w:rsid w:val="00D00430"/>
    <w:rsid w:val="00D00847"/>
    <w:rsid w:val="00D00DF8"/>
    <w:rsid w:val="00D00FDF"/>
    <w:rsid w:val="00D02258"/>
    <w:rsid w:val="00D0247C"/>
    <w:rsid w:val="00D037FC"/>
    <w:rsid w:val="00D03830"/>
    <w:rsid w:val="00D0450C"/>
    <w:rsid w:val="00D04A1A"/>
    <w:rsid w:val="00D04A6C"/>
    <w:rsid w:val="00D04C66"/>
    <w:rsid w:val="00D0513B"/>
    <w:rsid w:val="00D0537C"/>
    <w:rsid w:val="00D05392"/>
    <w:rsid w:val="00D05EB2"/>
    <w:rsid w:val="00D05F60"/>
    <w:rsid w:val="00D064B3"/>
    <w:rsid w:val="00D069E0"/>
    <w:rsid w:val="00D06C66"/>
    <w:rsid w:val="00D10564"/>
    <w:rsid w:val="00D10737"/>
    <w:rsid w:val="00D1080F"/>
    <w:rsid w:val="00D11BE5"/>
    <w:rsid w:val="00D11E95"/>
    <w:rsid w:val="00D11EAA"/>
    <w:rsid w:val="00D12206"/>
    <w:rsid w:val="00D12F02"/>
    <w:rsid w:val="00D1339A"/>
    <w:rsid w:val="00D13E34"/>
    <w:rsid w:val="00D140BB"/>
    <w:rsid w:val="00D1419D"/>
    <w:rsid w:val="00D151D0"/>
    <w:rsid w:val="00D16894"/>
    <w:rsid w:val="00D16FA8"/>
    <w:rsid w:val="00D20DA1"/>
    <w:rsid w:val="00D21093"/>
    <w:rsid w:val="00D213F3"/>
    <w:rsid w:val="00D21610"/>
    <w:rsid w:val="00D21821"/>
    <w:rsid w:val="00D21E52"/>
    <w:rsid w:val="00D2224A"/>
    <w:rsid w:val="00D22D45"/>
    <w:rsid w:val="00D235AA"/>
    <w:rsid w:val="00D24E0D"/>
    <w:rsid w:val="00D25232"/>
    <w:rsid w:val="00D26531"/>
    <w:rsid w:val="00D27622"/>
    <w:rsid w:val="00D2771B"/>
    <w:rsid w:val="00D30637"/>
    <w:rsid w:val="00D31AF6"/>
    <w:rsid w:val="00D31B6B"/>
    <w:rsid w:val="00D31CD3"/>
    <w:rsid w:val="00D33289"/>
    <w:rsid w:val="00D333AB"/>
    <w:rsid w:val="00D33FA4"/>
    <w:rsid w:val="00D346FF"/>
    <w:rsid w:val="00D35BD9"/>
    <w:rsid w:val="00D361B9"/>
    <w:rsid w:val="00D4126D"/>
    <w:rsid w:val="00D420E4"/>
    <w:rsid w:val="00D42BE4"/>
    <w:rsid w:val="00D43011"/>
    <w:rsid w:val="00D431A9"/>
    <w:rsid w:val="00D43540"/>
    <w:rsid w:val="00D43C4E"/>
    <w:rsid w:val="00D447AF"/>
    <w:rsid w:val="00D449FE"/>
    <w:rsid w:val="00D45036"/>
    <w:rsid w:val="00D45DB3"/>
    <w:rsid w:val="00D463F7"/>
    <w:rsid w:val="00D46F13"/>
    <w:rsid w:val="00D474B6"/>
    <w:rsid w:val="00D47B72"/>
    <w:rsid w:val="00D47D5E"/>
    <w:rsid w:val="00D50135"/>
    <w:rsid w:val="00D51AE7"/>
    <w:rsid w:val="00D524C4"/>
    <w:rsid w:val="00D5353D"/>
    <w:rsid w:val="00D537AE"/>
    <w:rsid w:val="00D53C0C"/>
    <w:rsid w:val="00D55F23"/>
    <w:rsid w:val="00D561C0"/>
    <w:rsid w:val="00D56F9D"/>
    <w:rsid w:val="00D57193"/>
    <w:rsid w:val="00D57941"/>
    <w:rsid w:val="00D6002E"/>
    <w:rsid w:val="00D603BF"/>
    <w:rsid w:val="00D6193D"/>
    <w:rsid w:val="00D624DD"/>
    <w:rsid w:val="00D637B7"/>
    <w:rsid w:val="00D63DCF"/>
    <w:rsid w:val="00D6462A"/>
    <w:rsid w:val="00D6557E"/>
    <w:rsid w:val="00D66884"/>
    <w:rsid w:val="00D67570"/>
    <w:rsid w:val="00D67982"/>
    <w:rsid w:val="00D67B4F"/>
    <w:rsid w:val="00D67F98"/>
    <w:rsid w:val="00D70041"/>
    <w:rsid w:val="00D71C87"/>
    <w:rsid w:val="00D72988"/>
    <w:rsid w:val="00D73882"/>
    <w:rsid w:val="00D73EB6"/>
    <w:rsid w:val="00D7417E"/>
    <w:rsid w:val="00D74716"/>
    <w:rsid w:val="00D75180"/>
    <w:rsid w:val="00D755A4"/>
    <w:rsid w:val="00D75D6F"/>
    <w:rsid w:val="00D761F7"/>
    <w:rsid w:val="00D762F7"/>
    <w:rsid w:val="00D7764A"/>
    <w:rsid w:val="00D8129E"/>
    <w:rsid w:val="00D8209E"/>
    <w:rsid w:val="00D821CF"/>
    <w:rsid w:val="00D823A2"/>
    <w:rsid w:val="00D826AB"/>
    <w:rsid w:val="00D82884"/>
    <w:rsid w:val="00D828A7"/>
    <w:rsid w:val="00D828D6"/>
    <w:rsid w:val="00D82A92"/>
    <w:rsid w:val="00D83829"/>
    <w:rsid w:val="00D83C55"/>
    <w:rsid w:val="00D84927"/>
    <w:rsid w:val="00D84B1C"/>
    <w:rsid w:val="00D84CEE"/>
    <w:rsid w:val="00D84F81"/>
    <w:rsid w:val="00D85105"/>
    <w:rsid w:val="00D86BC8"/>
    <w:rsid w:val="00D86CBA"/>
    <w:rsid w:val="00D8734C"/>
    <w:rsid w:val="00D8743B"/>
    <w:rsid w:val="00D87A0D"/>
    <w:rsid w:val="00D908C8"/>
    <w:rsid w:val="00D90A8D"/>
    <w:rsid w:val="00D90CC4"/>
    <w:rsid w:val="00D90D3E"/>
    <w:rsid w:val="00D90E75"/>
    <w:rsid w:val="00D91377"/>
    <w:rsid w:val="00D913C3"/>
    <w:rsid w:val="00D916BE"/>
    <w:rsid w:val="00D91BD6"/>
    <w:rsid w:val="00D91D09"/>
    <w:rsid w:val="00D92BCE"/>
    <w:rsid w:val="00D931B7"/>
    <w:rsid w:val="00D932FA"/>
    <w:rsid w:val="00D933CF"/>
    <w:rsid w:val="00D93E17"/>
    <w:rsid w:val="00D95558"/>
    <w:rsid w:val="00D95724"/>
    <w:rsid w:val="00D95733"/>
    <w:rsid w:val="00D95A1C"/>
    <w:rsid w:val="00D964A1"/>
    <w:rsid w:val="00D967D2"/>
    <w:rsid w:val="00D96FF0"/>
    <w:rsid w:val="00DA02B0"/>
    <w:rsid w:val="00DA0310"/>
    <w:rsid w:val="00DA0344"/>
    <w:rsid w:val="00DA0462"/>
    <w:rsid w:val="00DA0F1E"/>
    <w:rsid w:val="00DA10BD"/>
    <w:rsid w:val="00DA13D7"/>
    <w:rsid w:val="00DA2F01"/>
    <w:rsid w:val="00DA3A21"/>
    <w:rsid w:val="00DA3B6F"/>
    <w:rsid w:val="00DA3BB9"/>
    <w:rsid w:val="00DA4419"/>
    <w:rsid w:val="00DA4963"/>
    <w:rsid w:val="00DA4A6F"/>
    <w:rsid w:val="00DA4C24"/>
    <w:rsid w:val="00DA553C"/>
    <w:rsid w:val="00DA5FC5"/>
    <w:rsid w:val="00DA6712"/>
    <w:rsid w:val="00DA7AF2"/>
    <w:rsid w:val="00DB05C0"/>
    <w:rsid w:val="00DB0F77"/>
    <w:rsid w:val="00DB1B3A"/>
    <w:rsid w:val="00DB2081"/>
    <w:rsid w:val="00DB22F3"/>
    <w:rsid w:val="00DB2C06"/>
    <w:rsid w:val="00DB3225"/>
    <w:rsid w:val="00DB339D"/>
    <w:rsid w:val="00DB35C4"/>
    <w:rsid w:val="00DB4C72"/>
    <w:rsid w:val="00DB4DC4"/>
    <w:rsid w:val="00DB59CE"/>
    <w:rsid w:val="00DB6AE0"/>
    <w:rsid w:val="00DB6F2D"/>
    <w:rsid w:val="00DB74D2"/>
    <w:rsid w:val="00DB7561"/>
    <w:rsid w:val="00DC05C8"/>
    <w:rsid w:val="00DC07F0"/>
    <w:rsid w:val="00DC0D9C"/>
    <w:rsid w:val="00DC1220"/>
    <w:rsid w:val="00DC1298"/>
    <w:rsid w:val="00DC1862"/>
    <w:rsid w:val="00DC275F"/>
    <w:rsid w:val="00DC27FB"/>
    <w:rsid w:val="00DC29CD"/>
    <w:rsid w:val="00DC2A79"/>
    <w:rsid w:val="00DC2C5B"/>
    <w:rsid w:val="00DC2F98"/>
    <w:rsid w:val="00DC3B43"/>
    <w:rsid w:val="00DC440B"/>
    <w:rsid w:val="00DC5380"/>
    <w:rsid w:val="00DC5551"/>
    <w:rsid w:val="00DC6024"/>
    <w:rsid w:val="00DC60ED"/>
    <w:rsid w:val="00DC6F5C"/>
    <w:rsid w:val="00DC724F"/>
    <w:rsid w:val="00DC7B91"/>
    <w:rsid w:val="00DC7BC9"/>
    <w:rsid w:val="00DC7C5E"/>
    <w:rsid w:val="00DC7C6B"/>
    <w:rsid w:val="00DC7FB8"/>
    <w:rsid w:val="00DD048A"/>
    <w:rsid w:val="00DD0DAC"/>
    <w:rsid w:val="00DD0FF0"/>
    <w:rsid w:val="00DD111E"/>
    <w:rsid w:val="00DD1834"/>
    <w:rsid w:val="00DD21DD"/>
    <w:rsid w:val="00DD315F"/>
    <w:rsid w:val="00DD35AD"/>
    <w:rsid w:val="00DD362B"/>
    <w:rsid w:val="00DD4503"/>
    <w:rsid w:val="00DD47AC"/>
    <w:rsid w:val="00DD6184"/>
    <w:rsid w:val="00DD70DF"/>
    <w:rsid w:val="00DD73C9"/>
    <w:rsid w:val="00DD7A6A"/>
    <w:rsid w:val="00DD7D4B"/>
    <w:rsid w:val="00DE0235"/>
    <w:rsid w:val="00DE082A"/>
    <w:rsid w:val="00DE097A"/>
    <w:rsid w:val="00DE148B"/>
    <w:rsid w:val="00DE1B53"/>
    <w:rsid w:val="00DE1F84"/>
    <w:rsid w:val="00DE2308"/>
    <w:rsid w:val="00DE25C8"/>
    <w:rsid w:val="00DE29CA"/>
    <w:rsid w:val="00DE341B"/>
    <w:rsid w:val="00DE35BF"/>
    <w:rsid w:val="00DE3C5B"/>
    <w:rsid w:val="00DE3F51"/>
    <w:rsid w:val="00DE4673"/>
    <w:rsid w:val="00DE4B71"/>
    <w:rsid w:val="00DE4C4D"/>
    <w:rsid w:val="00DE4D20"/>
    <w:rsid w:val="00DE4DB7"/>
    <w:rsid w:val="00DE571F"/>
    <w:rsid w:val="00DE7B16"/>
    <w:rsid w:val="00DE7EBD"/>
    <w:rsid w:val="00DF0310"/>
    <w:rsid w:val="00DF08CD"/>
    <w:rsid w:val="00DF0B38"/>
    <w:rsid w:val="00DF16F2"/>
    <w:rsid w:val="00DF17F9"/>
    <w:rsid w:val="00DF2D12"/>
    <w:rsid w:val="00DF2E71"/>
    <w:rsid w:val="00DF443E"/>
    <w:rsid w:val="00DF498E"/>
    <w:rsid w:val="00DF4FB2"/>
    <w:rsid w:val="00DF52F4"/>
    <w:rsid w:val="00DF54B2"/>
    <w:rsid w:val="00DF613C"/>
    <w:rsid w:val="00DF6A5E"/>
    <w:rsid w:val="00DF73BA"/>
    <w:rsid w:val="00DF747F"/>
    <w:rsid w:val="00DF7DC2"/>
    <w:rsid w:val="00E00AF1"/>
    <w:rsid w:val="00E01382"/>
    <w:rsid w:val="00E01671"/>
    <w:rsid w:val="00E017EF"/>
    <w:rsid w:val="00E019D8"/>
    <w:rsid w:val="00E02126"/>
    <w:rsid w:val="00E026D8"/>
    <w:rsid w:val="00E03364"/>
    <w:rsid w:val="00E043AF"/>
    <w:rsid w:val="00E04AC1"/>
    <w:rsid w:val="00E063E8"/>
    <w:rsid w:val="00E06DF8"/>
    <w:rsid w:val="00E0770B"/>
    <w:rsid w:val="00E0778A"/>
    <w:rsid w:val="00E07928"/>
    <w:rsid w:val="00E0792D"/>
    <w:rsid w:val="00E07A6A"/>
    <w:rsid w:val="00E07EA1"/>
    <w:rsid w:val="00E10500"/>
    <w:rsid w:val="00E106B9"/>
    <w:rsid w:val="00E108C3"/>
    <w:rsid w:val="00E11E7F"/>
    <w:rsid w:val="00E12D05"/>
    <w:rsid w:val="00E12F18"/>
    <w:rsid w:val="00E13268"/>
    <w:rsid w:val="00E13D79"/>
    <w:rsid w:val="00E147EF"/>
    <w:rsid w:val="00E14C41"/>
    <w:rsid w:val="00E14CC6"/>
    <w:rsid w:val="00E1516F"/>
    <w:rsid w:val="00E15607"/>
    <w:rsid w:val="00E1596C"/>
    <w:rsid w:val="00E16C54"/>
    <w:rsid w:val="00E17853"/>
    <w:rsid w:val="00E213E6"/>
    <w:rsid w:val="00E21E6B"/>
    <w:rsid w:val="00E22688"/>
    <w:rsid w:val="00E22BD5"/>
    <w:rsid w:val="00E233E7"/>
    <w:rsid w:val="00E235DB"/>
    <w:rsid w:val="00E23969"/>
    <w:rsid w:val="00E24A20"/>
    <w:rsid w:val="00E25BDC"/>
    <w:rsid w:val="00E2607C"/>
    <w:rsid w:val="00E26555"/>
    <w:rsid w:val="00E26584"/>
    <w:rsid w:val="00E2658E"/>
    <w:rsid w:val="00E269BD"/>
    <w:rsid w:val="00E26B81"/>
    <w:rsid w:val="00E275A8"/>
    <w:rsid w:val="00E27ADB"/>
    <w:rsid w:val="00E3051A"/>
    <w:rsid w:val="00E306E3"/>
    <w:rsid w:val="00E30757"/>
    <w:rsid w:val="00E30F55"/>
    <w:rsid w:val="00E317EB"/>
    <w:rsid w:val="00E34BFC"/>
    <w:rsid w:val="00E3552F"/>
    <w:rsid w:val="00E355E4"/>
    <w:rsid w:val="00E371B3"/>
    <w:rsid w:val="00E37230"/>
    <w:rsid w:val="00E37E9B"/>
    <w:rsid w:val="00E4011F"/>
    <w:rsid w:val="00E40245"/>
    <w:rsid w:val="00E4052F"/>
    <w:rsid w:val="00E40B7B"/>
    <w:rsid w:val="00E40EE3"/>
    <w:rsid w:val="00E413D3"/>
    <w:rsid w:val="00E414C2"/>
    <w:rsid w:val="00E41593"/>
    <w:rsid w:val="00E41EE4"/>
    <w:rsid w:val="00E42EC1"/>
    <w:rsid w:val="00E4388B"/>
    <w:rsid w:val="00E43D26"/>
    <w:rsid w:val="00E444AC"/>
    <w:rsid w:val="00E44CAE"/>
    <w:rsid w:val="00E462F3"/>
    <w:rsid w:val="00E46769"/>
    <w:rsid w:val="00E4725E"/>
    <w:rsid w:val="00E47317"/>
    <w:rsid w:val="00E477DB"/>
    <w:rsid w:val="00E50429"/>
    <w:rsid w:val="00E50BF7"/>
    <w:rsid w:val="00E514AB"/>
    <w:rsid w:val="00E515A9"/>
    <w:rsid w:val="00E522EC"/>
    <w:rsid w:val="00E52AF9"/>
    <w:rsid w:val="00E52C44"/>
    <w:rsid w:val="00E52D7D"/>
    <w:rsid w:val="00E53175"/>
    <w:rsid w:val="00E5333C"/>
    <w:rsid w:val="00E53771"/>
    <w:rsid w:val="00E53C15"/>
    <w:rsid w:val="00E54580"/>
    <w:rsid w:val="00E54D16"/>
    <w:rsid w:val="00E55148"/>
    <w:rsid w:val="00E5533D"/>
    <w:rsid w:val="00E555B9"/>
    <w:rsid w:val="00E5592C"/>
    <w:rsid w:val="00E55A54"/>
    <w:rsid w:val="00E55B4B"/>
    <w:rsid w:val="00E56C74"/>
    <w:rsid w:val="00E574B8"/>
    <w:rsid w:val="00E574CB"/>
    <w:rsid w:val="00E57E99"/>
    <w:rsid w:val="00E60776"/>
    <w:rsid w:val="00E60DB7"/>
    <w:rsid w:val="00E60E81"/>
    <w:rsid w:val="00E615F5"/>
    <w:rsid w:val="00E62448"/>
    <w:rsid w:val="00E627DB"/>
    <w:rsid w:val="00E63E5F"/>
    <w:rsid w:val="00E64BBA"/>
    <w:rsid w:val="00E652A6"/>
    <w:rsid w:val="00E65543"/>
    <w:rsid w:val="00E65E8B"/>
    <w:rsid w:val="00E67825"/>
    <w:rsid w:val="00E67B60"/>
    <w:rsid w:val="00E709F4"/>
    <w:rsid w:val="00E70A85"/>
    <w:rsid w:val="00E70E83"/>
    <w:rsid w:val="00E71921"/>
    <w:rsid w:val="00E72FC3"/>
    <w:rsid w:val="00E7361A"/>
    <w:rsid w:val="00E7522E"/>
    <w:rsid w:val="00E75AC0"/>
    <w:rsid w:val="00E75BB5"/>
    <w:rsid w:val="00E76C64"/>
    <w:rsid w:val="00E77275"/>
    <w:rsid w:val="00E774B8"/>
    <w:rsid w:val="00E779AB"/>
    <w:rsid w:val="00E77ABB"/>
    <w:rsid w:val="00E77F65"/>
    <w:rsid w:val="00E80857"/>
    <w:rsid w:val="00E817E1"/>
    <w:rsid w:val="00E81E29"/>
    <w:rsid w:val="00E8383B"/>
    <w:rsid w:val="00E8403D"/>
    <w:rsid w:val="00E8419A"/>
    <w:rsid w:val="00E842D4"/>
    <w:rsid w:val="00E844F6"/>
    <w:rsid w:val="00E85277"/>
    <w:rsid w:val="00E857C7"/>
    <w:rsid w:val="00E85DD6"/>
    <w:rsid w:val="00E8692D"/>
    <w:rsid w:val="00E873EF"/>
    <w:rsid w:val="00E876E5"/>
    <w:rsid w:val="00E87C85"/>
    <w:rsid w:val="00E9031F"/>
    <w:rsid w:val="00E913D6"/>
    <w:rsid w:val="00E91D32"/>
    <w:rsid w:val="00E925FB"/>
    <w:rsid w:val="00E928A6"/>
    <w:rsid w:val="00E92C0F"/>
    <w:rsid w:val="00E92E76"/>
    <w:rsid w:val="00E9349A"/>
    <w:rsid w:val="00E93588"/>
    <w:rsid w:val="00E93A4F"/>
    <w:rsid w:val="00E94922"/>
    <w:rsid w:val="00E94A82"/>
    <w:rsid w:val="00E94CFF"/>
    <w:rsid w:val="00E94F87"/>
    <w:rsid w:val="00E95074"/>
    <w:rsid w:val="00E954B4"/>
    <w:rsid w:val="00E95D0D"/>
    <w:rsid w:val="00E95FFD"/>
    <w:rsid w:val="00E96558"/>
    <w:rsid w:val="00E96A5E"/>
    <w:rsid w:val="00E96CEC"/>
    <w:rsid w:val="00E971FD"/>
    <w:rsid w:val="00E9741D"/>
    <w:rsid w:val="00E97439"/>
    <w:rsid w:val="00E97B6E"/>
    <w:rsid w:val="00EA0116"/>
    <w:rsid w:val="00EA01AF"/>
    <w:rsid w:val="00EA0336"/>
    <w:rsid w:val="00EA095E"/>
    <w:rsid w:val="00EA0A54"/>
    <w:rsid w:val="00EA1067"/>
    <w:rsid w:val="00EA1EC1"/>
    <w:rsid w:val="00EA209C"/>
    <w:rsid w:val="00EA2179"/>
    <w:rsid w:val="00EA233D"/>
    <w:rsid w:val="00EA3C1D"/>
    <w:rsid w:val="00EA4C9D"/>
    <w:rsid w:val="00EA5275"/>
    <w:rsid w:val="00EA5641"/>
    <w:rsid w:val="00EA583D"/>
    <w:rsid w:val="00EA5C60"/>
    <w:rsid w:val="00EA5C88"/>
    <w:rsid w:val="00EA5F66"/>
    <w:rsid w:val="00EA6288"/>
    <w:rsid w:val="00EA70F1"/>
    <w:rsid w:val="00EA7383"/>
    <w:rsid w:val="00EA73FB"/>
    <w:rsid w:val="00EB006B"/>
    <w:rsid w:val="00EB0304"/>
    <w:rsid w:val="00EB0A40"/>
    <w:rsid w:val="00EB0CE5"/>
    <w:rsid w:val="00EB14DD"/>
    <w:rsid w:val="00EB3F2D"/>
    <w:rsid w:val="00EB5139"/>
    <w:rsid w:val="00EB5674"/>
    <w:rsid w:val="00EB568C"/>
    <w:rsid w:val="00EB59DA"/>
    <w:rsid w:val="00EB6402"/>
    <w:rsid w:val="00EB6BE7"/>
    <w:rsid w:val="00EB7183"/>
    <w:rsid w:val="00EB75EB"/>
    <w:rsid w:val="00EB7FAA"/>
    <w:rsid w:val="00EC0DF2"/>
    <w:rsid w:val="00EC0F03"/>
    <w:rsid w:val="00EC14D6"/>
    <w:rsid w:val="00EC20F9"/>
    <w:rsid w:val="00EC26AA"/>
    <w:rsid w:val="00EC2CD6"/>
    <w:rsid w:val="00EC31B2"/>
    <w:rsid w:val="00EC4294"/>
    <w:rsid w:val="00EC5492"/>
    <w:rsid w:val="00EC58B8"/>
    <w:rsid w:val="00EC58FA"/>
    <w:rsid w:val="00EC5BD6"/>
    <w:rsid w:val="00EC641E"/>
    <w:rsid w:val="00EC6C9E"/>
    <w:rsid w:val="00EC7433"/>
    <w:rsid w:val="00EC7935"/>
    <w:rsid w:val="00EC7AFF"/>
    <w:rsid w:val="00ED1461"/>
    <w:rsid w:val="00ED18B6"/>
    <w:rsid w:val="00ED1B3E"/>
    <w:rsid w:val="00ED207F"/>
    <w:rsid w:val="00ED30CC"/>
    <w:rsid w:val="00ED454F"/>
    <w:rsid w:val="00ED4BE7"/>
    <w:rsid w:val="00ED506C"/>
    <w:rsid w:val="00ED527E"/>
    <w:rsid w:val="00ED553B"/>
    <w:rsid w:val="00ED59B5"/>
    <w:rsid w:val="00ED640B"/>
    <w:rsid w:val="00ED747E"/>
    <w:rsid w:val="00ED74AD"/>
    <w:rsid w:val="00ED76B6"/>
    <w:rsid w:val="00ED78BA"/>
    <w:rsid w:val="00ED7D01"/>
    <w:rsid w:val="00EE0422"/>
    <w:rsid w:val="00EE052C"/>
    <w:rsid w:val="00EE0703"/>
    <w:rsid w:val="00EE0CDC"/>
    <w:rsid w:val="00EE12DD"/>
    <w:rsid w:val="00EE15F5"/>
    <w:rsid w:val="00EE18F1"/>
    <w:rsid w:val="00EE1A33"/>
    <w:rsid w:val="00EE1C6E"/>
    <w:rsid w:val="00EE2291"/>
    <w:rsid w:val="00EE2D6B"/>
    <w:rsid w:val="00EE3553"/>
    <w:rsid w:val="00EE40F4"/>
    <w:rsid w:val="00EE4E94"/>
    <w:rsid w:val="00EE57C2"/>
    <w:rsid w:val="00EE7038"/>
    <w:rsid w:val="00EE7476"/>
    <w:rsid w:val="00EE7A38"/>
    <w:rsid w:val="00EF02F8"/>
    <w:rsid w:val="00EF0835"/>
    <w:rsid w:val="00EF08B9"/>
    <w:rsid w:val="00EF1027"/>
    <w:rsid w:val="00EF1831"/>
    <w:rsid w:val="00EF3BF4"/>
    <w:rsid w:val="00EF3D9D"/>
    <w:rsid w:val="00EF5A41"/>
    <w:rsid w:val="00EF5D77"/>
    <w:rsid w:val="00EF5EEC"/>
    <w:rsid w:val="00EF5F25"/>
    <w:rsid w:val="00EF61EE"/>
    <w:rsid w:val="00EF7439"/>
    <w:rsid w:val="00EF7B6C"/>
    <w:rsid w:val="00EF7C2E"/>
    <w:rsid w:val="00F0066D"/>
    <w:rsid w:val="00F00E69"/>
    <w:rsid w:val="00F00FC3"/>
    <w:rsid w:val="00F010C3"/>
    <w:rsid w:val="00F01548"/>
    <w:rsid w:val="00F01E96"/>
    <w:rsid w:val="00F01F2D"/>
    <w:rsid w:val="00F0214A"/>
    <w:rsid w:val="00F029EC"/>
    <w:rsid w:val="00F03982"/>
    <w:rsid w:val="00F04279"/>
    <w:rsid w:val="00F046D0"/>
    <w:rsid w:val="00F047AE"/>
    <w:rsid w:val="00F04A05"/>
    <w:rsid w:val="00F04B99"/>
    <w:rsid w:val="00F057D4"/>
    <w:rsid w:val="00F0598D"/>
    <w:rsid w:val="00F06218"/>
    <w:rsid w:val="00F06A52"/>
    <w:rsid w:val="00F06A9B"/>
    <w:rsid w:val="00F072DA"/>
    <w:rsid w:val="00F105EC"/>
    <w:rsid w:val="00F1078C"/>
    <w:rsid w:val="00F10F33"/>
    <w:rsid w:val="00F11637"/>
    <w:rsid w:val="00F11A73"/>
    <w:rsid w:val="00F11C1E"/>
    <w:rsid w:val="00F12C7C"/>
    <w:rsid w:val="00F12F09"/>
    <w:rsid w:val="00F1304E"/>
    <w:rsid w:val="00F13506"/>
    <w:rsid w:val="00F136C9"/>
    <w:rsid w:val="00F13B99"/>
    <w:rsid w:val="00F13D19"/>
    <w:rsid w:val="00F13E25"/>
    <w:rsid w:val="00F14196"/>
    <w:rsid w:val="00F14795"/>
    <w:rsid w:val="00F14895"/>
    <w:rsid w:val="00F14C4A"/>
    <w:rsid w:val="00F16031"/>
    <w:rsid w:val="00F16396"/>
    <w:rsid w:val="00F164CD"/>
    <w:rsid w:val="00F1677A"/>
    <w:rsid w:val="00F16969"/>
    <w:rsid w:val="00F16A2B"/>
    <w:rsid w:val="00F16C39"/>
    <w:rsid w:val="00F173FE"/>
    <w:rsid w:val="00F176E6"/>
    <w:rsid w:val="00F20DE3"/>
    <w:rsid w:val="00F21CA2"/>
    <w:rsid w:val="00F21FAE"/>
    <w:rsid w:val="00F222CE"/>
    <w:rsid w:val="00F22752"/>
    <w:rsid w:val="00F22EC5"/>
    <w:rsid w:val="00F23545"/>
    <w:rsid w:val="00F235BE"/>
    <w:rsid w:val="00F23C4B"/>
    <w:rsid w:val="00F23F43"/>
    <w:rsid w:val="00F248E6"/>
    <w:rsid w:val="00F24A64"/>
    <w:rsid w:val="00F24B87"/>
    <w:rsid w:val="00F24E4F"/>
    <w:rsid w:val="00F25714"/>
    <w:rsid w:val="00F2620C"/>
    <w:rsid w:val="00F2688F"/>
    <w:rsid w:val="00F26E99"/>
    <w:rsid w:val="00F27C92"/>
    <w:rsid w:val="00F30C29"/>
    <w:rsid w:val="00F30C96"/>
    <w:rsid w:val="00F30D8E"/>
    <w:rsid w:val="00F31075"/>
    <w:rsid w:val="00F3145C"/>
    <w:rsid w:val="00F326C2"/>
    <w:rsid w:val="00F328E9"/>
    <w:rsid w:val="00F32D51"/>
    <w:rsid w:val="00F33121"/>
    <w:rsid w:val="00F3368A"/>
    <w:rsid w:val="00F344B5"/>
    <w:rsid w:val="00F35F3D"/>
    <w:rsid w:val="00F3675E"/>
    <w:rsid w:val="00F36CE2"/>
    <w:rsid w:val="00F36E5A"/>
    <w:rsid w:val="00F375C1"/>
    <w:rsid w:val="00F378F0"/>
    <w:rsid w:val="00F37947"/>
    <w:rsid w:val="00F37CB1"/>
    <w:rsid w:val="00F37DCF"/>
    <w:rsid w:val="00F4044C"/>
    <w:rsid w:val="00F41050"/>
    <w:rsid w:val="00F414E4"/>
    <w:rsid w:val="00F41B91"/>
    <w:rsid w:val="00F42329"/>
    <w:rsid w:val="00F42A39"/>
    <w:rsid w:val="00F42D60"/>
    <w:rsid w:val="00F42F6C"/>
    <w:rsid w:val="00F43143"/>
    <w:rsid w:val="00F44E64"/>
    <w:rsid w:val="00F45213"/>
    <w:rsid w:val="00F455F0"/>
    <w:rsid w:val="00F45887"/>
    <w:rsid w:val="00F45B8F"/>
    <w:rsid w:val="00F45E3B"/>
    <w:rsid w:val="00F467A0"/>
    <w:rsid w:val="00F46F9E"/>
    <w:rsid w:val="00F47B0E"/>
    <w:rsid w:val="00F47F96"/>
    <w:rsid w:val="00F502CF"/>
    <w:rsid w:val="00F50842"/>
    <w:rsid w:val="00F50ECA"/>
    <w:rsid w:val="00F51ED4"/>
    <w:rsid w:val="00F51F72"/>
    <w:rsid w:val="00F51FA3"/>
    <w:rsid w:val="00F52818"/>
    <w:rsid w:val="00F54686"/>
    <w:rsid w:val="00F54C64"/>
    <w:rsid w:val="00F55132"/>
    <w:rsid w:val="00F552B2"/>
    <w:rsid w:val="00F55905"/>
    <w:rsid w:val="00F55B65"/>
    <w:rsid w:val="00F55F0A"/>
    <w:rsid w:val="00F56123"/>
    <w:rsid w:val="00F5628E"/>
    <w:rsid w:val="00F562A1"/>
    <w:rsid w:val="00F565BD"/>
    <w:rsid w:val="00F565EF"/>
    <w:rsid w:val="00F566AC"/>
    <w:rsid w:val="00F56C56"/>
    <w:rsid w:val="00F56E42"/>
    <w:rsid w:val="00F57042"/>
    <w:rsid w:val="00F6001A"/>
    <w:rsid w:val="00F604EF"/>
    <w:rsid w:val="00F608DD"/>
    <w:rsid w:val="00F60D22"/>
    <w:rsid w:val="00F61284"/>
    <w:rsid w:val="00F61CBA"/>
    <w:rsid w:val="00F61EC0"/>
    <w:rsid w:val="00F620F1"/>
    <w:rsid w:val="00F6256C"/>
    <w:rsid w:val="00F6270D"/>
    <w:rsid w:val="00F63A7D"/>
    <w:rsid w:val="00F63D10"/>
    <w:rsid w:val="00F63EB7"/>
    <w:rsid w:val="00F645EC"/>
    <w:rsid w:val="00F6628D"/>
    <w:rsid w:val="00F66786"/>
    <w:rsid w:val="00F66AB0"/>
    <w:rsid w:val="00F66F58"/>
    <w:rsid w:val="00F67E91"/>
    <w:rsid w:val="00F700CF"/>
    <w:rsid w:val="00F705EE"/>
    <w:rsid w:val="00F707AB"/>
    <w:rsid w:val="00F712B9"/>
    <w:rsid w:val="00F7146C"/>
    <w:rsid w:val="00F7157E"/>
    <w:rsid w:val="00F71881"/>
    <w:rsid w:val="00F719CA"/>
    <w:rsid w:val="00F71A90"/>
    <w:rsid w:val="00F71C82"/>
    <w:rsid w:val="00F71EC1"/>
    <w:rsid w:val="00F71FBF"/>
    <w:rsid w:val="00F72982"/>
    <w:rsid w:val="00F730B0"/>
    <w:rsid w:val="00F73168"/>
    <w:rsid w:val="00F73880"/>
    <w:rsid w:val="00F73CFD"/>
    <w:rsid w:val="00F74748"/>
    <w:rsid w:val="00F7475B"/>
    <w:rsid w:val="00F74ECE"/>
    <w:rsid w:val="00F7504D"/>
    <w:rsid w:val="00F751E5"/>
    <w:rsid w:val="00F756C7"/>
    <w:rsid w:val="00F7570F"/>
    <w:rsid w:val="00F762C3"/>
    <w:rsid w:val="00F766A9"/>
    <w:rsid w:val="00F76CC1"/>
    <w:rsid w:val="00F76E7B"/>
    <w:rsid w:val="00F76F35"/>
    <w:rsid w:val="00F77715"/>
    <w:rsid w:val="00F77DB3"/>
    <w:rsid w:val="00F801EA"/>
    <w:rsid w:val="00F80664"/>
    <w:rsid w:val="00F8090C"/>
    <w:rsid w:val="00F8108B"/>
    <w:rsid w:val="00F82F9D"/>
    <w:rsid w:val="00F83104"/>
    <w:rsid w:val="00F834C8"/>
    <w:rsid w:val="00F837B4"/>
    <w:rsid w:val="00F83B86"/>
    <w:rsid w:val="00F83E2D"/>
    <w:rsid w:val="00F842EC"/>
    <w:rsid w:val="00F844AD"/>
    <w:rsid w:val="00F846C1"/>
    <w:rsid w:val="00F847E9"/>
    <w:rsid w:val="00F8494B"/>
    <w:rsid w:val="00F85272"/>
    <w:rsid w:val="00F853CD"/>
    <w:rsid w:val="00F85D29"/>
    <w:rsid w:val="00F86A7A"/>
    <w:rsid w:val="00F86DFE"/>
    <w:rsid w:val="00F86EE9"/>
    <w:rsid w:val="00F87DBF"/>
    <w:rsid w:val="00F902F7"/>
    <w:rsid w:val="00F9134B"/>
    <w:rsid w:val="00F91F4D"/>
    <w:rsid w:val="00F92550"/>
    <w:rsid w:val="00F92789"/>
    <w:rsid w:val="00F92C07"/>
    <w:rsid w:val="00F930C1"/>
    <w:rsid w:val="00F94CEA"/>
    <w:rsid w:val="00F94D04"/>
    <w:rsid w:val="00F9578C"/>
    <w:rsid w:val="00F95C36"/>
    <w:rsid w:val="00F95F1F"/>
    <w:rsid w:val="00F9647B"/>
    <w:rsid w:val="00F96556"/>
    <w:rsid w:val="00F9794A"/>
    <w:rsid w:val="00FA12AB"/>
    <w:rsid w:val="00FA141B"/>
    <w:rsid w:val="00FA1681"/>
    <w:rsid w:val="00FA1BF6"/>
    <w:rsid w:val="00FA1CA2"/>
    <w:rsid w:val="00FA1F9F"/>
    <w:rsid w:val="00FA29E6"/>
    <w:rsid w:val="00FA3F5C"/>
    <w:rsid w:val="00FA468B"/>
    <w:rsid w:val="00FA4D31"/>
    <w:rsid w:val="00FA4DAF"/>
    <w:rsid w:val="00FA5DDB"/>
    <w:rsid w:val="00FA5E46"/>
    <w:rsid w:val="00FA623E"/>
    <w:rsid w:val="00FA6D63"/>
    <w:rsid w:val="00FA73B1"/>
    <w:rsid w:val="00FA74C3"/>
    <w:rsid w:val="00FA74F3"/>
    <w:rsid w:val="00FA798B"/>
    <w:rsid w:val="00FA79E7"/>
    <w:rsid w:val="00FA7B26"/>
    <w:rsid w:val="00FA7BEE"/>
    <w:rsid w:val="00FB00A4"/>
    <w:rsid w:val="00FB01AB"/>
    <w:rsid w:val="00FB111E"/>
    <w:rsid w:val="00FB1866"/>
    <w:rsid w:val="00FB19DD"/>
    <w:rsid w:val="00FB1A15"/>
    <w:rsid w:val="00FB1F28"/>
    <w:rsid w:val="00FB2BDE"/>
    <w:rsid w:val="00FB2F26"/>
    <w:rsid w:val="00FB305D"/>
    <w:rsid w:val="00FB3655"/>
    <w:rsid w:val="00FB3862"/>
    <w:rsid w:val="00FB45DA"/>
    <w:rsid w:val="00FB46D7"/>
    <w:rsid w:val="00FB487F"/>
    <w:rsid w:val="00FB4BB7"/>
    <w:rsid w:val="00FB4E4F"/>
    <w:rsid w:val="00FB53B6"/>
    <w:rsid w:val="00FB589C"/>
    <w:rsid w:val="00FB5BF8"/>
    <w:rsid w:val="00FB5D06"/>
    <w:rsid w:val="00FB5EDF"/>
    <w:rsid w:val="00FB62BF"/>
    <w:rsid w:val="00FB63B7"/>
    <w:rsid w:val="00FB74D1"/>
    <w:rsid w:val="00FB776E"/>
    <w:rsid w:val="00FB7771"/>
    <w:rsid w:val="00FB785D"/>
    <w:rsid w:val="00FC0993"/>
    <w:rsid w:val="00FC3031"/>
    <w:rsid w:val="00FC30B5"/>
    <w:rsid w:val="00FC41B8"/>
    <w:rsid w:val="00FC4C1C"/>
    <w:rsid w:val="00FC50E6"/>
    <w:rsid w:val="00FC5128"/>
    <w:rsid w:val="00FC5A19"/>
    <w:rsid w:val="00FC6E16"/>
    <w:rsid w:val="00FC71E0"/>
    <w:rsid w:val="00FC7752"/>
    <w:rsid w:val="00FC7A25"/>
    <w:rsid w:val="00FC7DC1"/>
    <w:rsid w:val="00FD0854"/>
    <w:rsid w:val="00FD091D"/>
    <w:rsid w:val="00FD0D6D"/>
    <w:rsid w:val="00FD0E19"/>
    <w:rsid w:val="00FD0E51"/>
    <w:rsid w:val="00FD15AC"/>
    <w:rsid w:val="00FD15CC"/>
    <w:rsid w:val="00FD1714"/>
    <w:rsid w:val="00FD21FF"/>
    <w:rsid w:val="00FD2356"/>
    <w:rsid w:val="00FD240C"/>
    <w:rsid w:val="00FD2D0E"/>
    <w:rsid w:val="00FD2EAF"/>
    <w:rsid w:val="00FD3100"/>
    <w:rsid w:val="00FD33BD"/>
    <w:rsid w:val="00FD33F6"/>
    <w:rsid w:val="00FD3923"/>
    <w:rsid w:val="00FD43BA"/>
    <w:rsid w:val="00FD4B4F"/>
    <w:rsid w:val="00FD4CE7"/>
    <w:rsid w:val="00FD5969"/>
    <w:rsid w:val="00FD6314"/>
    <w:rsid w:val="00FD6362"/>
    <w:rsid w:val="00FD7033"/>
    <w:rsid w:val="00FD7C2E"/>
    <w:rsid w:val="00FE0169"/>
    <w:rsid w:val="00FE0540"/>
    <w:rsid w:val="00FE068A"/>
    <w:rsid w:val="00FE0AAD"/>
    <w:rsid w:val="00FE0B80"/>
    <w:rsid w:val="00FE1692"/>
    <w:rsid w:val="00FE1F89"/>
    <w:rsid w:val="00FE1FFB"/>
    <w:rsid w:val="00FE2261"/>
    <w:rsid w:val="00FE3381"/>
    <w:rsid w:val="00FE3D3A"/>
    <w:rsid w:val="00FE4B9A"/>
    <w:rsid w:val="00FE576F"/>
    <w:rsid w:val="00FE58B0"/>
    <w:rsid w:val="00FE5F86"/>
    <w:rsid w:val="00FE6DC1"/>
    <w:rsid w:val="00FE718D"/>
    <w:rsid w:val="00FE73D8"/>
    <w:rsid w:val="00FE75E2"/>
    <w:rsid w:val="00FF033B"/>
    <w:rsid w:val="00FF0702"/>
    <w:rsid w:val="00FF09E2"/>
    <w:rsid w:val="00FF0F60"/>
    <w:rsid w:val="00FF12C9"/>
    <w:rsid w:val="00FF176E"/>
    <w:rsid w:val="00FF2685"/>
    <w:rsid w:val="00FF2D08"/>
    <w:rsid w:val="00FF2E1A"/>
    <w:rsid w:val="00FF3820"/>
    <w:rsid w:val="00FF3D27"/>
    <w:rsid w:val="00FF3F39"/>
    <w:rsid w:val="00FF41E9"/>
    <w:rsid w:val="00FF426A"/>
    <w:rsid w:val="00FF4463"/>
    <w:rsid w:val="00FF54C3"/>
    <w:rsid w:val="00FF5825"/>
    <w:rsid w:val="00FF5B91"/>
    <w:rsid w:val="00FF63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04"/>
    <w:pPr>
      <w:bidi/>
    </w:pPr>
    <w:rPr>
      <w:rFonts w:cs="Simplified Arabic"/>
      <w:sz w:val="32"/>
      <w:szCs w:val="32"/>
      <w:lang w:val="en-US" w:eastAsia="ar-SA"/>
    </w:rPr>
  </w:style>
  <w:style w:type="paragraph" w:styleId="Titre1">
    <w:name w:val="heading 1"/>
    <w:basedOn w:val="Normal"/>
    <w:next w:val="Normal"/>
    <w:qFormat/>
    <w:rsid w:val="00F13D19"/>
    <w:pPr>
      <w:keepNext/>
      <w:jc w:val="center"/>
      <w:outlineLvl w:val="0"/>
    </w:pPr>
    <w:rPr>
      <w:b/>
      <w:bCs/>
      <w:sz w:val="36"/>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531FE"/>
    <w:rPr>
      <w:rFonts w:ascii="Tahoma" w:hAnsi="Tahoma" w:cs="Tahoma"/>
      <w:sz w:val="16"/>
      <w:szCs w:val="16"/>
    </w:rPr>
  </w:style>
  <w:style w:type="character" w:styleId="Marquedecommentaire">
    <w:name w:val="annotation reference"/>
    <w:semiHidden/>
    <w:rsid w:val="00915E9C"/>
    <w:rPr>
      <w:sz w:val="16"/>
      <w:szCs w:val="16"/>
    </w:rPr>
  </w:style>
  <w:style w:type="paragraph" w:styleId="Commentaire">
    <w:name w:val="annotation text"/>
    <w:basedOn w:val="Normal"/>
    <w:semiHidden/>
    <w:rsid w:val="00915E9C"/>
    <w:rPr>
      <w:sz w:val="20"/>
      <w:szCs w:val="20"/>
    </w:rPr>
  </w:style>
  <w:style w:type="paragraph" w:styleId="Objetducommentaire">
    <w:name w:val="annotation subject"/>
    <w:basedOn w:val="Commentaire"/>
    <w:next w:val="Commentaire"/>
    <w:semiHidden/>
    <w:rsid w:val="00915E9C"/>
    <w:rPr>
      <w:b/>
      <w:bCs/>
    </w:rPr>
  </w:style>
  <w:style w:type="paragraph" w:styleId="Pieddepage">
    <w:name w:val="footer"/>
    <w:basedOn w:val="Normal"/>
    <w:link w:val="PieddepageCar"/>
    <w:uiPriority w:val="99"/>
    <w:rsid w:val="00356B33"/>
    <w:pPr>
      <w:tabs>
        <w:tab w:val="center" w:pos="4320"/>
        <w:tab w:val="right" w:pos="8640"/>
      </w:tabs>
    </w:pPr>
    <w:rPr>
      <w:rFonts w:cs="Times New Roman"/>
      <w:lang w:val="x-none"/>
    </w:rPr>
  </w:style>
  <w:style w:type="character" w:styleId="Numrodepage">
    <w:name w:val="page number"/>
    <w:basedOn w:val="Policepardfaut"/>
    <w:rsid w:val="00356B33"/>
  </w:style>
  <w:style w:type="paragraph" w:styleId="En-tte">
    <w:name w:val="header"/>
    <w:basedOn w:val="Normal"/>
    <w:rsid w:val="008F4E22"/>
    <w:pPr>
      <w:tabs>
        <w:tab w:val="center" w:pos="4153"/>
        <w:tab w:val="right" w:pos="8306"/>
      </w:tabs>
    </w:pPr>
  </w:style>
  <w:style w:type="paragraph" w:styleId="Paragraphedeliste">
    <w:name w:val="List Paragraph"/>
    <w:aliases w:val="List Paragraph (numbered (a)),WB Para,YC Bulet,lp1,List Paragraph1"/>
    <w:basedOn w:val="Normal"/>
    <w:link w:val="ParagraphedelisteCar"/>
    <w:uiPriority w:val="34"/>
    <w:qFormat/>
    <w:rsid w:val="006C2768"/>
    <w:pPr>
      <w:ind w:left="720"/>
      <w:contextualSpacing/>
    </w:pPr>
  </w:style>
  <w:style w:type="table" w:styleId="Grilledutableau">
    <w:name w:val="Table Grid"/>
    <w:basedOn w:val="TableauNormal"/>
    <w:uiPriority w:val="59"/>
    <w:rsid w:val="00A67DD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D346FF"/>
    <w:rPr>
      <w:rFonts w:cs="Simplified Arabic"/>
      <w:sz w:val="32"/>
      <w:szCs w:val="32"/>
      <w:lang w:eastAsia="ar-SA"/>
    </w:rPr>
  </w:style>
  <w:style w:type="paragraph" w:styleId="Notedebasdepage">
    <w:name w:val="footnote text"/>
    <w:basedOn w:val="Normal"/>
    <w:link w:val="NotedebasdepageCar"/>
    <w:uiPriority w:val="99"/>
    <w:unhideWhenUsed/>
    <w:rsid w:val="00E55148"/>
    <w:rPr>
      <w:rFonts w:eastAsia="Calibri" w:cs="Arial"/>
      <w:sz w:val="20"/>
      <w:szCs w:val="20"/>
      <w:lang w:val="x-none" w:eastAsia="x-none" w:bidi="ar-SY"/>
    </w:rPr>
  </w:style>
  <w:style w:type="character" w:customStyle="1" w:styleId="NotedebasdepageCar">
    <w:name w:val="Note de bas de page Car"/>
    <w:link w:val="Notedebasdepage"/>
    <w:uiPriority w:val="99"/>
    <w:rsid w:val="00E55148"/>
    <w:rPr>
      <w:rFonts w:eastAsia="Calibri" w:cs="Arial"/>
      <w:lang w:bidi="ar-SY"/>
    </w:rPr>
  </w:style>
  <w:style w:type="character" w:styleId="Appelnotedebasdep">
    <w:name w:val="footnote reference"/>
    <w:uiPriority w:val="99"/>
    <w:unhideWhenUsed/>
    <w:rsid w:val="00E55148"/>
    <w:rPr>
      <w:vertAlign w:val="superscript"/>
    </w:rPr>
  </w:style>
  <w:style w:type="character" w:customStyle="1" w:styleId="ParagraphedelisteCar">
    <w:name w:val="Paragraphe de liste Car"/>
    <w:aliases w:val="List Paragraph (numbered (a)) Car,WB Para Car,YC Bulet Car,lp1 Car,List Paragraph1 Car"/>
    <w:link w:val="Paragraphedeliste"/>
    <w:uiPriority w:val="34"/>
    <w:locked/>
    <w:rsid w:val="00425FF1"/>
    <w:rPr>
      <w:rFonts w:cs="Simplified Arabic"/>
      <w:sz w:val="32"/>
      <w:szCs w:val="32"/>
      <w:lang w:eastAsia="ar-SA"/>
    </w:rPr>
  </w:style>
  <w:style w:type="paragraph" w:styleId="Notedefin">
    <w:name w:val="endnote text"/>
    <w:basedOn w:val="Normal"/>
    <w:link w:val="NotedefinCar"/>
    <w:uiPriority w:val="99"/>
    <w:unhideWhenUsed/>
    <w:rsid w:val="000314FB"/>
    <w:rPr>
      <w:rFonts w:ascii="Calibri" w:eastAsia="Calibri" w:hAnsi="Calibri" w:cs="Arial"/>
      <w:sz w:val="20"/>
      <w:szCs w:val="20"/>
      <w:lang w:eastAsia="en-US"/>
    </w:rPr>
  </w:style>
  <w:style w:type="character" w:customStyle="1" w:styleId="NotedefinCar">
    <w:name w:val="Note de fin Car"/>
    <w:link w:val="Notedefin"/>
    <w:uiPriority w:val="99"/>
    <w:rsid w:val="000314FB"/>
    <w:rPr>
      <w:rFonts w:ascii="Calibri" w:eastAsia="Calibri" w:hAnsi="Calibri" w:cs="Arial"/>
    </w:rPr>
  </w:style>
  <w:style w:type="character" w:styleId="Appeldenotedefin">
    <w:name w:val="endnote reference"/>
    <w:uiPriority w:val="99"/>
    <w:unhideWhenUsed/>
    <w:rsid w:val="000314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04"/>
    <w:pPr>
      <w:bidi/>
    </w:pPr>
    <w:rPr>
      <w:rFonts w:cs="Simplified Arabic"/>
      <w:sz w:val="32"/>
      <w:szCs w:val="32"/>
      <w:lang w:val="en-US" w:eastAsia="ar-SA"/>
    </w:rPr>
  </w:style>
  <w:style w:type="paragraph" w:styleId="Titre1">
    <w:name w:val="heading 1"/>
    <w:basedOn w:val="Normal"/>
    <w:next w:val="Normal"/>
    <w:qFormat/>
    <w:rsid w:val="00F13D19"/>
    <w:pPr>
      <w:keepNext/>
      <w:jc w:val="center"/>
      <w:outlineLvl w:val="0"/>
    </w:pPr>
    <w:rPr>
      <w:b/>
      <w:bCs/>
      <w:sz w:val="36"/>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531FE"/>
    <w:rPr>
      <w:rFonts w:ascii="Tahoma" w:hAnsi="Tahoma" w:cs="Tahoma"/>
      <w:sz w:val="16"/>
      <w:szCs w:val="16"/>
    </w:rPr>
  </w:style>
  <w:style w:type="character" w:styleId="Marquedecommentaire">
    <w:name w:val="annotation reference"/>
    <w:semiHidden/>
    <w:rsid w:val="00915E9C"/>
    <w:rPr>
      <w:sz w:val="16"/>
      <w:szCs w:val="16"/>
    </w:rPr>
  </w:style>
  <w:style w:type="paragraph" w:styleId="Commentaire">
    <w:name w:val="annotation text"/>
    <w:basedOn w:val="Normal"/>
    <w:semiHidden/>
    <w:rsid w:val="00915E9C"/>
    <w:rPr>
      <w:sz w:val="20"/>
      <w:szCs w:val="20"/>
    </w:rPr>
  </w:style>
  <w:style w:type="paragraph" w:styleId="Objetducommentaire">
    <w:name w:val="annotation subject"/>
    <w:basedOn w:val="Commentaire"/>
    <w:next w:val="Commentaire"/>
    <w:semiHidden/>
    <w:rsid w:val="00915E9C"/>
    <w:rPr>
      <w:b/>
      <w:bCs/>
    </w:rPr>
  </w:style>
  <w:style w:type="paragraph" w:styleId="Pieddepage">
    <w:name w:val="footer"/>
    <w:basedOn w:val="Normal"/>
    <w:link w:val="PieddepageCar"/>
    <w:uiPriority w:val="99"/>
    <w:rsid w:val="00356B33"/>
    <w:pPr>
      <w:tabs>
        <w:tab w:val="center" w:pos="4320"/>
        <w:tab w:val="right" w:pos="8640"/>
      </w:tabs>
    </w:pPr>
    <w:rPr>
      <w:rFonts w:cs="Times New Roman"/>
      <w:lang w:val="x-none"/>
    </w:rPr>
  </w:style>
  <w:style w:type="character" w:styleId="Numrodepage">
    <w:name w:val="page number"/>
    <w:basedOn w:val="Policepardfaut"/>
    <w:rsid w:val="00356B33"/>
  </w:style>
  <w:style w:type="paragraph" w:styleId="En-tte">
    <w:name w:val="header"/>
    <w:basedOn w:val="Normal"/>
    <w:rsid w:val="008F4E22"/>
    <w:pPr>
      <w:tabs>
        <w:tab w:val="center" w:pos="4153"/>
        <w:tab w:val="right" w:pos="8306"/>
      </w:tabs>
    </w:pPr>
  </w:style>
  <w:style w:type="paragraph" w:styleId="Paragraphedeliste">
    <w:name w:val="List Paragraph"/>
    <w:aliases w:val="List Paragraph (numbered (a)),WB Para,YC Bulet,lp1,List Paragraph1"/>
    <w:basedOn w:val="Normal"/>
    <w:link w:val="ParagraphedelisteCar"/>
    <w:uiPriority w:val="34"/>
    <w:qFormat/>
    <w:rsid w:val="006C2768"/>
    <w:pPr>
      <w:ind w:left="720"/>
      <w:contextualSpacing/>
    </w:pPr>
  </w:style>
  <w:style w:type="table" w:styleId="Grilledutableau">
    <w:name w:val="Table Grid"/>
    <w:basedOn w:val="TableauNormal"/>
    <w:uiPriority w:val="59"/>
    <w:rsid w:val="00A67DD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D346FF"/>
    <w:rPr>
      <w:rFonts w:cs="Simplified Arabic"/>
      <w:sz w:val="32"/>
      <w:szCs w:val="32"/>
      <w:lang w:eastAsia="ar-SA"/>
    </w:rPr>
  </w:style>
  <w:style w:type="paragraph" w:styleId="Notedebasdepage">
    <w:name w:val="footnote text"/>
    <w:basedOn w:val="Normal"/>
    <w:link w:val="NotedebasdepageCar"/>
    <w:uiPriority w:val="99"/>
    <w:unhideWhenUsed/>
    <w:rsid w:val="00E55148"/>
    <w:rPr>
      <w:rFonts w:eastAsia="Calibri" w:cs="Arial"/>
      <w:sz w:val="20"/>
      <w:szCs w:val="20"/>
      <w:lang w:val="x-none" w:eastAsia="x-none" w:bidi="ar-SY"/>
    </w:rPr>
  </w:style>
  <w:style w:type="character" w:customStyle="1" w:styleId="NotedebasdepageCar">
    <w:name w:val="Note de bas de page Car"/>
    <w:link w:val="Notedebasdepage"/>
    <w:uiPriority w:val="99"/>
    <w:rsid w:val="00E55148"/>
    <w:rPr>
      <w:rFonts w:eastAsia="Calibri" w:cs="Arial"/>
      <w:lang w:bidi="ar-SY"/>
    </w:rPr>
  </w:style>
  <w:style w:type="character" w:styleId="Appelnotedebasdep">
    <w:name w:val="footnote reference"/>
    <w:uiPriority w:val="99"/>
    <w:unhideWhenUsed/>
    <w:rsid w:val="00E55148"/>
    <w:rPr>
      <w:vertAlign w:val="superscript"/>
    </w:rPr>
  </w:style>
  <w:style w:type="character" w:customStyle="1" w:styleId="ParagraphedelisteCar">
    <w:name w:val="Paragraphe de liste Car"/>
    <w:aliases w:val="List Paragraph (numbered (a)) Car,WB Para Car,YC Bulet Car,lp1 Car,List Paragraph1 Car"/>
    <w:link w:val="Paragraphedeliste"/>
    <w:uiPriority w:val="34"/>
    <w:locked/>
    <w:rsid w:val="00425FF1"/>
    <w:rPr>
      <w:rFonts w:cs="Simplified Arabic"/>
      <w:sz w:val="32"/>
      <w:szCs w:val="32"/>
      <w:lang w:eastAsia="ar-SA"/>
    </w:rPr>
  </w:style>
  <w:style w:type="paragraph" w:styleId="Notedefin">
    <w:name w:val="endnote text"/>
    <w:basedOn w:val="Normal"/>
    <w:link w:val="NotedefinCar"/>
    <w:uiPriority w:val="99"/>
    <w:unhideWhenUsed/>
    <w:rsid w:val="000314FB"/>
    <w:rPr>
      <w:rFonts w:ascii="Calibri" w:eastAsia="Calibri" w:hAnsi="Calibri" w:cs="Arial"/>
      <w:sz w:val="20"/>
      <w:szCs w:val="20"/>
      <w:lang w:eastAsia="en-US"/>
    </w:rPr>
  </w:style>
  <w:style w:type="character" w:customStyle="1" w:styleId="NotedefinCar">
    <w:name w:val="Note de fin Car"/>
    <w:link w:val="Notedefin"/>
    <w:uiPriority w:val="99"/>
    <w:rsid w:val="000314FB"/>
    <w:rPr>
      <w:rFonts w:ascii="Calibri" w:eastAsia="Calibri" w:hAnsi="Calibri" w:cs="Arial"/>
    </w:rPr>
  </w:style>
  <w:style w:type="character" w:styleId="Appeldenotedefin">
    <w:name w:val="endnote reference"/>
    <w:uiPriority w:val="99"/>
    <w:unhideWhenUsed/>
    <w:rsid w:val="00031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661">
      <w:bodyDiv w:val="1"/>
      <w:marLeft w:val="0"/>
      <w:marRight w:val="0"/>
      <w:marTop w:val="0"/>
      <w:marBottom w:val="0"/>
      <w:divBdr>
        <w:top w:val="none" w:sz="0" w:space="0" w:color="auto"/>
        <w:left w:val="none" w:sz="0" w:space="0" w:color="auto"/>
        <w:bottom w:val="none" w:sz="0" w:space="0" w:color="auto"/>
        <w:right w:val="none" w:sz="0" w:space="0" w:color="auto"/>
      </w:divBdr>
    </w:div>
    <w:div w:id="57559859">
      <w:bodyDiv w:val="1"/>
      <w:marLeft w:val="0"/>
      <w:marRight w:val="0"/>
      <w:marTop w:val="0"/>
      <w:marBottom w:val="0"/>
      <w:divBdr>
        <w:top w:val="none" w:sz="0" w:space="0" w:color="auto"/>
        <w:left w:val="none" w:sz="0" w:space="0" w:color="auto"/>
        <w:bottom w:val="none" w:sz="0" w:space="0" w:color="auto"/>
        <w:right w:val="none" w:sz="0" w:space="0" w:color="auto"/>
      </w:divBdr>
    </w:div>
    <w:div w:id="105931275">
      <w:bodyDiv w:val="1"/>
      <w:marLeft w:val="0"/>
      <w:marRight w:val="0"/>
      <w:marTop w:val="0"/>
      <w:marBottom w:val="0"/>
      <w:divBdr>
        <w:top w:val="none" w:sz="0" w:space="0" w:color="auto"/>
        <w:left w:val="none" w:sz="0" w:space="0" w:color="auto"/>
        <w:bottom w:val="none" w:sz="0" w:space="0" w:color="auto"/>
        <w:right w:val="none" w:sz="0" w:space="0" w:color="auto"/>
      </w:divBdr>
    </w:div>
    <w:div w:id="166601643">
      <w:bodyDiv w:val="1"/>
      <w:marLeft w:val="0"/>
      <w:marRight w:val="0"/>
      <w:marTop w:val="0"/>
      <w:marBottom w:val="0"/>
      <w:divBdr>
        <w:top w:val="none" w:sz="0" w:space="0" w:color="auto"/>
        <w:left w:val="none" w:sz="0" w:space="0" w:color="auto"/>
        <w:bottom w:val="none" w:sz="0" w:space="0" w:color="auto"/>
        <w:right w:val="none" w:sz="0" w:space="0" w:color="auto"/>
      </w:divBdr>
    </w:div>
    <w:div w:id="195043388">
      <w:bodyDiv w:val="1"/>
      <w:marLeft w:val="0"/>
      <w:marRight w:val="0"/>
      <w:marTop w:val="0"/>
      <w:marBottom w:val="0"/>
      <w:divBdr>
        <w:top w:val="none" w:sz="0" w:space="0" w:color="auto"/>
        <w:left w:val="none" w:sz="0" w:space="0" w:color="auto"/>
        <w:bottom w:val="none" w:sz="0" w:space="0" w:color="auto"/>
        <w:right w:val="none" w:sz="0" w:space="0" w:color="auto"/>
      </w:divBdr>
    </w:div>
    <w:div w:id="332223510">
      <w:bodyDiv w:val="1"/>
      <w:marLeft w:val="0"/>
      <w:marRight w:val="0"/>
      <w:marTop w:val="0"/>
      <w:marBottom w:val="0"/>
      <w:divBdr>
        <w:top w:val="none" w:sz="0" w:space="0" w:color="auto"/>
        <w:left w:val="none" w:sz="0" w:space="0" w:color="auto"/>
        <w:bottom w:val="none" w:sz="0" w:space="0" w:color="auto"/>
        <w:right w:val="none" w:sz="0" w:space="0" w:color="auto"/>
      </w:divBdr>
    </w:div>
    <w:div w:id="346832319">
      <w:bodyDiv w:val="1"/>
      <w:marLeft w:val="0"/>
      <w:marRight w:val="0"/>
      <w:marTop w:val="0"/>
      <w:marBottom w:val="0"/>
      <w:divBdr>
        <w:top w:val="none" w:sz="0" w:space="0" w:color="auto"/>
        <w:left w:val="none" w:sz="0" w:space="0" w:color="auto"/>
        <w:bottom w:val="none" w:sz="0" w:space="0" w:color="auto"/>
        <w:right w:val="none" w:sz="0" w:space="0" w:color="auto"/>
      </w:divBdr>
    </w:div>
    <w:div w:id="354503460">
      <w:bodyDiv w:val="1"/>
      <w:marLeft w:val="0"/>
      <w:marRight w:val="0"/>
      <w:marTop w:val="0"/>
      <w:marBottom w:val="0"/>
      <w:divBdr>
        <w:top w:val="none" w:sz="0" w:space="0" w:color="auto"/>
        <w:left w:val="none" w:sz="0" w:space="0" w:color="auto"/>
        <w:bottom w:val="none" w:sz="0" w:space="0" w:color="auto"/>
        <w:right w:val="none" w:sz="0" w:space="0" w:color="auto"/>
      </w:divBdr>
    </w:div>
    <w:div w:id="361829303">
      <w:bodyDiv w:val="1"/>
      <w:marLeft w:val="0"/>
      <w:marRight w:val="0"/>
      <w:marTop w:val="0"/>
      <w:marBottom w:val="0"/>
      <w:divBdr>
        <w:top w:val="none" w:sz="0" w:space="0" w:color="auto"/>
        <w:left w:val="none" w:sz="0" w:space="0" w:color="auto"/>
        <w:bottom w:val="none" w:sz="0" w:space="0" w:color="auto"/>
        <w:right w:val="none" w:sz="0" w:space="0" w:color="auto"/>
      </w:divBdr>
    </w:div>
    <w:div w:id="436827681">
      <w:bodyDiv w:val="1"/>
      <w:marLeft w:val="0"/>
      <w:marRight w:val="0"/>
      <w:marTop w:val="0"/>
      <w:marBottom w:val="0"/>
      <w:divBdr>
        <w:top w:val="none" w:sz="0" w:space="0" w:color="auto"/>
        <w:left w:val="none" w:sz="0" w:space="0" w:color="auto"/>
        <w:bottom w:val="none" w:sz="0" w:space="0" w:color="auto"/>
        <w:right w:val="none" w:sz="0" w:space="0" w:color="auto"/>
      </w:divBdr>
    </w:div>
    <w:div w:id="593823127">
      <w:bodyDiv w:val="1"/>
      <w:marLeft w:val="0"/>
      <w:marRight w:val="0"/>
      <w:marTop w:val="0"/>
      <w:marBottom w:val="0"/>
      <w:divBdr>
        <w:top w:val="none" w:sz="0" w:space="0" w:color="auto"/>
        <w:left w:val="none" w:sz="0" w:space="0" w:color="auto"/>
        <w:bottom w:val="none" w:sz="0" w:space="0" w:color="auto"/>
        <w:right w:val="none" w:sz="0" w:space="0" w:color="auto"/>
      </w:divBdr>
    </w:div>
    <w:div w:id="755130595">
      <w:bodyDiv w:val="1"/>
      <w:marLeft w:val="0"/>
      <w:marRight w:val="0"/>
      <w:marTop w:val="0"/>
      <w:marBottom w:val="0"/>
      <w:divBdr>
        <w:top w:val="none" w:sz="0" w:space="0" w:color="auto"/>
        <w:left w:val="none" w:sz="0" w:space="0" w:color="auto"/>
        <w:bottom w:val="none" w:sz="0" w:space="0" w:color="auto"/>
        <w:right w:val="none" w:sz="0" w:space="0" w:color="auto"/>
      </w:divBdr>
    </w:div>
    <w:div w:id="1008559533">
      <w:bodyDiv w:val="1"/>
      <w:marLeft w:val="0"/>
      <w:marRight w:val="0"/>
      <w:marTop w:val="0"/>
      <w:marBottom w:val="0"/>
      <w:divBdr>
        <w:top w:val="none" w:sz="0" w:space="0" w:color="auto"/>
        <w:left w:val="none" w:sz="0" w:space="0" w:color="auto"/>
        <w:bottom w:val="none" w:sz="0" w:space="0" w:color="auto"/>
        <w:right w:val="none" w:sz="0" w:space="0" w:color="auto"/>
      </w:divBdr>
    </w:div>
    <w:div w:id="1023943479">
      <w:bodyDiv w:val="1"/>
      <w:marLeft w:val="0"/>
      <w:marRight w:val="0"/>
      <w:marTop w:val="0"/>
      <w:marBottom w:val="0"/>
      <w:divBdr>
        <w:top w:val="none" w:sz="0" w:space="0" w:color="auto"/>
        <w:left w:val="none" w:sz="0" w:space="0" w:color="auto"/>
        <w:bottom w:val="none" w:sz="0" w:space="0" w:color="auto"/>
        <w:right w:val="none" w:sz="0" w:space="0" w:color="auto"/>
      </w:divBdr>
    </w:div>
    <w:div w:id="1136920523">
      <w:bodyDiv w:val="1"/>
      <w:marLeft w:val="0"/>
      <w:marRight w:val="0"/>
      <w:marTop w:val="0"/>
      <w:marBottom w:val="0"/>
      <w:divBdr>
        <w:top w:val="none" w:sz="0" w:space="0" w:color="auto"/>
        <w:left w:val="none" w:sz="0" w:space="0" w:color="auto"/>
        <w:bottom w:val="none" w:sz="0" w:space="0" w:color="auto"/>
        <w:right w:val="none" w:sz="0" w:space="0" w:color="auto"/>
      </w:divBdr>
    </w:div>
    <w:div w:id="1163355328">
      <w:bodyDiv w:val="1"/>
      <w:marLeft w:val="0"/>
      <w:marRight w:val="0"/>
      <w:marTop w:val="0"/>
      <w:marBottom w:val="0"/>
      <w:divBdr>
        <w:top w:val="none" w:sz="0" w:space="0" w:color="auto"/>
        <w:left w:val="none" w:sz="0" w:space="0" w:color="auto"/>
        <w:bottom w:val="none" w:sz="0" w:space="0" w:color="auto"/>
        <w:right w:val="none" w:sz="0" w:space="0" w:color="auto"/>
      </w:divBdr>
    </w:div>
    <w:div w:id="1188299172">
      <w:bodyDiv w:val="1"/>
      <w:marLeft w:val="0"/>
      <w:marRight w:val="0"/>
      <w:marTop w:val="0"/>
      <w:marBottom w:val="0"/>
      <w:divBdr>
        <w:top w:val="none" w:sz="0" w:space="0" w:color="auto"/>
        <w:left w:val="none" w:sz="0" w:space="0" w:color="auto"/>
        <w:bottom w:val="none" w:sz="0" w:space="0" w:color="auto"/>
        <w:right w:val="none" w:sz="0" w:space="0" w:color="auto"/>
      </w:divBdr>
    </w:div>
    <w:div w:id="1266494574">
      <w:bodyDiv w:val="1"/>
      <w:marLeft w:val="0"/>
      <w:marRight w:val="0"/>
      <w:marTop w:val="0"/>
      <w:marBottom w:val="0"/>
      <w:divBdr>
        <w:top w:val="none" w:sz="0" w:space="0" w:color="auto"/>
        <w:left w:val="none" w:sz="0" w:space="0" w:color="auto"/>
        <w:bottom w:val="none" w:sz="0" w:space="0" w:color="auto"/>
        <w:right w:val="none" w:sz="0" w:space="0" w:color="auto"/>
      </w:divBdr>
    </w:div>
    <w:div w:id="1359819311">
      <w:bodyDiv w:val="1"/>
      <w:marLeft w:val="0"/>
      <w:marRight w:val="0"/>
      <w:marTop w:val="0"/>
      <w:marBottom w:val="0"/>
      <w:divBdr>
        <w:top w:val="none" w:sz="0" w:space="0" w:color="auto"/>
        <w:left w:val="none" w:sz="0" w:space="0" w:color="auto"/>
        <w:bottom w:val="none" w:sz="0" w:space="0" w:color="auto"/>
        <w:right w:val="none" w:sz="0" w:space="0" w:color="auto"/>
      </w:divBdr>
    </w:div>
    <w:div w:id="1360938184">
      <w:bodyDiv w:val="1"/>
      <w:marLeft w:val="0"/>
      <w:marRight w:val="0"/>
      <w:marTop w:val="0"/>
      <w:marBottom w:val="0"/>
      <w:divBdr>
        <w:top w:val="none" w:sz="0" w:space="0" w:color="auto"/>
        <w:left w:val="none" w:sz="0" w:space="0" w:color="auto"/>
        <w:bottom w:val="none" w:sz="0" w:space="0" w:color="auto"/>
        <w:right w:val="none" w:sz="0" w:space="0" w:color="auto"/>
      </w:divBdr>
    </w:div>
    <w:div w:id="1725324503">
      <w:bodyDiv w:val="1"/>
      <w:marLeft w:val="0"/>
      <w:marRight w:val="0"/>
      <w:marTop w:val="0"/>
      <w:marBottom w:val="0"/>
      <w:divBdr>
        <w:top w:val="none" w:sz="0" w:space="0" w:color="auto"/>
        <w:left w:val="none" w:sz="0" w:space="0" w:color="auto"/>
        <w:bottom w:val="none" w:sz="0" w:space="0" w:color="auto"/>
        <w:right w:val="none" w:sz="0" w:space="0" w:color="auto"/>
      </w:divBdr>
    </w:div>
    <w:div w:id="1777826209">
      <w:bodyDiv w:val="1"/>
      <w:marLeft w:val="0"/>
      <w:marRight w:val="0"/>
      <w:marTop w:val="0"/>
      <w:marBottom w:val="0"/>
      <w:divBdr>
        <w:top w:val="none" w:sz="0" w:space="0" w:color="auto"/>
        <w:left w:val="none" w:sz="0" w:space="0" w:color="auto"/>
        <w:bottom w:val="none" w:sz="0" w:space="0" w:color="auto"/>
        <w:right w:val="none" w:sz="0" w:space="0" w:color="auto"/>
      </w:divBdr>
    </w:div>
    <w:div w:id="1948736122">
      <w:bodyDiv w:val="1"/>
      <w:marLeft w:val="0"/>
      <w:marRight w:val="0"/>
      <w:marTop w:val="0"/>
      <w:marBottom w:val="0"/>
      <w:divBdr>
        <w:top w:val="none" w:sz="0" w:space="0" w:color="auto"/>
        <w:left w:val="none" w:sz="0" w:space="0" w:color="auto"/>
        <w:bottom w:val="none" w:sz="0" w:space="0" w:color="auto"/>
        <w:right w:val="none" w:sz="0" w:space="0" w:color="auto"/>
      </w:divBdr>
    </w:div>
    <w:div w:id="21090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D1C91-3F77-482B-837F-10A53207AA5D}"/>
</file>

<file path=customXml/itemProps2.xml><?xml version="1.0" encoding="utf-8"?>
<ds:datastoreItem xmlns:ds="http://schemas.openxmlformats.org/officeDocument/2006/customXml" ds:itemID="{DF453CDC-E8AF-42BA-8356-32D71B605226}"/>
</file>

<file path=customXml/itemProps3.xml><?xml version="1.0" encoding="utf-8"?>
<ds:datastoreItem xmlns:ds="http://schemas.openxmlformats.org/officeDocument/2006/customXml" ds:itemID="{8F82F93B-4925-439B-BC4F-2D067B07C850}"/>
</file>

<file path=customXml/itemProps4.xml><?xml version="1.0" encoding="utf-8"?>
<ds:datastoreItem xmlns:ds="http://schemas.openxmlformats.org/officeDocument/2006/customXml" ds:itemID="{974EC78C-FCF3-47AF-91EF-B3144B309D9D}"/>
</file>

<file path=docProps/app.xml><?xml version="1.0" encoding="utf-8"?>
<Properties xmlns="http://schemas.openxmlformats.org/officeDocument/2006/extended-properties" xmlns:vt="http://schemas.openxmlformats.org/officeDocument/2006/docPropsVTypes">
  <Template>Normal</Template>
  <TotalTime>1</TotalTime>
  <Pages>3</Pages>
  <Words>2101</Words>
  <Characters>11557</Characters>
  <Application>Microsoft Office Word</Application>
  <DocSecurity>0</DocSecurity>
  <Lines>96</Lines>
  <Paragraphs>27</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الجمهورية العربية السورية</vt:lpstr>
      <vt:lpstr>الجمهورية العربية السورية</vt:lpstr>
      <vt:lpstr>الجمهورية العربية السورية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العربية السورية</dc:title>
  <dc:creator>Ali Mahfoud</dc:creator>
  <cp:lastModifiedBy>User</cp:lastModifiedBy>
  <cp:revision>2</cp:revision>
  <cp:lastPrinted>2022-01-24T10:31:00Z</cp:lastPrinted>
  <dcterms:created xsi:type="dcterms:W3CDTF">2022-02-04T14:08:00Z</dcterms:created>
  <dcterms:modified xsi:type="dcterms:W3CDTF">2022-02-04T14:08:00Z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