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41CFBCB" w14:textId="77777777" w:rsidR="0073678B" w:rsidRPr="00AA7783" w:rsidRDefault="00F66D60" w:rsidP="0073678B">
      <w:pPr>
        <w:jc w:val="center"/>
        <w:rPr>
          <w:spacing w:val="14"/>
          <w:lang w:val="en-GB"/>
        </w:rPr>
      </w:pPr>
      <w:r>
        <w:rPr>
          <w:noProof/>
          <w:lang w:val="fr-CH" w:eastAsia="fr-CH"/>
        </w:rPr>
        <mc:AlternateContent>
          <mc:Choice Requires="wpg">
            <w:drawing>
              <wp:anchor distT="0" distB="0" distL="0" distR="0" simplePos="0" relativeHeight="251659264" behindDoc="0" locked="0" layoutInCell="1" allowOverlap="1" wp14:anchorId="01592998" wp14:editId="549D5222">
                <wp:simplePos x="0" y="0"/>
                <wp:positionH relativeFrom="column">
                  <wp:posOffset>228600</wp:posOffset>
                </wp:positionH>
                <wp:positionV relativeFrom="paragraph">
                  <wp:posOffset>228600</wp:posOffset>
                </wp:positionV>
                <wp:extent cx="2235835" cy="124460"/>
                <wp:effectExtent l="0" t="25400" r="24765" b="279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4460"/>
                          <a:chOff x="360" y="360"/>
                          <a:chExt cx="3520" cy="195"/>
                        </a:xfrm>
                      </wpg:grpSpPr>
                      <wps:wsp>
                        <wps:cNvPr id="7" name="Line 3"/>
                        <wps:cNvCnPr>
                          <a:cxnSpLocks/>
                        </wps:cNvCnPr>
                        <wps:spPr bwMode="auto">
                          <a:xfrm>
                            <a:off x="360" y="556"/>
                            <a:ext cx="3520" cy="0"/>
                          </a:xfrm>
                          <a:prstGeom prst="line">
                            <a:avLst/>
                          </a:prstGeom>
                          <a:noFill/>
                          <a:ln w="57240">
                            <a:solidFill>
                              <a:srgbClr val="FF0000"/>
                            </a:solidFill>
                            <a:miter lim="800000"/>
                            <a:headEnd/>
                            <a:tailEnd/>
                          </a:ln>
                          <a:effectLst/>
                        </wps:spPr>
                        <wps:bodyPr/>
                      </wps:wsp>
                      <wps:wsp>
                        <wps:cNvPr id="8" name="Line 4"/>
                        <wps:cNvCnPr>
                          <a:cxnSpLocks/>
                        </wps:cNvCnPr>
                        <wps:spPr bwMode="auto">
                          <a:xfrm>
                            <a:off x="360" y="457"/>
                            <a:ext cx="3520" cy="0"/>
                          </a:xfrm>
                          <a:prstGeom prst="line">
                            <a:avLst/>
                          </a:prstGeom>
                          <a:noFill/>
                          <a:ln w="57240">
                            <a:solidFill>
                              <a:srgbClr val="FFFF00"/>
                            </a:solidFill>
                            <a:miter lim="800000"/>
                            <a:headEnd/>
                            <a:tailEnd/>
                          </a:ln>
                          <a:effectLst/>
                        </wps:spPr>
                        <wps:bodyPr/>
                      </wps:wsp>
                      <wps:wsp>
                        <wps:cNvPr id="9" name="Line 5"/>
                        <wps:cNvCnPr>
                          <a:cxnSpLocks/>
                        </wps:cNvCnPr>
                        <wps:spPr bwMode="auto">
                          <a:xfrm>
                            <a:off x="360" y="360"/>
                            <a:ext cx="3520" cy="0"/>
                          </a:xfrm>
                          <a:prstGeom prst="line">
                            <a:avLst/>
                          </a:prstGeom>
                          <a:noFill/>
                          <a:ln w="57240">
                            <a:solidFill>
                              <a:srgbClr val="0000FF"/>
                            </a:solidFill>
                            <a:miter lim="800000"/>
                            <a:headEnd/>
                            <a:tailEnd/>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B767B0" id="Group 6" o:spid="_x0000_s1026" style="position:absolute;margin-left:18pt;margin-top:18pt;width:176.05pt;height:9.8pt;z-index:251659264;mso-wrap-distance-left:0;mso-wrap-distance-right:0" coordorigin="360,360" coordsize="352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">
                <v:line id="Line 3" o:spid="_x0000_s1027" style="position:absolute;visibility:visible;mso-wrap-style:square" from="360,556" to="388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" strokecolor="red" strokeweight="1.59mm">
                  <v:stroke joinstyle="miter"/>
                  <o:lock v:ext="edit" shapetype="f"/>
                </v:line>
                <v:line id="Line 4" o:spid="_x0000_s1028" style="position:absolute;visibility:visible;mso-wrap-style:square" from="360,457" to="3880,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" strokecolor="yellow" strokeweight="1.59mm">
                  <v:stroke joinstyle="miter"/>
                  <o:lock v:ext="edit" shapetype="f"/>
                </v:line>
                <v:line id="Line 5" o:spid="_x0000_s1029" style="position:absolute;visibility:visible;mso-wrap-style:square" from="360,360" to="388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" strokecolor="blue" strokeweight="1.59mm">
                  <v:stroke joinstyle="miter"/>
                  <o:lock v:ext="edit" shapetype="f"/>
                </v:line>
              </v:group>
            </w:pict>
          </mc:Fallback>
        </mc:AlternateContent>
      </w:r>
      <w:r>
        <w:rPr>
          <w:noProof/>
          <w:lang w:val="fr-CH" w:eastAsia="fr-CH"/>
        </w:rPr>
        <mc:AlternateContent>
          <mc:Choice Requires="wpg">
            <w:drawing>
              <wp:anchor distT="0" distB="0" distL="0" distR="0" simplePos="0" relativeHeight="251660288" behindDoc="0" locked="0" layoutInCell="1" allowOverlap="1" wp14:anchorId="3264B8BF" wp14:editId="5D1046E2">
                <wp:simplePos x="0" y="0"/>
                <wp:positionH relativeFrom="column">
                  <wp:posOffset>3886200</wp:posOffset>
                </wp:positionH>
                <wp:positionV relativeFrom="paragraph">
                  <wp:posOffset>228600</wp:posOffset>
                </wp:positionV>
                <wp:extent cx="2007870" cy="114300"/>
                <wp:effectExtent l="0" t="25400" r="24130" b="254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114300"/>
                          <a:chOff x="6120" y="360"/>
                          <a:chExt cx="3161" cy="179"/>
                        </a:xfrm>
                      </wpg:grpSpPr>
                      <wps:wsp>
                        <wps:cNvPr id="3" name="Line 7"/>
                        <wps:cNvCnPr>
                          <a:cxnSpLocks/>
                        </wps:cNvCnPr>
                        <wps:spPr bwMode="auto">
                          <a:xfrm>
                            <a:off x="6120" y="540"/>
                            <a:ext cx="3161" cy="0"/>
                          </a:xfrm>
                          <a:prstGeom prst="line">
                            <a:avLst/>
                          </a:prstGeom>
                          <a:noFill/>
                          <a:ln w="57240">
                            <a:solidFill>
                              <a:srgbClr val="FF0000"/>
                            </a:solidFill>
                            <a:miter lim="800000"/>
                            <a:headEnd/>
                            <a:tailEnd/>
                          </a:ln>
                          <a:effectLst/>
                        </wps:spPr>
                        <wps:bodyPr/>
                      </wps:wsp>
                      <wps:wsp>
                        <wps:cNvPr id="4" name="Line 8"/>
                        <wps:cNvCnPr>
                          <a:cxnSpLocks/>
                        </wps:cNvCnPr>
                        <wps:spPr bwMode="auto">
                          <a:xfrm>
                            <a:off x="6120" y="449"/>
                            <a:ext cx="3161" cy="0"/>
                          </a:xfrm>
                          <a:prstGeom prst="line">
                            <a:avLst/>
                          </a:prstGeom>
                          <a:noFill/>
                          <a:ln w="57240">
                            <a:solidFill>
                              <a:srgbClr val="FFFF00"/>
                            </a:solidFill>
                            <a:miter lim="800000"/>
                            <a:headEnd/>
                            <a:tailEnd/>
                          </a:ln>
                          <a:effectLst/>
                        </wps:spPr>
                        <wps:bodyPr/>
                      </wps:wsp>
                      <wps:wsp>
                        <wps:cNvPr id="5" name="Line 9"/>
                        <wps:cNvCnPr>
                          <a:cxnSpLocks/>
                        </wps:cNvCnPr>
                        <wps:spPr bwMode="auto">
                          <a:xfrm>
                            <a:off x="6120" y="360"/>
                            <a:ext cx="3161" cy="0"/>
                          </a:xfrm>
                          <a:prstGeom prst="line">
                            <a:avLst/>
                          </a:prstGeom>
                          <a:noFill/>
                          <a:ln w="57240">
                            <a:solidFill>
                              <a:srgbClr val="0000FF"/>
                            </a:solidFill>
                            <a:miter lim="800000"/>
                            <a:headEnd/>
                            <a:tailEnd/>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CA0079" id="Group 2" o:spid="_x0000_s1026" style="position:absolute;margin-left:306pt;margin-top:18pt;width:158.1pt;height:9pt;z-index:251660288;mso-wrap-distance-left:0;mso-wrap-distance-right:0" coordorigin="6120,360" coordsize="316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">
                <v:line id="Line 7" o:spid="_x0000_s1027" style="position:absolute;visibility:visible;mso-wrap-style:square" from="6120,540" to="928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" strokecolor="red" strokeweight="1.59mm">
                  <v:stroke joinstyle="miter"/>
                  <o:lock v:ext="edit" shapetype="f"/>
                </v:line>
                <v:line id="Line 8" o:spid="_x0000_s1028" style="position:absolute;visibility:visible;mso-wrap-style:square" from="6120,449" to="928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" strokecolor="yellow" strokeweight="1.59mm">
                  <v:stroke joinstyle="miter"/>
                  <o:lock v:ext="edit" shapetype="f"/>
                </v:line>
                <v:line id="Line 9" o:spid="_x0000_s1029" style="position:absolute;visibility:visible;mso-wrap-style:square" from="6120,360" to="928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" strokecolor="blue" strokeweight="1.59mm">
                  <v:stroke joinstyle="miter"/>
                  <o:lock v:ext="edit" shapetype="f"/>
                </v:line>
              </v:group>
            </w:pict>
          </mc:Fallback>
        </mc:AlternateContent>
      </w:r>
      <w:r w:rsidR="0073678B" w:rsidRPr="006C467A">
        <w:rPr>
          <w:noProof/>
          <w:lang w:val="fr-CH" w:eastAsia="fr-CH"/>
        </w:rPr>
        <w:drawing>
          <wp:inline distT="0" distB="0" distL="0" distR="0" wp14:anchorId="547C4197" wp14:editId="3DED1080">
            <wp:extent cx="1049655" cy="699770"/>
            <wp:effectExtent l="0" t="0" r="0" b="0"/>
            <wp:docPr id="1"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655" cy="699770"/>
                    </a:xfrm>
                    <a:prstGeom prst="rect">
                      <a:avLst/>
                    </a:prstGeom>
                    <a:solidFill>
                      <a:srgbClr val="FFFFFF"/>
                    </a:solidFill>
                    <a:ln>
                      <a:noFill/>
                    </a:ln>
                  </pic:spPr>
                </pic:pic>
              </a:graphicData>
            </a:graphic>
          </wp:inline>
        </w:drawing>
      </w:r>
    </w:p>
    <w:p w14:paraId="76F48691" w14:textId="77777777" w:rsidR="0073678B" w:rsidRPr="0073678B" w:rsidRDefault="0073678B" w:rsidP="0073678B">
      <w:pPr>
        <w:pStyle w:val="En-tte"/>
        <w:tabs>
          <w:tab w:val="clear" w:pos="4320"/>
          <w:tab w:val="clear" w:pos="8640"/>
        </w:tabs>
        <w:jc w:val="center"/>
        <w:rPr>
          <w:spacing w:val="14"/>
          <w:lang w:val="en-GB"/>
        </w:rPr>
      </w:pPr>
      <w:r w:rsidRPr="00AA7783">
        <w:rPr>
          <w:spacing w:val="14"/>
          <w:lang w:val="en-GB"/>
        </w:rPr>
        <w:t xml:space="preserve">REPUBLIC OF MOLDOVA </w:t>
      </w:r>
    </w:p>
    <w:p w14:paraId="01C41A8F" w14:textId="5D3325C8" w:rsidR="0073678B" w:rsidRPr="0073678B" w:rsidRDefault="0073678B" w:rsidP="0073678B">
      <w:pPr>
        <w:pStyle w:val="Titre1"/>
        <w:tabs>
          <w:tab w:val="left" w:pos="5040"/>
        </w:tabs>
        <w:ind w:left="5040" w:right="270"/>
        <w:jc w:val="right"/>
        <w:rPr>
          <w:color w:val="auto"/>
          <w:sz w:val="24"/>
          <w:lang w:val="en-GB"/>
        </w:rPr>
      </w:pPr>
    </w:p>
    <w:p w14:paraId="5B3BA2EF" w14:textId="77777777" w:rsidR="0073678B" w:rsidRPr="00F94CC8" w:rsidRDefault="0073678B" w:rsidP="0073678B">
      <w:pPr>
        <w:jc w:val="center"/>
        <w:rPr>
          <w:b/>
          <w:lang w:val="en-GB"/>
        </w:rPr>
      </w:pPr>
      <w:r>
        <w:rPr>
          <w:b/>
          <w:lang w:val="en-GB"/>
        </w:rPr>
        <w:t>Closing Remarks</w:t>
      </w:r>
    </w:p>
    <w:p w14:paraId="19E69381" w14:textId="77777777" w:rsidR="0073678B" w:rsidRPr="00F94CC8" w:rsidRDefault="0073678B" w:rsidP="0073678B">
      <w:pPr>
        <w:rPr>
          <w:b/>
          <w:lang w:val="en-GB"/>
        </w:rPr>
      </w:pPr>
    </w:p>
    <w:p w14:paraId="3DB57CD4" w14:textId="77777777" w:rsidR="0073678B" w:rsidRPr="00F94CC8" w:rsidRDefault="0073678B" w:rsidP="0073678B">
      <w:pPr>
        <w:ind w:right="260"/>
        <w:jc w:val="center"/>
        <w:rPr>
          <w:b/>
          <w:lang w:val="en-GB"/>
        </w:rPr>
      </w:pPr>
      <w:r w:rsidRPr="00F94CC8">
        <w:rPr>
          <w:b/>
          <w:lang w:val="en-GB"/>
        </w:rPr>
        <w:t xml:space="preserve">by H.E. Mr. </w:t>
      </w:r>
      <w:r>
        <w:rPr>
          <w:b/>
          <w:lang w:val="en-GB"/>
        </w:rPr>
        <w:t>Iulian Rusu</w:t>
      </w:r>
    </w:p>
    <w:p w14:paraId="768296FF" w14:textId="77777777" w:rsidR="0073678B" w:rsidRDefault="0073678B" w:rsidP="0073678B">
      <w:pPr>
        <w:ind w:right="260"/>
        <w:jc w:val="center"/>
        <w:rPr>
          <w:b/>
          <w:lang w:val="en-GB"/>
        </w:rPr>
      </w:pPr>
      <w:r>
        <w:rPr>
          <w:b/>
          <w:lang w:val="en-GB"/>
        </w:rPr>
        <w:t xml:space="preserve">State Secretary, Ministry of Justice </w:t>
      </w:r>
      <w:r w:rsidRPr="00F94CC8">
        <w:rPr>
          <w:b/>
          <w:lang w:val="en-GB"/>
        </w:rPr>
        <w:t>of the Republic of Moldova</w:t>
      </w:r>
    </w:p>
    <w:p w14:paraId="0AE7A781" w14:textId="77777777" w:rsidR="0073678B" w:rsidRDefault="0073678B" w:rsidP="0073678B">
      <w:pPr>
        <w:ind w:right="260"/>
        <w:jc w:val="center"/>
        <w:rPr>
          <w:b/>
          <w:lang w:val="en-GB"/>
        </w:rPr>
      </w:pPr>
    </w:p>
    <w:p w14:paraId="7411C4DF" w14:textId="77777777" w:rsidR="0073678B" w:rsidRPr="00F94CC8" w:rsidRDefault="0073678B" w:rsidP="0073678B">
      <w:pPr>
        <w:ind w:right="260"/>
        <w:jc w:val="center"/>
        <w:rPr>
          <w:b/>
          <w:lang w:val="en-GB"/>
        </w:rPr>
      </w:pPr>
    </w:p>
    <w:p w14:paraId="68BA8403" w14:textId="77777777" w:rsidR="0073678B" w:rsidRPr="00DF4C80" w:rsidRDefault="0073678B" w:rsidP="0073678B">
      <w:pPr>
        <w:pStyle w:val="Sansinterligne"/>
        <w:jc w:val="both"/>
        <w:rPr>
          <w:lang w:val="en-GB"/>
        </w:rPr>
      </w:pPr>
      <w:r w:rsidRPr="00DF4C80">
        <w:rPr>
          <w:lang w:val="en-GB"/>
        </w:rPr>
        <w:t>Mr. President,</w:t>
      </w:r>
    </w:p>
    <w:p w14:paraId="56676199" w14:textId="77777777" w:rsidR="0073678B" w:rsidRPr="00DF4C80" w:rsidRDefault="0073678B" w:rsidP="0073678B">
      <w:pPr>
        <w:jc w:val="both"/>
      </w:pPr>
      <w:r w:rsidRPr="00DF4C80">
        <w:t xml:space="preserve">Excellences, </w:t>
      </w:r>
    </w:p>
    <w:p w14:paraId="571803BF" w14:textId="77777777" w:rsidR="0073678B" w:rsidRPr="00F94CC8" w:rsidRDefault="0073678B" w:rsidP="0073678B">
      <w:pPr>
        <w:pStyle w:val="Sansinterligne"/>
        <w:jc w:val="both"/>
        <w:rPr>
          <w:lang w:val="en-GB"/>
        </w:rPr>
      </w:pPr>
      <w:r w:rsidRPr="00F94CC8">
        <w:rPr>
          <w:lang w:val="en-GB"/>
        </w:rPr>
        <w:t>Distinguished Colleagues,</w:t>
      </w:r>
    </w:p>
    <w:p w14:paraId="4F549612" w14:textId="77777777" w:rsidR="0073678B" w:rsidRPr="00F94CC8" w:rsidRDefault="0073678B" w:rsidP="0073678B">
      <w:pPr>
        <w:pStyle w:val="Sansinterligne"/>
        <w:jc w:val="both"/>
        <w:rPr>
          <w:lang w:val="en-GB"/>
        </w:rPr>
      </w:pPr>
      <w:r w:rsidRPr="00F94CC8">
        <w:rPr>
          <w:lang w:val="en-GB"/>
        </w:rPr>
        <w:t>Ladies and Gentlemen,</w:t>
      </w:r>
    </w:p>
    <w:p w14:paraId="7B0E08A7" w14:textId="77777777" w:rsidR="0073678B" w:rsidRPr="00F94CC8" w:rsidRDefault="0073678B" w:rsidP="0073678B">
      <w:pPr>
        <w:pStyle w:val="Sansinterligne"/>
        <w:jc w:val="both"/>
        <w:rPr>
          <w:lang w:val="en-GB"/>
        </w:rPr>
      </w:pPr>
      <w:r w:rsidRPr="00F94CC8">
        <w:rPr>
          <w:lang w:val="en-GB"/>
        </w:rPr>
        <w:tab/>
      </w:r>
    </w:p>
    <w:p w14:paraId="646EDFE2" w14:textId="166CE3E7" w:rsidR="00AB5405" w:rsidRPr="00377D91" w:rsidRDefault="00EA4686" w:rsidP="00377D91">
      <w:pPr>
        <w:jc w:val="both"/>
      </w:pPr>
      <w:r w:rsidRPr="00377D91">
        <w:t>One of the democracy’s fundamental principle</w:t>
      </w:r>
      <w:r w:rsidR="00F66D60">
        <w:t>s</w:t>
      </w:r>
      <w:r w:rsidRPr="00377D91">
        <w:t xml:space="preserve"> is protecting and promoting human rights.  The Republic of Moldova will remain committed to </w:t>
      </w:r>
      <w:r w:rsidR="00F66D60">
        <w:t>strengthen</w:t>
      </w:r>
      <w:r w:rsidRPr="00377D91">
        <w:t xml:space="preserve"> </w:t>
      </w:r>
      <w:r w:rsidR="00AB5405" w:rsidRPr="00377D91">
        <w:t xml:space="preserve">the national tools </w:t>
      </w:r>
      <w:r w:rsidR="00F66D60">
        <w:t>designed for a</w:t>
      </w:r>
      <w:r w:rsidR="00AB5405" w:rsidRPr="00377D91">
        <w:t xml:space="preserve"> systematic implementation of recommendations of international human rights mechanisms. </w:t>
      </w:r>
    </w:p>
    <w:p w14:paraId="0C8FCCA1" w14:textId="77777777" w:rsidR="00EA4686" w:rsidRPr="00377D91" w:rsidRDefault="00EA4686" w:rsidP="00377D91">
      <w:pPr>
        <w:jc w:val="both"/>
      </w:pPr>
    </w:p>
    <w:p w14:paraId="03A9E2B5" w14:textId="77777777" w:rsidR="00EA4686" w:rsidRPr="00377D91" w:rsidRDefault="00EA4686" w:rsidP="00377D91">
      <w:pPr>
        <w:jc w:val="both"/>
      </w:pPr>
      <w:r w:rsidRPr="00377D91">
        <w:t xml:space="preserve">The current exercise of the Universal Periodic Review, like the previous ones, has given us an excellent opportunity to map the progress made so far in guaranteeing civil, political, economic and social rights at the national level. The received recommendations </w:t>
      </w:r>
      <w:r w:rsidR="00377D91">
        <w:t xml:space="preserve">formulated </w:t>
      </w:r>
      <w:r w:rsidRPr="00377D91">
        <w:t>in respect to our state will be incorporated in the national policy documents.</w:t>
      </w:r>
    </w:p>
    <w:p w14:paraId="276ADF4B" w14:textId="77777777" w:rsidR="00EA4686" w:rsidRPr="00377D91" w:rsidRDefault="00EA4686" w:rsidP="00377D91">
      <w:pPr>
        <w:jc w:val="both"/>
      </w:pPr>
    </w:p>
    <w:p w14:paraId="4A051A29" w14:textId="36A6B895" w:rsidR="00AB5405" w:rsidRPr="00377D91" w:rsidRDefault="0073678B" w:rsidP="00377D91">
      <w:pPr>
        <w:jc w:val="both"/>
      </w:pPr>
      <w:r w:rsidRPr="00377D91">
        <w:t xml:space="preserve">I would like to extend our appreciation to the Secretariat, the members of the Troika Group and the Member States for </w:t>
      </w:r>
      <w:r w:rsidR="00F66D60">
        <w:t xml:space="preserve">a </w:t>
      </w:r>
      <w:r w:rsidRPr="00377D91">
        <w:t>constructive approach and</w:t>
      </w:r>
      <w:r w:rsidR="00F66D60">
        <w:t xml:space="preserve"> for</w:t>
      </w:r>
      <w:r w:rsidRPr="00377D91">
        <w:t xml:space="preserve"> understanding the peculiarities of my country in this complex and comprehensive exercise. Taking into </w:t>
      </w:r>
      <w:r w:rsidR="00F66D60">
        <w:t>account</w:t>
      </w:r>
      <w:r w:rsidRPr="00377D91">
        <w:t xml:space="preserve"> the need </w:t>
      </w:r>
      <w:r w:rsidR="00F66D60">
        <w:t>to</w:t>
      </w:r>
      <w:r w:rsidRPr="00377D91">
        <w:t xml:space="preserve"> ensur</w:t>
      </w:r>
      <w:r w:rsidR="00F66D60">
        <w:t>e</w:t>
      </w:r>
      <w:r w:rsidRPr="00377D91">
        <w:t xml:space="preserve"> outreach, visibility and disseminate recommendations on human rights at the national level</w:t>
      </w:r>
      <w:r w:rsidR="00AB5405" w:rsidRPr="00377D91">
        <w:t>,</w:t>
      </w:r>
      <w:r w:rsidRPr="00377D91">
        <w:t xml:space="preserve"> we thank the civil society for their support and</w:t>
      </w:r>
      <w:r w:rsidR="00F66D60">
        <w:t xml:space="preserve"> committed</w:t>
      </w:r>
      <w:r w:rsidRPr="00377D91">
        <w:t xml:space="preserve"> partnership. </w:t>
      </w:r>
    </w:p>
    <w:p w14:paraId="40C96F89" w14:textId="77777777" w:rsidR="00AB5405" w:rsidRPr="00377D91" w:rsidRDefault="00AB5405" w:rsidP="00377D91">
      <w:pPr>
        <w:jc w:val="both"/>
      </w:pPr>
    </w:p>
    <w:p w14:paraId="0AC8B00B" w14:textId="1FFFDEA5" w:rsidR="0073678B" w:rsidRPr="00377D91" w:rsidRDefault="00AB5405" w:rsidP="00377D91">
      <w:pPr>
        <w:jc w:val="both"/>
      </w:pPr>
      <w:r w:rsidRPr="00377D91">
        <w:t>We will continue our efforts to increase the efficiency of the rules, institutions and</w:t>
      </w:r>
      <w:r w:rsidR="00F66D60">
        <w:t xml:space="preserve"> the</w:t>
      </w:r>
      <w:r w:rsidRPr="00377D91">
        <w:t xml:space="preserve"> perception of each person</w:t>
      </w:r>
      <w:r w:rsidR="00377D91">
        <w:t xml:space="preserve"> </w:t>
      </w:r>
      <w:r w:rsidR="00F66D60">
        <w:t>as regards</w:t>
      </w:r>
      <w:r w:rsidR="00377D91">
        <w:t xml:space="preserve"> their rights and freedoms</w:t>
      </w:r>
      <w:r w:rsidRPr="00377D91">
        <w:t xml:space="preserve">. </w:t>
      </w:r>
      <w:r w:rsidR="00F66D60">
        <w:t>We</w:t>
      </w:r>
      <w:r w:rsidR="0073678B" w:rsidRPr="00377D91">
        <w:t xml:space="preserve"> acknowledg</w:t>
      </w:r>
      <w:r w:rsidR="00F66D60">
        <w:t>e</w:t>
      </w:r>
      <w:r w:rsidR="0073678B" w:rsidRPr="00377D91">
        <w:t xml:space="preserve"> the role of the UPR as a unique and universal tool to promote human rights developments and its positive impact</w:t>
      </w:r>
      <w:r w:rsidR="00F66D60">
        <w:t>.</w:t>
      </w:r>
      <w:r w:rsidR="0073678B" w:rsidRPr="00377D91">
        <w:t xml:space="preserve"> </w:t>
      </w:r>
      <w:r w:rsidRPr="00377D91">
        <w:t>Moldova’s</w:t>
      </w:r>
      <w:r w:rsidR="0073678B" w:rsidRPr="00377D91">
        <w:t xml:space="preserve"> authorities </w:t>
      </w:r>
      <w:r w:rsidRPr="00377D91">
        <w:t xml:space="preserve">will </w:t>
      </w:r>
      <w:r w:rsidR="0073678B" w:rsidRPr="00377D91">
        <w:t xml:space="preserve">continue </w:t>
      </w:r>
      <w:r w:rsidR="00F66D60">
        <w:t>this</w:t>
      </w:r>
      <w:r w:rsidR="0073678B" w:rsidRPr="00377D91">
        <w:t xml:space="preserve"> extensive process </w:t>
      </w:r>
      <w:r w:rsidRPr="00377D91">
        <w:t xml:space="preserve">to </w:t>
      </w:r>
      <w:r w:rsidR="00F66D60">
        <w:t>improve</w:t>
      </w:r>
      <w:r w:rsidRPr="00377D91">
        <w:t xml:space="preserve"> the legal framework and to ensure a </w:t>
      </w:r>
      <w:r w:rsidR="00F66D60">
        <w:t>continuous and</w:t>
      </w:r>
      <w:r w:rsidRPr="00377D91">
        <w:t xml:space="preserve"> efficient implementation for the</w:t>
      </w:r>
      <w:r w:rsidR="0073678B" w:rsidRPr="00377D91">
        <w:t xml:space="preserve"> human rights</w:t>
      </w:r>
      <w:r w:rsidRPr="00377D91">
        <w:t xml:space="preserve"> mechanisms</w:t>
      </w:r>
      <w:r w:rsidR="0073678B" w:rsidRPr="00377D91">
        <w:t xml:space="preserve">. </w:t>
      </w:r>
    </w:p>
    <w:p w14:paraId="50163E3B" w14:textId="77777777" w:rsidR="0073678B" w:rsidRPr="00377D91" w:rsidRDefault="0073678B" w:rsidP="00377D91">
      <w:pPr>
        <w:pStyle w:val="Sansinterligne"/>
        <w:jc w:val="both"/>
      </w:pPr>
    </w:p>
    <w:p w14:paraId="005E4C08" w14:textId="64194C22" w:rsidR="0073678B" w:rsidRPr="00377D91" w:rsidRDefault="0073678B" w:rsidP="00377D91">
      <w:pPr>
        <w:pStyle w:val="Sansinterligne"/>
        <w:jc w:val="both"/>
      </w:pPr>
      <w:r w:rsidRPr="00377D91">
        <w:t xml:space="preserve">We will continue to strengthen the role of the Ombudsman and the </w:t>
      </w:r>
      <w:r w:rsidR="00AB5405" w:rsidRPr="00377D91">
        <w:t xml:space="preserve">Equality </w:t>
      </w:r>
      <w:r w:rsidRPr="00377D91">
        <w:t>Council</w:t>
      </w:r>
      <w:r w:rsidR="00AB5405" w:rsidRPr="00377D91">
        <w:t>, the National Preventive Mechanism</w:t>
      </w:r>
      <w:r w:rsidRPr="00377D91">
        <w:t xml:space="preserve">, including by </w:t>
      </w:r>
      <w:r w:rsidR="00F66D60">
        <w:t>effectively applying</w:t>
      </w:r>
      <w:r w:rsidRPr="00377D91">
        <w:t xml:space="preserve"> the legal framework and promoting the national mechanism on human rights.</w:t>
      </w:r>
    </w:p>
    <w:p w14:paraId="3C978647" w14:textId="77777777" w:rsidR="0073678B" w:rsidRPr="00377D91" w:rsidRDefault="0073678B" w:rsidP="00377D91">
      <w:pPr>
        <w:pStyle w:val="Sansinterligne"/>
        <w:jc w:val="both"/>
      </w:pPr>
    </w:p>
    <w:p w14:paraId="1C07348D" w14:textId="77777777" w:rsidR="00124862" w:rsidRPr="00377D91" w:rsidRDefault="0073678B" w:rsidP="00377D91">
      <w:pPr>
        <w:pStyle w:val="Sansinterligne"/>
        <w:jc w:val="both"/>
      </w:pPr>
      <w:r w:rsidRPr="00377D91">
        <w:t xml:space="preserve">One of the key priorities remains the effective implementation of the </w:t>
      </w:r>
      <w:r w:rsidR="00AB5405" w:rsidRPr="00377D91">
        <w:t xml:space="preserve">current </w:t>
      </w:r>
      <w:r w:rsidRPr="00377D91">
        <w:t>Human Rights Action Plan for 2018-2022, d</w:t>
      </w:r>
      <w:r w:rsidR="00AB5405" w:rsidRPr="00377D91">
        <w:t>rafting</w:t>
      </w:r>
      <w:r w:rsidRPr="00377D91">
        <w:t xml:space="preserve"> and implementation of a new </w:t>
      </w:r>
      <w:r w:rsidR="00104EEF" w:rsidRPr="00377D91">
        <w:t xml:space="preserve">policy document </w:t>
      </w:r>
      <w:r w:rsidRPr="00377D91">
        <w:t xml:space="preserve">post-2022, </w:t>
      </w:r>
      <w:r w:rsidR="00104EEF" w:rsidRPr="00377D91">
        <w:t>and</w:t>
      </w:r>
      <w:r w:rsidRPr="00377D91">
        <w:t xml:space="preserve"> </w:t>
      </w:r>
      <w:r w:rsidR="00104EEF" w:rsidRPr="00377D91">
        <w:t>increase efficiency of the</w:t>
      </w:r>
      <w:r w:rsidRPr="00377D91">
        <w:t xml:space="preserve"> National Human Rights Council </w:t>
      </w:r>
      <w:r w:rsidR="00104EEF" w:rsidRPr="00377D91">
        <w:t>in coordinating and monitoring the policies at the country level</w:t>
      </w:r>
      <w:r w:rsidRPr="00377D91">
        <w:t>.</w:t>
      </w:r>
    </w:p>
    <w:p w14:paraId="5B77D685" w14:textId="77777777" w:rsidR="00104EEF" w:rsidRPr="00377D91" w:rsidRDefault="00104EEF" w:rsidP="00377D91">
      <w:pPr>
        <w:pStyle w:val="Sansinterligne"/>
        <w:jc w:val="both"/>
      </w:pPr>
    </w:p>
    <w:p w14:paraId="1F6D893B" w14:textId="78168D1F" w:rsidR="00377D91" w:rsidRDefault="00104EEF" w:rsidP="00377D91">
      <w:pPr>
        <w:jc w:val="both"/>
      </w:pPr>
      <w:r w:rsidRPr="00377D91">
        <w:t xml:space="preserve">The </w:t>
      </w:r>
      <w:r w:rsidR="00AB5405" w:rsidRPr="00377D91">
        <w:t xml:space="preserve">Republic of Moldova </w:t>
      </w:r>
      <w:r w:rsidRPr="00377D91">
        <w:t xml:space="preserve">will accelerate its efforts to promote efficient measures for the justice sector and </w:t>
      </w:r>
      <w:r w:rsidR="00BB24FC" w:rsidRPr="00377D91">
        <w:t xml:space="preserve">anticorruption policies. We will </w:t>
      </w:r>
      <w:r w:rsidR="000E7E93">
        <w:t>address</w:t>
      </w:r>
      <w:r w:rsidR="00BB24FC" w:rsidRPr="00377D91">
        <w:t xml:space="preserve"> the</w:t>
      </w:r>
      <w:r w:rsidR="000E7E93">
        <w:t xml:space="preserve"> effectiveness and competences of</w:t>
      </w:r>
      <w:r w:rsidR="00BB24FC" w:rsidRPr="00377D91">
        <w:t xml:space="preserve"> anti-corruption authorities, will </w:t>
      </w:r>
      <w:r w:rsidR="000E7E93">
        <w:t xml:space="preserve">continue to </w:t>
      </w:r>
      <w:r w:rsidR="00BB24FC" w:rsidRPr="00377D91">
        <w:t xml:space="preserve">streamline the legal framework on the system of selection and promotion of judges and prosecutors. The legal process on external evaluation of judges and prosecutors has </w:t>
      </w:r>
      <w:r w:rsidR="00377D91">
        <w:lastRenderedPageBreak/>
        <w:t>already been initiated</w:t>
      </w:r>
      <w:r w:rsidR="00BB24FC" w:rsidRPr="00377D91">
        <w:t xml:space="preserve">, </w:t>
      </w:r>
      <w:r w:rsidR="00377D91">
        <w:t>based on a comprehensive exercise of</w:t>
      </w:r>
      <w:r w:rsidR="00BB24FC" w:rsidRPr="00377D91">
        <w:t xml:space="preserve"> consult</w:t>
      </w:r>
      <w:r w:rsidR="00377D91">
        <w:t>ations</w:t>
      </w:r>
      <w:r w:rsidR="00BB24FC" w:rsidRPr="00377D91">
        <w:t xml:space="preserve"> with the Council of Europe and the key </w:t>
      </w:r>
      <w:r w:rsidR="00377D91">
        <w:t>d</w:t>
      </w:r>
      <w:r w:rsidR="00BB24FC" w:rsidRPr="00377D91">
        <w:t xml:space="preserve">eveloping partners of the justice sector. </w:t>
      </w:r>
      <w:r w:rsidR="000E7E93">
        <w:t>The immediate priority of the country is to ensure that the new composition of the Supreme Council of Magistrates and the Supreme Council of Prosecutors is based on merit and integrity.</w:t>
      </w:r>
    </w:p>
    <w:p w14:paraId="483658E7" w14:textId="77777777" w:rsidR="00377D91" w:rsidRDefault="00377D91" w:rsidP="00377D91">
      <w:pPr>
        <w:jc w:val="both"/>
      </w:pPr>
    </w:p>
    <w:p w14:paraId="67FD5FCC" w14:textId="6F0CBB0B" w:rsidR="00BB24FC" w:rsidRPr="00377D91" w:rsidRDefault="000E7E93" w:rsidP="00377D91">
      <w:pPr>
        <w:jc w:val="both"/>
        <w:rPr>
          <w:b/>
        </w:rPr>
      </w:pPr>
      <w:r>
        <w:t>Digitalization of justice</w:t>
      </w:r>
      <w:r w:rsidR="00377D91">
        <w:t xml:space="preserve"> </w:t>
      </w:r>
      <w:r>
        <w:t>continuous</w:t>
      </w:r>
      <w:r w:rsidR="00377D91">
        <w:t xml:space="preserve"> </w:t>
      </w:r>
      <w:r w:rsidR="00BB24FC" w:rsidRPr="00377D91">
        <w:t>institutional capacity-building of courts</w:t>
      </w:r>
      <w:r>
        <w:t>, prosecutors’ offices and justice professions</w:t>
      </w:r>
      <w:r w:rsidR="00BB24FC" w:rsidRPr="00377D91">
        <w:t xml:space="preserve"> are among essential </w:t>
      </w:r>
      <w:r w:rsidR="00377D91">
        <w:t>tasks to be carried</w:t>
      </w:r>
      <w:r w:rsidR="00BB24FC" w:rsidRPr="00377D91">
        <w:t xml:space="preserve"> in order to increase the </w:t>
      </w:r>
      <w:r>
        <w:t>quality</w:t>
      </w:r>
      <w:r w:rsidR="00BB24FC" w:rsidRPr="00377D91">
        <w:t xml:space="preserve"> </w:t>
      </w:r>
      <w:r>
        <w:t xml:space="preserve">and accessibility </w:t>
      </w:r>
      <w:r w:rsidR="00BB24FC" w:rsidRPr="00377D91">
        <w:t>of justice</w:t>
      </w:r>
      <w:r w:rsidR="00377D91" w:rsidRPr="00377D91">
        <w:rPr>
          <w:lang w:val="en-GB"/>
        </w:rPr>
        <w:t>.</w:t>
      </w:r>
      <w:r w:rsidR="00BB24FC" w:rsidRPr="00377D91">
        <w:t xml:space="preserve"> </w:t>
      </w:r>
      <w:r>
        <w:t xml:space="preserve">A key challenge is </w:t>
      </w:r>
      <w:r w:rsidR="00377D91">
        <w:t xml:space="preserve">to eliminate the currently prevailing perception about the lack of integrity within judicial system and its </w:t>
      </w:r>
      <w:r w:rsidR="00377D91" w:rsidRPr="000E7E93">
        <w:t>stakeholders</w:t>
      </w:r>
      <w:r w:rsidR="00377D91">
        <w:rPr>
          <w:sz w:val="28"/>
          <w:szCs w:val="28"/>
          <w:lang w:val="en-GB"/>
        </w:rPr>
        <w:t>.</w:t>
      </w:r>
    </w:p>
    <w:p w14:paraId="7E50F2B1" w14:textId="77777777" w:rsidR="00BB24FC" w:rsidRPr="00377D91" w:rsidRDefault="00BB24FC" w:rsidP="00377D91">
      <w:pPr>
        <w:jc w:val="both"/>
      </w:pPr>
    </w:p>
    <w:p w14:paraId="027B6B7D" w14:textId="77777777" w:rsidR="00AB5405" w:rsidRPr="00377D91" w:rsidRDefault="00377D91" w:rsidP="00377D91">
      <w:pPr>
        <w:pStyle w:val="Sansinterligne"/>
        <w:jc w:val="both"/>
      </w:pPr>
      <w:r>
        <w:t xml:space="preserve">It is our commitment to </w:t>
      </w:r>
      <w:r w:rsidR="00AB5405" w:rsidRPr="00377D91">
        <w:t xml:space="preserve">remain </w:t>
      </w:r>
      <w:r>
        <w:t>devoted</w:t>
      </w:r>
      <w:r w:rsidR="00AB5405" w:rsidRPr="00377D91">
        <w:t xml:space="preserve"> to build a robust society based on the rule of law, adjust the implementation of national legislation and practices to the international standards. </w:t>
      </w:r>
    </w:p>
    <w:p w14:paraId="53D73F33" w14:textId="77777777" w:rsidR="00AB5405" w:rsidRPr="00377D91" w:rsidRDefault="00AB5405" w:rsidP="00377D91">
      <w:pPr>
        <w:pStyle w:val="Sansinterligne"/>
        <w:jc w:val="both"/>
      </w:pPr>
    </w:p>
    <w:p w14:paraId="03A0687E" w14:textId="77777777" w:rsidR="00AB5405" w:rsidRDefault="00E92FBC" w:rsidP="00377D91">
      <w:pPr>
        <w:pStyle w:val="Sansinterligne"/>
        <w:jc w:val="both"/>
      </w:pPr>
      <w:r>
        <w:t>Thank you very much for this invaluable exercise!</w:t>
      </w:r>
    </w:p>
    <w:p w14:paraId="3BD54F8A" w14:textId="77777777" w:rsidR="00377D91" w:rsidRPr="00377D91" w:rsidRDefault="00377D91" w:rsidP="00377D91">
      <w:pPr>
        <w:pStyle w:val="Sansinterligne"/>
        <w:jc w:val="both"/>
        <w:rPr>
          <w:lang w:val="en-GB"/>
        </w:rPr>
      </w:pPr>
    </w:p>
    <w:sectPr w:rsidR="00377D91" w:rsidRPr="00377D91" w:rsidSect="00377D91">
      <w:pgSz w:w="11905" w:h="16837"/>
      <w:pgMar w:top="576" w:right="864" w:bottom="141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B6A2DBB"/>
    <w:multiLevelType w:val="hybridMultilevel"/>
    <w:tmpl w:val="0BC84CA4"/>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8B"/>
    <w:rsid w:val="00007858"/>
    <w:rsid w:val="000A6ADC"/>
    <w:rsid w:val="000E7E93"/>
    <w:rsid w:val="00104EEF"/>
    <w:rsid w:val="00124862"/>
    <w:rsid w:val="001E0495"/>
    <w:rsid w:val="002735A6"/>
    <w:rsid w:val="00377D91"/>
    <w:rsid w:val="005A0420"/>
    <w:rsid w:val="0073678B"/>
    <w:rsid w:val="008E2552"/>
    <w:rsid w:val="00AB5405"/>
    <w:rsid w:val="00BB24FC"/>
    <w:rsid w:val="00E92FBC"/>
    <w:rsid w:val="00EA4686"/>
    <w:rsid w:val="00F6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8B"/>
    <w:pPr>
      <w:suppressAutoHyphens/>
      <w:spacing w:after="0" w:line="240" w:lineRule="auto"/>
    </w:pPr>
    <w:rPr>
      <w:rFonts w:ascii="Times New Roman" w:eastAsia="Times New Roman" w:hAnsi="Times New Roman" w:cs="Times New Roman"/>
      <w:sz w:val="24"/>
      <w:szCs w:val="24"/>
      <w:lang w:val="en-US" w:eastAsia="ar-SA"/>
    </w:rPr>
  </w:style>
  <w:style w:type="paragraph" w:styleId="Titre1">
    <w:name w:val="heading 1"/>
    <w:basedOn w:val="Normal"/>
    <w:next w:val="Normal"/>
    <w:link w:val="Titre1Car"/>
    <w:qFormat/>
    <w:rsid w:val="0073678B"/>
    <w:pPr>
      <w:keepNext/>
      <w:numPr>
        <w:numId w:val="1"/>
      </w:numPr>
      <w:spacing w:before="280" w:after="280"/>
      <w:ind w:left="5760"/>
      <w:outlineLvl w:val="0"/>
    </w:pPr>
    <w:rPr>
      <w:i/>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678B"/>
    <w:rPr>
      <w:rFonts w:ascii="Times New Roman" w:eastAsia="Times New Roman" w:hAnsi="Times New Roman" w:cs="Times New Roman"/>
      <w:i/>
      <w:color w:val="000000"/>
      <w:sz w:val="26"/>
      <w:szCs w:val="24"/>
      <w:lang w:val="en-US" w:eastAsia="ar-SA"/>
    </w:rPr>
  </w:style>
  <w:style w:type="paragraph" w:styleId="En-tte">
    <w:name w:val="header"/>
    <w:basedOn w:val="Normal"/>
    <w:link w:val="En-tteCar"/>
    <w:rsid w:val="0073678B"/>
    <w:pPr>
      <w:tabs>
        <w:tab w:val="center" w:pos="4320"/>
        <w:tab w:val="right" w:pos="8640"/>
      </w:tabs>
    </w:pPr>
  </w:style>
  <w:style w:type="character" w:customStyle="1" w:styleId="En-tteCar">
    <w:name w:val="En-tête Car"/>
    <w:basedOn w:val="Policepardfaut"/>
    <w:link w:val="En-tte"/>
    <w:rsid w:val="0073678B"/>
    <w:rPr>
      <w:rFonts w:ascii="Times New Roman" w:eastAsia="Times New Roman" w:hAnsi="Times New Roman" w:cs="Times New Roman"/>
      <w:sz w:val="24"/>
      <w:szCs w:val="24"/>
      <w:lang w:val="en-US" w:eastAsia="ar-SA"/>
    </w:rPr>
  </w:style>
  <w:style w:type="paragraph" w:styleId="Sansinterligne">
    <w:name w:val="No Spacing"/>
    <w:uiPriority w:val="1"/>
    <w:qFormat/>
    <w:rsid w:val="0073678B"/>
    <w:pPr>
      <w:suppressAutoHyphens/>
      <w:spacing w:after="0" w:line="240" w:lineRule="auto"/>
    </w:pPr>
    <w:rPr>
      <w:rFonts w:ascii="Times New Roman" w:eastAsia="Times New Roman" w:hAnsi="Times New Roman" w:cs="Times New Roman"/>
      <w:sz w:val="24"/>
      <w:szCs w:val="24"/>
      <w:lang w:val="en-US" w:eastAsia="ar-SA"/>
    </w:rPr>
  </w:style>
  <w:style w:type="paragraph" w:styleId="PrformatHTML">
    <w:name w:val="HTML Preformatted"/>
    <w:basedOn w:val="Normal"/>
    <w:link w:val="PrformatHTMLCar"/>
    <w:uiPriority w:val="99"/>
    <w:semiHidden/>
    <w:unhideWhenUsed/>
    <w:rsid w:val="00EA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PrformatHTMLCar">
    <w:name w:val="Préformaté HTML Car"/>
    <w:basedOn w:val="Policepardfaut"/>
    <w:link w:val="PrformatHTML"/>
    <w:uiPriority w:val="99"/>
    <w:semiHidden/>
    <w:rsid w:val="00EA4686"/>
    <w:rPr>
      <w:rFonts w:ascii="Courier New" w:eastAsia="Times New Roman" w:hAnsi="Courier New" w:cs="Courier New"/>
      <w:sz w:val="20"/>
      <w:szCs w:val="20"/>
      <w:lang w:eastAsia="ru-RU"/>
    </w:rPr>
  </w:style>
  <w:style w:type="character" w:customStyle="1" w:styleId="y2iqfc">
    <w:name w:val="y2iqfc"/>
    <w:basedOn w:val="Policepardfaut"/>
    <w:rsid w:val="00EA4686"/>
  </w:style>
  <w:style w:type="paragraph" w:styleId="Paragraphedeliste">
    <w:name w:val="List Paragraph"/>
    <w:basedOn w:val="Normal"/>
    <w:uiPriority w:val="34"/>
    <w:qFormat/>
    <w:rsid w:val="00BB24F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8E2552"/>
    <w:rPr>
      <w:rFonts w:ascii="Tahoma" w:hAnsi="Tahoma" w:cs="Tahoma"/>
      <w:sz w:val="16"/>
      <w:szCs w:val="16"/>
    </w:rPr>
  </w:style>
  <w:style w:type="character" w:customStyle="1" w:styleId="TextedebullesCar">
    <w:name w:val="Texte de bulles Car"/>
    <w:basedOn w:val="Policepardfaut"/>
    <w:link w:val="Textedebulles"/>
    <w:uiPriority w:val="99"/>
    <w:semiHidden/>
    <w:rsid w:val="008E2552"/>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8B"/>
    <w:pPr>
      <w:suppressAutoHyphens/>
      <w:spacing w:after="0" w:line="240" w:lineRule="auto"/>
    </w:pPr>
    <w:rPr>
      <w:rFonts w:ascii="Times New Roman" w:eastAsia="Times New Roman" w:hAnsi="Times New Roman" w:cs="Times New Roman"/>
      <w:sz w:val="24"/>
      <w:szCs w:val="24"/>
      <w:lang w:val="en-US" w:eastAsia="ar-SA"/>
    </w:rPr>
  </w:style>
  <w:style w:type="paragraph" w:styleId="Titre1">
    <w:name w:val="heading 1"/>
    <w:basedOn w:val="Normal"/>
    <w:next w:val="Normal"/>
    <w:link w:val="Titre1Car"/>
    <w:qFormat/>
    <w:rsid w:val="0073678B"/>
    <w:pPr>
      <w:keepNext/>
      <w:numPr>
        <w:numId w:val="1"/>
      </w:numPr>
      <w:spacing w:before="280" w:after="280"/>
      <w:ind w:left="5760"/>
      <w:outlineLvl w:val="0"/>
    </w:pPr>
    <w:rPr>
      <w:i/>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678B"/>
    <w:rPr>
      <w:rFonts w:ascii="Times New Roman" w:eastAsia="Times New Roman" w:hAnsi="Times New Roman" w:cs="Times New Roman"/>
      <w:i/>
      <w:color w:val="000000"/>
      <w:sz w:val="26"/>
      <w:szCs w:val="24"/>
      <w:lang w:val="en-US" w:eastAsia="ar-SA"/>
    </w:rPr>
  </w:style>
  <w:style w:type="paragraph" w:styleId="En-tte">
    <w:name w:val="header"/>
    <w:basedOn w:val="Normal"/>
    <w:link w:val="En-tteCar"/>
    <w:rsid w:val="0073678B"/>
    <w:pPr>
      <w:tabs>
        <w:tab w:val="center" w:pos="4320"/>
        <w:tab w:val="right" w:pos="8640"/>
      </w:tabs>
    </w:pPr>
  </w:style>
  <w:style w:type="character" w:customStyle="1" w:styleId="En-tteCar">
    <w:name w:val="En-tête Car"/>
    <w:basedOn w:val="Policepardfaut"/>
    <w:link w:val="En-tte"/>
    <w:rsid w:val="0073678B"/>
    <w:rPr>
      <w:rFonts w:ascii="Times New Roman" w:eastAsia="Times New Roman" w:hAnsi="Times New Roman" w:cs="Times New Roman"/>
      <w:sz w:val="24"/>
      <w:szCs w:val="24"/>
      <w:lang w:val="en-US" w:eastAsia="ar-SA"/>
    </w:rPr>
  </w:style>
  <w:style w:type="paragraph" w:styleId="Sansinterligne">
    <w:name w:val="No Spacing"/>
    <w:uiPriority w:val="1"/>
    <w:qFormat/>
    <w:rsid w:val="0073678B"/>
    <w:pPr>
      <w:suppressAutoHyphens/>
      <w:spacing w:after="0" w:line="240" w:lineRule="auto"/>
    </w:pPr>
    <w:rPr>
      <w:rFonts w:ascii="Times New Roman" w:eastAsia="Times New Roman" w:hAnsi="Times New Roman" w:cs="Times New Roman"/>
      <w:sz w:val="24"/>
      <w:szCs w:val="24"/>
      <w:lang w:val="en-US" w:eastAsia="ar-SA"/>
    </w:rPr>
  </w:style>
  <w:style w:type="paragraph" w:styleId="PrformatHTML">
    <w:name w:val="HTML Preformatted"/>
    <w:basedOn w:val="Normal"/>
    <w:link w:val="PrformatHTMLCar"/>
    <w:uiPriority w:val="99"/>
    <w:semiHidden/>
    <w:unhideWhenUsed/>
    <w:rsid w:val="00EA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PrformatHTMLCar">
    <w:name w:val="Préformaté HTML Car"/>
    <w:basedOn w:val="Policepardfaut"/>
    <w:link w:val="PrformatHTML"/>
    <w:uiPriority w:val="99"/>
    <w:semiHidden/>
    <w:rsid w:val="00EA4686"/>
    <w:rPr>
      <w:rFonts w:ascii="Courier New" w:eastAsia="Times New Roman" w:hAnsi="Courier New" w:cs="Courier New"/>
      <w:sz w:val="20"/>
      <w:szCs w:val="20"/>
      <w:lang w:eastAsia="ru-RU"/>
    </w:rPr>
  </w:style>
  <w:style w:type="character" w:customStyle="1" w:styleId="y2iqfc">
    <w:name w:val="y2iqfc"/>
    <w:basedOn w:val="Policepardfaut"/>
    <w:rsid w:val="00EA4686"/>
  </w:style>
  <w:style w:type="paragraph" w:styleId="Paragraphedeliste">
    <w:name w:val="List Paragraph"/>
    <w:basedOn w:val="Normal"/>
    <w:uiPriority w:val="34"/>
    <w:qFormat/>
    <w:rsid w:val="00BB24F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8E2552"/>
    <w:rPr>
      <w:rFonts w:ascii="Tahoma" w:hAnsi="Tahoma" w:cs="Tahoma"/>
      <w:sz w:val="16"/>
      <w:szCs w:val="16"/>
    </w:rPr>
  </w:style>
  <w:style w:type="character" w:customStyle="1" w:styleId="TextedebullesCar">
    <w:name w:val="Texte de bulles Car"/>
    <w:basedOn w:val="Policepardfaut"/>
    <w:link w:val="Textedebulles"/>
    <w:uiPriority w:val="99"/>
    <w:semiHidden/>
    <w:rsid w:val="008E2552"/>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826">
      <w:bodyDiv w:val="1"/>
      <w:marLeft w:val="0"/>
      <w:marRight w:val="0"/>
      <w:marTop w:val="0"/>
      <w:marBottom w:val="0"/>
      <w:divBdr>
        <w:top w:val="none" w:sz="0" w:space="0" w:color="auto"/>
        <w:left w:val="none" w:sz="0" w:space="0" w:color="auto"/>
        <w:bottom w:val="none" w:sz="0" w:space="0" w:color="auto"/>
        <w:right w:val="none" w:sz="0" w:space="0" w:color="auto"/>
      </w:divBdr>
    </w:div>
    <w:div w:id="1004480838">
      <w:bodyDiv w:val="1"/>
      <w:marLeft w:val="0"/>
      <w:marRight w:val="0"/>
      <w:marTop w:val="0"/>
      <w:marBottom w:val="0"/>
      <w:divBdr>
        <w:top w:val="none" w:sz="0" w:space="0" w:color="auto"/>
        <w:left w:val="none" w:sz="0" w:space="0" w:color="auto"/>
        <w:bottom w:val="none" w:sz="0" w:space="0" w:color="auto"/>
        <w:right w:val="none" w:sz="0" w:space="0" w:color="auto"/>
      </w:divBdr>
    </w:div>
    <w:div w:id="1074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FEB76-FCF0-449A-9543-98CE0EA99E55}"/>
</file>

<file path=customXml/itemProps2.xml><?xml version="1.0" encoding="utf-8"?>
<ds:datastoreItem xmlns:ds="http://schemas.openxmlformats.org/officeDocument/2006/customXml" ds:itemID="{1DE3FC3C-1320-44F5-910D-C82459CAA906}"/>
</file>

<file path=customXml/itemProps3.xml><?xml version="1.0" encoding="utf-8"?>
<ds:datastoreItem xmlns:ds="http://schemas.openxmlformats.org/officeDocument/2006/customXml" ds:itemID="{85B6494E-6F4F-4A72-9B58-2B82880529BD}"/>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3080</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Botnari</dc:creator>
  <cp:lastModifiedBy>User</cp:lastModifiedBy>
  <cp:revision>2</cp:revision>
  <dcterms:created xsi:type="dcterms:W3CDTF">2022-02-04T09:46:00Z</dcterms:created>
  <dcterms:modified xsi:type="dcterms:W3CDTF">2022-02-04T09:46:00Z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4e35d5-db9c-4c03-801d-f4783407a705_Enabled">
    <vt:lpwstr>true</vt:lpwstr>
  </property>
  <property fmtid="{D5CDD505-2E9C-101B-9397-08002B2CF9AE}" pid="3" name="MSIP_Label_5c4e35d5-db9c-4c03-801d-f4783407a705_SetDate">
    <vt:lpwstr>2022-01-26T17:20:37Z</vt:lpwstr>
  </property>
  <property fmtid="{D5CDD505-2E9C-101B-9397-08002B2CF9AE}" pid="4" name="MSIP_Label_5c4e35d5-db9c-4c03-801d-f4783407a705_Method">
    <vt:lpwstr>Standard</vt:lpwstr>
  </property>
  <property fmtid="{D5CDD505-2E9C-101B-9397-08002B2CF9AE}" pid="5" name="MSIP_Label_5c4e35d5-db9c-4c03-801d-f4783407a705_Name">
    <vt:lpwstr>[MFA] Default</vt:lpwstr>
  </property>
  <property fmtid="{D5CDD505-2E9C-101B-9397-08002B2CF9AE}" pid="6" name="MSIP_Label_5c4e35d5-db9c-4c03-801d-f4783407a705_SiteId">
    <vt:lpwstr>8e0fb675-40bd-4ab4-adce-8720cfc45ba7</vt:lpwstr>
  </property>
  <property fmtid="{D5CDD505-2E9C-101B-9397-08002B2CF9AE}" pid="7" name="MSIP_Label_5c4e35d5-db9c-4c03-801d-f4783407a705_ActionId">
    <vt:lpwstr>3b30f790-874d-4abb-a63c-b99ed5fed32b</vt:lpwstr>
  </property>
  <property fmtid="{D5CDD505-2E9C-101B-9397-08002B2CF9AE}" pid="8" name="MSIP_Label_5c4e35d5-db9c-4c03-801d-f4783407a705_ContentBits">
    <vt:lpwstr>0</vt:lpwstr>
  </property>
  <property fmtid="{D5CDD505-2E9C-101B-9397-08002B2CF9AE}" pid="9" name="ContentTypeId">
    <vt:lpwstr>0x01010037C5AC3008AAB14799B0F32C039A8199</vt:lpwstr>
  </property>
</Properties>
</file>