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747BC2CC" w:rsidR="001D54D4" w:rsidRPr="008055AE" w:rsidRDefault="001D54D4" w:rsidP="00D45FB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055AE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662AD100" w14:textId="2835AB5E" w:rsidR="001D54D4" w:rsidRPr="008055AE" w:rsidRDefault="001D54D4" w:rsidP="001D54D4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055AE">
        <w:rPr>
          <w:rFonts w:ascii="Arial" w:hAnsi="Arial" w:cs="Arial"/>
          <w:b/>
          <w:color w:val="000000" w:themeColor="text1"/>
          <w:lang w:val="en-US"/>
        </w:rPr>
        <w:t>UPR39-</w:t>
      </w:r>
      <w:r w:rsidR="00111C7F" w:rsidRPr="008055AE">
        <w:rPr>
          <w:rFonts w:ascii="Arial" w:hAnsi="Arial" w:cs="Arial"/>
          <w:b/>
          <w:color w:val="000000" w:themeColor="text1"/>
          <w:lang w:val="en-US"/>
        </w:rPr>
        <w:t>Antigua and Barbuda</w:t>
      </w:r>
    </w:p>
    <w:p w14:paraId="1A99F08A" w14:textId="5D03D2FA" w:rsidR="001D54D4" w:rsidRPr="008055AE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  <w:r w:rsidRPr="008055AE">
        <w:rPr>
          <w:rFonts w:ascii="Arial" w:hAnsi="Arial" w:cs="Arial"/>
          <w:color w:val="000000" w:themeColor="text1"/>
          <w:lang w:val="en-US"/>
        </w:rPr>
        <w:tab/>
      </w:r>
    </w:p>
    <w:p w14:paraId="1EAD9090" w14:textId="77777777" w:rsidR="001D54D4" w:rsidRPr="00DB6E6B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5914FF37" w14:textId="0EC9E769" w:rsidR="007F50A6" w:rsidRPr="00DB6E6B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</w:t>
      </w:r>
      <w:r w:rsidR="00111C7F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Antigua and Barbuda</w:t>
      </w:r>
      <w:r w:rsidR="007F50A6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welcomes steps taken to address gender-based violence and encourages further consideration of the rights of women and LGBTI+ persons.  </w:t>
      </w:r>
    </w:p>
    <w:p w14:paraId="71495BEC" w14:textId="77777777" w:rsidR="007F50A6" w:rsidRPr="00DB6E6B" w:rsidRDefault="007F50A6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EBA90CF" w14:textId="335182D5" w:rsidR="001D54D4" w:rsidRPr="00DB6E6B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56235DC9" w14:textId="3335940C" w:rsidR="0060369B" w:rsidRPr="00DB6E6B" w:rsidRDefault="0060369B" w:rsidP="006036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the Second Optional Protocol to the ICCPR and take all necessary </w:t>
      </w:r>
      <w:r w:rsidR="008055AE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measures</w:t>
      </w: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abolish the death penalty. </w:t>
      </w:r>
    </w:p>
    <w:p w14:paraId="58F8E5AD" w14:textId="277DC19F" w:rsidR="0060369B" w:rsidRPr="00DB6E6B" w:rsidRDefault="0060369B" w:rsidP="006036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Revise the Health and Family Life Education curriculum </w:t>
      </w:r>
      <w:r w:rsidR="00117272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n line with the UN technical guidelines, an</w:t>
      </w:r>
      <w:r w:rsidR="00117272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train teachers </w:t>
      </w:r>
      <w:r w:rsidR="00117272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to ensure effective provision of the curriculum.</w:t>
      </w:r>
    </w:p>
    <w:p w14:paraId="1E79B2ED" w14:textId="144258DF" w:rsidR="007F50A6" w:rsidRPr="00DB6E6B" w:rsidRDefault="007F50A6" w:rsidP="006036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Form a legislative committee to revise the abortion law to allow termination of pregnancy.</w:t>
      </w:r>
    </w:p>
    <w:p w14:paraId="5BE1A732" w14:textId="5C870C2E" w:rsidR="001D54D4" w:rsidRPr="00DB6E6B" w:rsidRDefault="00E82268" w:rsidP="001D54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Adopt comprehensive anti-discrimination legislation prohibiting discrimination on the basis of sexual orientation and gender identity and effectively investigate all acts of violence against LGBTI+ persons. </w:t>
      </w:r>
    </w:p>
    <w:p w14:paraId="4F26FA68" w14:textId="77777777" w:rsidR="001D54D4" w:rsidRPr="00DB6E6B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B50809F" w14:textId="3EDD4145" w:rsidR="001D54D4" w:rsidRPr="00DB6E6B" w:rsidRDefault="001D54D4" w:rsidP="001D54D4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</w:t>
      </w:r>
      <w:r w:rsidR="00111C7F"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>Antigua and Barbuda</w:t>
      </w: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review. </w:t>
      </w:r>
    </w:p>
    <w:p w14:paraId="0A6351F2" w14:textId="77777777" w:rsidR="001D54D4" w:rsidRPr="00DB6E6B" w:rsidRDefault="001D54D4" w:rsidP="001D54D4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DB6E6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195F08C1" w14:textId="77777777" w:rsidR="00620ACC" w:rsidRDefault="00620ACC"/>
    <w:sectPr w:rsidR="0062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981"/>
    <w:multiLevelType w:val="hybridMultilevel"/>
    <w:tmpl w:val="1E563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1D5B"/>
    <w:multiLevelType w:val="hybridMultilevel"/>
    <w:tmpl w:val="66AE9A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793"/>
    <w:multiLevelType w:val="hybridMultilevel"/>
    <w:tmpl w:val="F49EF832"/>
    <w:lvl w:ilvl="0" w:tplc="6D222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4"/>
    <w:rsid w:val="0003181E"/>
    <w:rsid w:val="00083CB5"/>
    <w:rsid w:val="00111C7F"/>
    <w:rsid w:val="00117272"/>
    <w:rsid w:val="001D54D4"/>
    <w:rsid w:val="00302495"/>
    <w:rsid w:val="0060369B"/>
    <w:rsid w:val="00620ACC"/>
    <w:rsid w:val="007F50A6"/>
    <w:rsid w:val="008055AE"/>
    <w:rsid w:val="00D45FB0"/>
    <w:rsid w:val="00DB6E6B"/>
    <w:rsid w:val="00E30852"/>
    <w:rsid w:val="00E4429E"/>
    <w:rsid w:val="00E82268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D75"/>
  <w15:chartTrackingRefBased/>
  <w15:docId w15:val="{7342B105-A16C-473F-980A-583E421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429E"/>
    <w:pPr>
      <w:ind w:left="720"/>
      <w:contextualSpacing/>
    </w:pPr>
  </w:style>
  <w:style w:type="paragraph" w:customStyle="1" w:styleId="Default">
    <w:name w:val="Default"/>
    <w:rsid w:val="00E4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09024-79F1-4DC5-AD46-BAFA5204364C}"/>
</file>

<file path=customXml/itemProps2.xml><?xml version="1.0" encoding="utf-8"?>
<ds:datastoreItem xmlns:ds="http://schemas.openxmlformats.org/officeDocument/2006/customXml" ds:itemID="{EE4FEED0-1352-4633-AC8C-3207880D0E28}"/>
</file>

<file path=customXml/itemProps3.xml><?xml version="1.0" encoding="utf-8"?>
<ds:datastoreItem xmlns:ds="http://schemas.openxmlformats.org/officeDocument/2006/customXml" ds:itemID="{4D4678A0-593A-4041-BCA4-61C77FDE2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2021-11-06T18:07:00Z</dcterms:created>
  <dcterms:modified xsi:type="dcterms:W3CDTF">2021-11-06T18:08:00Z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