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970"/>
        <w:gridCol w:w="1843"/>
        <w:gridCol w:w="4252"/>
      </w:tblGrid>
      <w:tr w:rsidR="00F63926" w:rsidTr="00575A19">
        <w:trPr>
          <w:trHeight w:val="1260"/>
        </w:trPr>
        <w:tc>
          <w:tcPr>
            <w:tcW w:w="3970" w:type="dxa"/>
            <w:hideMark/>
          </w:tcPr>
          <w:p w:rsidR="00F63926" w:rsidRDefault="00F63926" w:rsidP="00575A19">
            <w:pPr>
              <w:pStyle w:val="En-tte"/>
              <w:spacing w:line="256" w:lineRule="auto"/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</w:pPr>
            <w:r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 xml:space="preserve">                                                                            Ambassade de la République du Congo auprès</w:t>
            </w:r>
          </w:p>
          <w:p w:rsidR="00F63926" w:rsidRDefault="00F63926" w:rsidP="00575A19">
            <w:pPr>
              <w:pStyle w:val="En-tte"/>
              <w:spacing w:line="256" w:lineRule="auto"/>
              <w:rPr>
                <w:sz w:val="23"/>
                <w:szCs w:val="23"/>
              </w:rPr>
            </w:pPr>
            <w:r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de la Confédération Suisse</w:t>
            </w:r>
          </w:p>
        </w:tc>
        <w:tc>
          <w:tcPr>
            <w:tcW w:w="1843" w:type="dxa"/>
            <w:hideMark/>
          </w:tcPr>
          <w:p w:rsidR="00F63926" w:rsidRDefault="00F63926" w:rsidP="00575A19">
            <w:pPr>
              <w:pStyle w:val="En-tte"/>
              <w:spacing w:line="256" w:lineRule="auto"/>
            </w:pPr>
            <w:r>
              <w:rPr>
                <w:noProof/>
                <w:lang w:eastAsia="fr-CH"/>
              </w:rPr>
              <w:drawing>
                <wp:anchor distT="0" distB="0" distL="114300" distR="114300" simplePos="0" relativeHeight="251659264" behindDoc="1" locked="0" layoutInCell="1" allowOverlap="1" wp14:anchorId="25D2B2D4" wp14:editId="1F2336B9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-103505</wp:posOffset>
                  </wp:positionV>
                  <wp:extent cx="1143000" cy="1095375"/>
                  <wp:effectExtent l="0" t="0" r="0" b="9525"/>
                  <wp:wrapNone/>
                  <wp:docPr id="1" name="Image 1" descr="Armoi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oi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</w:tcPr>
          <w:p w:rsidR="00F63926" w:rsidRDefault="00F63926" w:rsidP="00575A19">
            <w:pPr>
              <w:pStyle w:val="En-tte"/>
              <w:spacing w:line="256" w:lineRule="auto"/>
              <w:rPr>
                <w:rFonts w:ascii="Monotype Corsiva" w:hAnsi="Monotype Corsiva" w:cs="Arial"/>
                <w:color w:val="333333"/>
                <w:lang w:val="fr-FR"/>
              </w:rPr>
            </w:pPr>
          </w:p>
          <w:p w:rsidR="00F63926" w:rsidRDefault="00F63926" w:rsidP="00575A19">
            <w:pPr>
              <w:pStyle w:val="En-tte"/>
              <w:spacing w:line="256" w:lineRule="auto"/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</w:pPr>
            <w:r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Mission Permanente de la République du Congo</w:t>
            </w:r>
          </w:p>
          <w:p w:rsidR="00F63926" w:rsidRDefault="00F63926" w:rsidP="00575A19">
            <w:pPr>
              <w:pStyle w:val="En-tte"/>
              <w:spacing w:line="256" w:lineRule="auto"/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</w:pPr>
            <w:r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 xml:space="preserve">auprès de l’Office des Nations Unies à Genève, </w:t>
            </w:r>
          </w:p>
          <w:p w:rsidR="00F63926" w:rsidRDefault="00F63926" w:rsidP="00575A19">
            <w:pPr>
              <w:pStyle w:val="En-tte"/>
              <w:spacing w:line="256" w:lineRule="auto"/>
            </w:pPr>
            <w:r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de l’Organisation Mondiale du Commerce et des autres Organisations Internationales en Suisse</w:t>
            </w:r>
          </w:p>
        </w:tc>
      </w:tr>
    </w:tbl>
    <w:p w:rsidR="00F63926" w:rsidRDefault="00F63926" w:rsidP="00F63926"/>
    <w:p w:rsidR="00F63926" w:rsidRDefault="00F63926" w:rsidP="00F6392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CONSEIL DES DROITS DE L’HOMME</w:t>
      </w:r>
    </w:p>
    <w:p w:rsidR="00F63926" w:rsidRDefault="00F63926" w:rsidP="00F6392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EXAMEN PERIODIQUE UNIVERSEL </w:t>
      </w:r>
    </w:p>
    <w:p w:rsidR="00F63926" w:rsidRDefault="00E81FEF" w:rsidP="00F6392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Royaume d’ESWATINI</w:t>
      </w:r>
    </w:p>
    <w:p w:rsidR="00F63926" w:rsidRDefault="00E81FEF" w:rsidP="00F6392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8</w:t>
      </w:r>
      <w:r w:rsidR="00F63926">
        <w:rPr>
          <w:rFonts w:ascii="Arial" w:hAnsi="Arial" w:cs="Arial"/>
          <w:b/>
          <w:sz w:val="26"/>
          <w:szCs w:val="26"/>
        </w:rPr>
        <w:t xml:space="preserve"> novembre 2021</w:t>
      </w:r>
    </w:p>
    <w:p w:rsidR="00F63926" w:rsidRDefault="00F63926" w:rsidP="00F6392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Déclaration du Congo</w:t>
      </w:r>
    </w:p>
    <w:p w:rsidR="00F63926" w:rsidRPr="00E81FEF" w:rsidRDefault="00F63926" w:rsidP="00F63926">
      <w:pPr>
        <w:jc w:val="center"/>
        <w:rPr>
          <w:rFonts w:ascii="Arial" w:hAnsi="Arial" w:cs="Arial"/>
          <w:b/>
          <w:sz w:val="26"/>
          <w:szCs w:val="26"/>
        </w:rPr>
      </w:pPr>
    </w:p>
    <w:p w:rsidR="00855CF4" w:rsidRPr="00855CF4" w:rsidRDefault="00F63926">
      <w:pPr>
        <w:rPr>
          <w:rFonts w:ascii="Arial" w:hAnsi="Arial" w:cs="Arial"/>
          <w:b/>
          <w:sz w:val="26"/>
          <w:szCs w:val="26"/>
        </w:rPr>
      </w:pPr>
      <w:r w:rsidRPr="00E81FEF">
        <w:rPr>
          <w:rFonts w:ascii="Arial" w:hAnsi="Arial" w:cs="Arial"/>
          <w:b/>
          <w:sz w:val="26"/>
          <w:szCs w:val="26"/>
        </w:rPr>
        <w:t>Madame la Présidente,</w:t>
      </w:r>
    </w:p>
    <w:p w:rsidR="00F63926" w:rsidRPr="00192D8A" w:rsidRDefault="00F63926">
      <w:pPr>
        <w:rPr>
          <w:rFonts w:ascii="Arial" w:hAnsi="Arial" w:cs="Arial"/>
          <w:sz w:val="26"/>
          <w:szCs w:val="26"/>
        </w:rPr>
      </w:pPr>
      <w:r w:rsidRPr="00192D8A">
        <w:rPr>
          <w:rFonts w:ascii="Arial" w:hAnsi="Arial" w:cs="Arial"/>
          <w:sz w:val="26"/>
          <w:szCs w:val="26"/>
        </w:rPr>
        <w:t>Mon pays salue la délégation du Royaume d’Eswatini et la remercie pour la présentation de son rapport national.</w:t>
      </w:r>
    </w:p>
    <w:p w:rsidR="00AC6834" w:rsidRPr="00192D8A" w:rsidRDefault="00F63926" w:rsidP="00AC6834">
      <w:pPr>
        <w:jc w:val="both"/>
        <w:rPr>
          <w:rFonts w:ascii="Arial" w:hAnsi="Arial" w:cs="Arial"/>
          <w:sz w:val="26"/>
          <w:szCs w:val="26"/>
        </w:rPr>
      </w:pPr>
      <w:r w:rsidRPr="00192D8A">
        <w:rPr>
          <w:rFonts w:ascii="Arial" w:hAnsi="Arial" w:cs="Arial"/>
          <w:sz w:val="26"/>
          <w:szCs w:val="26"/>
        </w:rPr>
        <w:t xml:space="preserve">Au nombre des avancées enregistrées par Eswatini depuis son précédent Examen, le Congo note avec intérêt le renforcement </w:t>
      </w:r>
      <w:r w:rsidR="00E81FEF">
        <w:rPr>
          <w:rFonts w:ascii="Arial" w:hAnsi="Arial" w:cs="Arial"/>
          <w:sz w:val="26"/>
          <w:szCs w:val="26"/>
        </w:rPr>
        <w:t>de son</w:t>
      </w:r>
      <w:r w:rsidRPr="00192D8A">
        <w:rPr>
          <w:rFonts w:ascii="Arial" w:hAnsi="Arial" w:cs="Arial"/>
          <w:sz w:val="26"/>
          <w:szCs w:val="26"/>
        </w:rPr>
        <w:t xml:space="preserve"> cadre législatif et règlementaire de protection des droits de l’homme.</w:t>
      </w:r>
      <w:r w:rsidR="00AC6834" w:rsidRPr="00192D8A">
        <w:rPr>
          <w:rFonts w:ascii="Arial" w:hAnsi="Arial" w:cs="Arial"/>
          <w:sz w:val="26"/>
          <w:szCs w:val="26"/>
        </w:rPr>
        <w:t xml:space="preserve"> </w:t>
      </w:r>
      <w:r w:rsidR="00E81FEF">
        <w:rPr>
          <w:rFonts w:ascii="Arial" w:hAnsi="Arial" w:cs="Arial"/>
          <w:sz w:val="26"/>
          <w:szCs w:val="26"/>
        </w:rPr>
        <w:t>Aussi</w:t>
      </w:r>
      <w:r w:rsidR="00AC6834" w:rsidRPr="00192D8A">
        <w:rPr>
          <w:rFonts w:ascii="Arial" w:hAnsi="Arial" w:cs="Arial"/>
          <w:sz w:val="26"/>
          <w:szCs w:val="26"/>
        </w:rPr>
        <w:t>, les nombreux plans d’action adoptés et mis en œuvre</w:t>
      </w:r>
      <w:r w:rsidR="00C824E6">
        <w:rPr>
          <w:rFonts w:ascii="Arial" w:hAnsi="Arial" w:cs="Arial"/>
          <w:sz w:val="26"/>
          <w:szCs w:val="26"/>
        </w:rPr>
        <w:t>, en application de ces différents textes,</w:t>
      </w:r>
      <w:r w:rsidR="00AC6834" w:rsidRPr="00192D8A">
        <w:rPr>
          <w:rFonts w:ascii="Arial" w:hAnsi="Arial" w:cs="Arial"/>
          <w:sz w:val="26"/>
          <w:szCs w:val="26"/>
        </w:rPr>
        <w:t xml:space="preserve"> témoignent de la volonté manifeste d’Eswatini d’assurer l’effectivité des droits protégés. </w:t>
      </w:r>
    </w:p>
    <w:p w:rsidR="00AC6834" w:rsidRPr="00192D8A" w:rsidRDefault="00AC6834" w:rsidP="00AC6834">
      <w:pPr>
        <w:jc w:val="both"/>
        <w:rPr>
          <w:rFonts w:ascii="Arial" w:hAnsi="Arial" w:cs="Arial"/>
          <w:sz w:val="26"/>
          <w:szCs w:val="26"/>
        </w:rPr>
      </w:pPr>
      <w:r w:rsidRPr="00192D8A">
        <w:rPr>
          <w:rFonts w:ascii="Arial" w:hAnsi="Arial" w:cs="Arial"/>
          <w:sz w:val="26"/>
          <w:szCs w:val="26"/>
        </w:rPr>
        <w:t>A ce titre, mon pays voudrait saluer particulièrement le Royaume d’Eswatini pour l’attein</w:t>
      </w:r>
      <w:r w:rsidR="00DB613D" w:rsidRPr="00192D8A">
        <w:rPr>
          <w:rFonts w:ascii="Arial" w:hAnsi="Arial" w:cs="Arial"/>
          <w:sz w:val="26"/>
          <w:szCs w:val="26"/>
        </w:rPr>
        <w:t xml:space="preserve">te de </w:t>
      </w:r>
      <w:r w:rsidR="00855CF4">
        <w:rPr>
          <w:rFonts w:ascii="Arial" w:hAnsi="Arial" w:cs="Arial"/>
          <w:sz w:val="26"/>
          <w:szCs w:val="26"/>
        </w:rPr>
        <w:t>l’objectif 95-95-95</w:t>
      </w:r>
      <w:r w:rsidR="00DB613D" w:rsidRPr="00192D8A">
        <w:rPr>
          <w:rFonts w:ascii="Arial" w:hAnsi="Arial" w:cs="Arial"/>
          <w:sz w:val="26"/>
          <w:szCs w:val="26"/>
        </w:rPr>
        <w:t xml:space="preserve"> dans la lutte contre le VIH, bien avant l’horizon 2030.</w:t>
      </w:r>
    </w:p>
    <w:p w:rsidR="00DB613D" w:rsidRDefault="00E81FEF" w:rsidP="00AC683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Dans un esprit constructif, le Congo</w:t>
      </w:r>
      <w:r w:rsidR="00DB613D" w:rsidRPr="00192D8A">
        <w:rPr>
          <w:rFonts w:ascii="Arial" w:hAnsi="Arial" w:cs="Arial"/>
          <w:sz w:val="26"/>
          <w:szCs w:val="26"/>
        </w:rPr>
        <w:t xml:space="preserve"> souhaiterait faire les recommandations suivantes :</w:t>
      </w:r>
    </w:p>
    <w:p w:rsidR="00E81FEF" w:rsidRPr="00E81FEF" w:rsidRDefault="00E81FEF" w:rsidP="00AC683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192D8A">
        <w:rPr>
          <w:rFonts w:ascii="Arial" w:hAnsi="Arial" w:cs="Arial"/>
          <w:sz w:val="26"/>
          <w:szCs w:val="26"/>
        </w:rPr>
        <w:t>Lutter efficacement contre les croyances et les stéréotypes négatifs associés à l’</w:t>
      </w:r>
      <w:r>
        <w:rPr>
          <w:rFonts w:ascii="Arial" w:hAnsi="Arial" w:cs="Arial"/>
          <w:sz w:val="26"/>
          <w:szCs w:val="26"/>
        </w:rPr>
        <w:t>albinisme ;</w:t>
      </w:r>
    </w:p>
    <w:p w:rsidR="00DB613D" w:rsidRDefault="00192D8A" w:rsidP="00DB613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192D8A">
        <w:rPr>
          <w:rFonts w:ascii="Arial" w:hAnsi="Arial" w:cs="Arial"/>
          <w:sz w:val="26"/>
          <w:szCs w:val="26"/>
        </w:rPr>
        <w:t>Garantir, par des mesures législatives appropriées, les mêmes droits aux pères et aux mères en ce qui concerne la transmission de la nationalité aux enfants ;</w:t>
      </w:r>
    </w:p>
    <w:p w:rsidR="00E81FEF" w:rsidRPr="00192D8A" w:rsidRDefault="00E81FEF" w:rsidP="00DB613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Assurer une meilleure protection des femmes et des filles contre les violences sexuelles. </w:t>
      </w:r>
    </w:p>
    <w:p w:rsidR="00855CF4" w:rsidRDefault="00192D8A" w:rsidP="00855CF4">
      <w:pPr>
        <w:ind w:left="360"/>
        <w:jc w:val="both"/>
        <w:rPr>
          <w:rFonts w:ascii="Arial" w:hAnsi="Arial" w:cs="Arial"/>
          <w:sz w:val="26"/>
          <w:szCs w:val="26"/>
        </w:rPr>
      </w:pPr>
      <w:r w:rsidRPr="00192D8A">
        <w:rPr>
          <w:rFonts w:ascii="Arial" w:hAnsi="Arial" w:cs="Arial"/>
          <w:sz w:val="26"/>
          <w:szCs w:val="26"/>
        </w:rPr>
        <w:t>Enfin, le Congo souhaite un plein succès au Royaume d’</w:t>
      </w:r>
      <w:r w:rsidR="00C824E6">
        <w:rPr>
          <w:rFonts w:ascii="Arial" w:hAnsi="Arial" w:cs="Arial"/>
          <w:sz w:val="26"/>
          <w:szCs w:val="26"/>
        </w:rPr>
        <w:t>Eswatini</w:t>
      </w:r>
      <w:bookmarkStart w:id="0" w:name="_GoBack"/>
      <w:bookmarkEnd w:id="0"/>
      <w:r w:rsidR="00C824E6">
        <w:rPr>
          <w:rFonts w:ascii="Arial" w:hAnsi="Arial" w:cs="Arial"/>
          <w:sz w:val="26"/>
          <w:szCs w:val="26"/>
        </w:rPr>
        <w:t xml:space="preserve"> pour son EPU.</w:t>
      </w:r>
    </w:p>
    <w:p w:rsidR="00855CF4" w:rsidRPr="00192D8A" w:rsidRDefault="00855CF4" w:rsidP="00855CF4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AC6834" w:rsidRPr="00E81FEF" w:rsidRDefault="00192D8A" w:rsidP="00192D8A">
      <w:pPr>
        <w:ind w:left="360"/>
        <w:jc w:val="both"/>
        <w:rPr>
          <w:rFonts w:ascii="Arial" w:hAnsi="Arial" w:cs="Arial"/>
          <w:b/>
          <w:sz w:val="26"/>
          <w:szCs w:val="26"/>
        </w:rPr>
      </w:pPr>
      <w:r w:rsidRPr="00E81FEF">
        <w:rPr>
          <w:rFonts w:ascii="Arial" w:hAnsi="Arial" w:cs="Arial"/>
          <w:b/>
          <w:sz w:val="26"/>
          <w:szCs w:val="26"/>
        </w:rPr>
        <w:t>Je vous remercie.</w:t>
      </w:r>
    </w:p>
    <w:sectPr w:rsidR="00AC6834" w:rsidRPr="00E81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0495D"/>
    <w:multiLevelType w:val="hybridMultilevel"/>
    <w:tmpl w:val="60981480"/>
    <w:lvl w:ilvl="0" w:tplc="B9CC6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26"/>
    <w:rsid w:val="00192D8A"/>
    <w:rsid w:val="00292D58"/>
    <w:rsid w:val="003D44BC"/>
    <w:rsid w:val="00855CF4"/>
    <w:rsid w:val="00AC6834"/>
    <w:rsid w:val="00C824E6"/>
    <w:rsid w:val="00DB613D"/>
    <w:rsid w:val="00E81FEF"/>
    <w:rsid w:val="00F6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7993D-7083-42E9-92F4-0A2DDAEA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926"/>
    <w:pPr>
      <w:spacing w:line="25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6392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CH"/>
    </w:rPr>
  </w:style>
  <w:style w:type="character" w:customStyle="1" w:styleId="En-tteCar">
    <w:name w:val="En-tête Car"/>
    <w:basedOn w:val="Policepardfaut"/>
    <w:link w:val="En-tte"/>
    <w:uiPriority w:val="99"/>
    <w:semiHidden/>
    <w:rsid w:val="00F63926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DB6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2420F7-3913-473E-A226-F2488995B229}"/>
</file>

<file path=customXml/itemProps2.xml><?xml version="1.0" encoding="utf-8"?>
<ds:datastoreItem xmlns:ds="http://schemas.openxmlformats.org/officeDocument/2006/customXml" ds:itemID="{8B398B21-2047-4D03-A4C7-7693139F0A5C}"/>
</file>

<file path=customXml/itemProps3.xml><?xml version="1.0" encoding="utf-8"?>
<ds:datastoreItem xmlns:ds="http://schemas.openxmlformats.org/officeDocument/2006/customXml" ds:itemID="{EC7F56CC-444E-479A-9BA5-8D6E388084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2021-11-07T14:37:00Z</dcterms:created>
  <dcterms:modified xsi:type="dcterms:W3CDTF">2021-11-07T14:37:00Z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