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C3ABE" w14:textId="103A8E9F" w:rsidR="008A5626" w:rsidRDefault="008A5626" w:rsidP="00A4690D">
      <w:pPr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  <w:r w:rsidRPr="008013CB">
        <w:rPr>
          <w:rFonts w:ascii="Arial" w:hAnsi="Arial" w:cs="Arial"/>
          <w:b/>
          <w:bCs/>
          <w:color w:val="000000" w:themeColor="text1"/>
          <w:sz w:val="56"/>
          <w:szCs w:val="56"/>
        </w:rPr>
        <w:t>GEORGIA</w:t>
      </w:r>
    </w:p>
    <w:p w14:paraId="4E991A4E" w14:textId="77777777" w:rsidR="008A5626" w:rsidRPr="008A5626" w:rsidRDefault="008A5626" w:rsidP="008A5626">
      <w:pPr>
        <w:spacing w:before="100" w:beforeAutospacing="1" w:after="120"/>
        <w:jc w:val="center"/>
        <w:rPr>
          <w:rFonts w:ascii="Arial" w:hAnsi="Arial" w:cs="Arial"/>
          <w:b/>
          <w:szCs w:val="24"/>
          <w:lang w:val="en-US"/>
        </w:rPr>
      </w:pPr>
      <w:r w:rsidRPr="008A5626">
        <w:rPr>
          <w:rFonts w:ascii="Arial" w:hAnsi="Arial" w:cs="Arial"/>
          <w:b/>
          <w:szCs w:val="24"/>
          <w:lang w:val="en-US"/>
        </w:rPr>
        <w:t>THE 39th SESSION OF THE UPR WORKING GROUP</w:t>
      </w:r>
    </w:p>
    <w:p w14:paraId="317E1FDC" w14:textId="5EDAB2EE" w:rsidR="008A5626" w:rsidRDefault="008A5626" w:rsidP="008A5626">
      <w:pPr>
        <w:jc w:val="center"/>
        <w:rPr>
          <w:rFonts w:ascii="Cambria" w:hAnsi="Cambria" w:cs="Arial"/>
          <w:b/>
          <w:bCs/>
          <w:szCs w:val="24"/>
        </w:rPr>
      </w:pPr>
      <w:r w:rsidRPr="008A5626">
        <w:rPr>
          <w:rFonts w:ascii="Arial" w:hAnsi="Arial" w:cs="Arial"/>
          <w:b/>
          <w:szCs w:val="24"/>
          <w:lang w:val="en-US"/>
        </w:rPr>
        <w:t xml:space="preserve">UPR of </w:t>
      </w:r>
      <w:r>
        <w:rPr>
          <w:rFonts w:ascii="Arial" w:hAnsi="Arial" w:cs="Arial"/>
          <w:b/>
          <w:szCs w:val="24"/>
          <w:lang w:val="en-US"/>
        </w:rPr>
        <w:t>TRINIDAD AND TOBAGO</w:t>
      </w:r>
    </w:p>
    <w:p w14:paraId="0907B2E5" w14:textId="77777777" w:rsidR="00107419" w:rsidRPr="00A4690D" w:rsidRDefault="00107419" w:rsidP="00A4690D">
      <w:pPr>
        <w:ind w:left="180"/>
        <w:jc w:val="right"/>
        <w:rPr>
          <w:rFonts w:ascii="Cambria" w:eastAsia="SimSun" w:hAnsi="Cambria" w:cs="Arial"/>
          <w:b/>
          <w:bCs/>
          <w:caps/>
          <w:szCs w:val="24"/>
          <w:lang w:eastAsia="zh-CN"/>
        </w:rPr>
      </w:pPr>
    </w:p>
    <w:p w14:paraId="60AFF86C" w14:textId="6BF1B7E1" w:rsidR="008E3F6C" w:rsidRPr="008A5626" w:rsidRDefault="008E3F6C" w:rsidP="00A4690D">
      <w:pPr>
        <w:ind w:left="180"/>
        <w:jc w:val="right"/>
        <w:rPr>
          <w:rFonts w:ascii="Arial" w:eastAsia="SimSun" w:hAnsi="Arial" w:cs="Arial"/>
          <w:b/>
          <w:caps/>
          <w:szCs w:val="24"/>
          <w:lang w:eastAsia="zh-CN"/>
        </w:rPr>
      </w:pPr>
      <w:r w:rsidRPr="008A5626">
        <w:rPr>
          <w:rFonts w:ascii="Arial" w:hAnsi="Arial" w:cs="Arial"/>
          <w:b/>
          <w:szCs w:val="24"/>
          <w:lang w:eastAsia="zh-CN"/>
        </w:rPr>
        <w:t>9 November 2021</w:t>
      </w:r>
    </w:p>
    <w:p w14:paraId="0BC8AAF5" w14:textId="77777777" w:rsidR="00107419" w:rsidRPr="00A4690D" w:rsidRDefault="00107419" w:rsidP="00A4690D">
      <w:pPr>
        <w:ind w:left="180"/>
        <w:jc w:val="right"/>
        <w:rPr>
          <w:rFonts w:ascii="Cambria" w:eastAsia="SimSun" w:hAnsi="Cambria" w:cs="Arial"/>
          <w:caps/>
          <w:szCs w:val="24"/>
          <w:lang w:eastAsia="zh-CN"/>
        </w:rPr>
      </w:pPr>
    </w:p>
    <w:p w14:paraId="0E0F1A29" w14:textId="41A6C82D" w:rsidR="00A9493D" w:rsidRPr="008A5626" w:rsidRDefault="00F23669" w:rsidP="00B02618">
      <w:pPr>
        <w:spacing w:line="240" w:lineRule="auto"/>
        <w:jc w:val="both"/>
        <w:rPr>
          <w:rFonts w:cs="Arial"/>
          <w:szCs w:val="24"/>
          <w:lang w:val="en-US"/>
        </w:rPr>
      </w:pPr>
      <w:r w:rsidRPr="008A5626">
        <w:rPr>
          <w:rFonts w:cs="Arial"/>
          <w:szCs w:val="24"/>
          <w:lang w:val="en-US"/>
        </w:rPr>
        <w:t>Georgia welcomes the Delegation</w:t>
      </w:r>
      <w:r w:rsidR="00C04EE8" w:rsidRPr="008A5626">
        <w:rPr>
          <w:rFonts w:cs="Arial"/>
          <w:szCs w:val="24"/>
          <w:lang w:val="en-US"/>
        </w:rPr>
        <w:t xml:space="preserve"> of the</w:t>
      </w:r>
      <w:r w:rsidRPr="008A5626">
        <w:rPr>
          <w:rFonts w:cs="Arial"/>
          <w:szCs w:val="24"/>
          <w:lang w:val="en-US"/>
        </w:rPr>
        <w:t xml:space="preserve"> </w:t>
      </w:r>
      <w:r w:rsidR="00C04EE8" w:rsidRPr="008A5626">
        <w:rPr>
          <w:rFonts w:cs="Arial"/>
          <w:szCs w:val="24"/>
        </w:rPr>
        <w:t>Republic of Trinidad and Tobago</w:t>
      </w:r>
      <w:r w:rsidR="001036A7" w:rsidRPr="008A5626">
        <w:rPr>
          <w:rFonts w:cs="Arial"/>
          <w:szCs w:val="24"/>
          <w:lang w:val="en-US"/>
        </w:rPr>
        <w:t xml:space="preserve"> </w:t>
      </w:r>
      <w:r w:rsidR="007203BF" w:rsidRPr="008A5626">
        <w:rPr>
          <w:rFonts w:cs="Arial"/>
          <w:szCs w:val="24"/>
          <w:lang w:val="en-US"/>
        </w:rPr>
        <w:t xml:space="preserve">and </w:t>
      </w:r>
      <w:r w:rsidRPr="008A5626">
        <w:rPr>
          <w:rFonts w:cs="Arial"/>
          <w:szCs w:val="24"/>
          <w:lang w:val="en-US"/>
        </w:rPr>
        <w:t>thanks for the pres</w:t>
      </w:r>
      <w:r w:rsidR="009E665A" w:rsidRPr="008A5626">
        <w:rPr>
          <w:rFonts w:cs="Arial"/>
          <w:szCs w:val="24"/>
          <w:lang w:val="en-US"/>
        </w:rPr>
        <w:t>entation of the national report.</w:t>
      </w:r>
    </w:p>
    <w:p w14:paraId="1DD9B309" w14:textId="43B6273A" w:rsidR="00C04EE8" w:rsidRPr="008A5626" w:rsidRDefault="00C04EE8" w:rsidP="00B02618">
      <w:pPr>
        <w:spacing w:line="240" w:lineRule="auto"/>
        <w:jc w:val="both"/>
        <w:rPr>
          <w:rFonts w:cs="Arial"/>
          <w:szCs w:val="24"/>
          <w:lang w:val="en-US"/>
        </w:rPr>
      </w:pPr>
    </w:p>
    <w:p w14:paraId="3E0BB66F" w14:textId="754C0A40" w:rsidR="00C04EE8" w:rsidRPr="008A5626" w:rsidRDefault="00741C7A" w:rsidP="00B02618">
      <w:pPr>
        <w:spacing w:line="240" w:lineRule="auto"/>
        <w:jc w:val="both"/>
        <w:rPr>
          <w:szCs w:val="24"/>
        </w:rPr>
      </w:pPr>
      <w:r w:rsidRPr="008A5626">
        <w:rPr>
          <w:szCs w:val="24"/>
        </w:rPr>
        <w:t xml:space="preserve">We welcome legislative changes made by the Government of the </w:t>
      </w:r>
      <w:r w:rsidRPr="008A5626">
        <w:rPr>
          <w:rFonts w:cs="Arial"/>
          <w:szCs w:val="24"/>
        </w:rPr>
        <w:t>Republic of Trinidad and Tobago</w:t>
      </w:r>
      <w:r w:rsidRPr="008A5626">
        <w:rPr>
          <w:rFonts w:cs="Arial"/>
          <w:szCs w:val="24"/>
          <w:lang w:val="en-US"/>
        </w:rPr>
        <w:t xml:space="preserve"> </w:t>
      </w:r>
      <w:r w:rsidRPr="008A5626">
        <w:rPr>
          <w:szCs w:val="24"/>
        </w:rPr>
        <w:t xml:space="preserve">since the previous cycle with the view to ensure the promotion and protection of human rights in various fields </w:t>
      </w:r>
    </w:p>
    <w:p w14:paraId="242E91A6" w14:textId="013C67AF" w:rsidR="00D24C73" w:rsidRPr="008A5626" w:rsidRDefault="00D24C73" w:rsidP="00B02618">
      <w:pPr>
        <w:spacing w:line="240" w:lineRule="auto"/>
        <w:jc w:val="both"/>
        <w:rPr>
          <w:szCs w:val="24"/>
        </w:rPr>
      </w:pPr>
    </w:p>
    <w:p w14:paraId="0562428D" w14:textId="013232F0" w:rsidR="00D24C73" w:rsidRPr="008A5626" w:rsidRDefault="00D24C73" w:rsidP="00B02618">
      <w:pPr>
        <w:spacing w:line="240" w:lineRule="auto"/>
        <w:jc w:val="both"/>
        <w:rPr>
          <w:szCs w:val="24"/>
        </w:rPr>
      </w:pPr>
      <w:r w:rsidRPr="008A5626">
        <w:rPr>
          <w:szCs w:val="24"/>
        </w:rPr>
        <w:t xml:space="preserve">We commend the Republic of Trinidad and Tobago for </w:t>
      </w:r>
      <w:r w:rsidR="00031E6E" w:rsidRPr="008A5626">
        <w:rPr>
          <w:szCs w:val="24"/>
        </w:rPr>
        <w:t xml:space="preserve">the submission of its periodic reports to the treaty bodies </w:t>
      </w:r>
    </w:p>
    <w:p w14:paraId="5FF220E8" w14:textId="605EACDF" w:rsidR="007C7599" w:rsidRPr="008A5626" w:rsidRDefault="007C7599" w:rsidP="00B02618">
      <w:pPr>
        <w:spacing w:line="240" w:lineRule="auto"/>
        <w:jc w:val="both"/>
        <w:rPr>
          <w:szCs w:val="24"/>
        </w:rPr>
      </w:pPr>
    </w:p>
    <w:p w14:paraId="0987898D" w14:textId="6A14DD0D" w:rsidR="00741C7A" w:rsidRPr="008A5626" w:rsidRDefault="007C7599" w:rsidP="00B02618">
      <w:pPr>
        <w:spacing w:line="240" w:lineRule="auto"/>
        <w:jc w:val="both"/>
        <w:rPr>
          <w:szCs w:val="24"/>
        </w:rPr>
      </w:pPr>
      <w:r w:rsidRPr="008A5626">
        <w:rPr>
          <w:szCs w:val="24"/>
        </w:rPr>
        <w:t xml:space="preserve">We </w:t>
      </w:r>
      <w:r w:rsidR="00DB43A1">
        <w:rPr>
          <w:szCs w:val="24"/>
        </w:rPr>
        <w:t xml:space="preserve">positively note </w:t>
      </w:r>
      <w:r w:rsidR="008263F9" w:rsidRPr="008A5626">
        <w:rPr>
          <w:szCs w:val="24"/>
        </w:rPr>
        <w:t xml:space="preserve">the </w:t>
      </w:r>
      <w:r w:rsidRPr="008A5626">
        <w:rPr>
          <w:szCs w:val="24"/>
        </w:rPr>
        <w:t>establish</w:t>
      </w:r>
      <w:r w:rsidR="00876995" w:rsidRPr="008A5626">
        <w:rPr>
          <w:szCs w:val="24"/>
        </w:rPr>
        <w:t>ment of</w:t>
      </w:r>
      <w:r w:rsidRPr="008A5626">
        <w:rPr>
          <w:szCs w:val="24"/>
        </w:rPr>
        <w:t xml:space="preserve"> the Gender Based Violence Unit to handle related cases</w:t>
      </w:r>
      <w:r w:rsidR="00DB43A1">
        <w:rPr>
          <w:szCs w:val="24"/>
        </w:rPr>
        <w:t>.</w:t>
      </w:r>
      <w:bookmarkStart w:id="0" w:name="_GoBack"/>
      <w:bookmarkEnd w:id="0"/>
      <w:r w:rsidR="00876995" w:rsidRPr="008A5626">
        <w:rPr>
          <w:szCs w:val="24"/>
        </w:rPr>
        <w:t xml:space="preserve"> </w:t>
      </w:r>
    </w:p>
    <w:p w14:paraId="10DC0D38" w14:textId="64F3D2B1" w:rsidR="00876995" w:rsidRPr="008A5626" w:rsidRDefault="00876995" w:rsidP="00B02618">
      <w:pPr>
        <w:spacing w:line="240" w:lineRule="auto"/>
        <w:jc w:val="both"/>
        <w:rPr>
          <w:szCs w:val="24"/>
        </w:rPr>
      </w:pPr>
    </w:p>
    <w:p w14:paraId="78E6B6B9" w14:textId="211EBF83" w:rsidR="00876995" w:rsidRPr="008A5626" w:rsidRDefault="00876995" w:rsidP="00B02618">
      <w:pPr>
        <w:spacing w:line="240" w:lineRule="auto"/>
        <w:jc w:val="both"/>
        <w:rPr>
          <w:szCs w:val="24"/>
        </w:rPr>
      </w:pPr>
      <w:r w:rsidRPr="008A5626">
        <w:rPr>
          <w:szCs w:val="24"/>
        </w:rPr>
        <w:t xml:space="preserve">We also welcome </w:t>
      </w:r>
      <w:r w:rsidR="003A69E0" w:rsidRPr="008A5626">
        <w:rPr>
          <w:szCs w:val="24"/>
        </w:rPr>
        <w:t xml:space="preserve">national developments towards the </w:t>
      </w:r>
      <w:r w:rsidR="00793E5F" w:rsidRPr="008A5626">
        <w:rPr>
          <w:szCs w:val="24"/>
        </w:rPr>
        <w:t xml:space="preserve">promotion of </w:t>
      </w:r>
      <w:r w:rsidR="003A69E0" w:rsidRPr="008A5626">
        <w:rPr>
          <w:szCs w:val="24"/>
        </w:rPr>
        <w:t xml:space="preserve">human rights of persons with disabilities and steps for achieving compliance with international obligations on </w:t>
      </w:r>
      <w:r w:rsidR="004719D7" w:rsidRPr="008A5626">
        <w:rPr>
          <w:szCs w:val="24"/>
        </w:rPr>
        <w:t>the rights of the child</w:t>
      </w:r>
      <w:r w:rsidR="00763EB4" w:rsidRPr="008A5626">
        <w:rPr>
          <w:szCs w:val="24"/>
        </w:rPr>
        <w:t>.</w:t>
      </w:r>
    </w:p>
    <w:p w14:paraId="7C709FB5" w14:textId="77777777" w:rsidR="000C4966" w:rsidRPr="008A5626" w:rsidRDefault="000C4966" w:rsidP="00B02618">
      <w:pPr>
        <w:spacing w:line="240" w:lineRule="auto"/>
        <w:jc w:val="both"/>
        <w:rPr>
          <w:rFonts w:cs="Arial"/>
          <w:szCs w:val="24"/>
          <w:lang w:val="en-US"/>
        </w:rPr>
      </w:pPr>
    </w:p>
    <w:p w14:paraId="07ABEBBA" w14:textId="3CDA6F11" w:rsidR="00F97179" w:rsidRPr="008A5626" w:rsidRDefault="001D4DCD" w:rsidP="00B02618">
      <w:pPr>
        <w:spacing w:line="240" w:lineRule="auto"/>
        <w:jc w:val="both"/>
        <w:rPr>
          <w:rFonts w:cs="Arial"/>
          <w:szCs w:val="24"/>
        </w:rPr>
      </w:pPr>
      <w:r w:rsidRPr="008A5626">
        <w:rPr>
          <w:rFonts w:cs="Arial"/>
          <w:szCs w:val="24"/>
          <w:lang w:val="en-US"/>
        </w:rPr>
        <w:t>Herewith</w:t>
      </w:r>
      <w:r w:rsidR="00F23669" w:rsidRPr="008A5626">
        <w:rPr>
          <w:rFonts w:cs="Arial"/>
          <w:szCs w:val="24"/>
          <w:lang w:val="en-US"/>
        </w:rPr>
        <w:t xml:space="preserve">, Georgia would like to recommend to </w:t>
      </w:r>
      <w:r w:rsidR="00E163FA" w:rsidRPr="008A5626">
        <w:rPr>
          <w:rFonts w:cs="Arial"/>
          <w:szCs w:val="24"/>
          <w:lang w:val="en-US"/>
        </w:rPr>
        <w:t xml:space="preserve">the </w:t>
      </w:r>
      <w:r w:rsidR="00E163FA" w:rsidRPr="008A5626">
        <w:rPr>
          <w:rFonts w:cs="Arial"/>
          <w:szCs w:val="24"/>
        </w:rPr>
        <w:t>Republic of Trinidad and Tobago:</w:t>
      </w:r>
    </w:p>
    <w:p w14:paraId="22E3A529" w14:textId="1243E266" w:rsidR="00E163FA" w:rsidRPr="008A5626" w:rsidRDefault="00E163FA" w:rsidP="00B02618">
      <w:pPr>
        <w:spacing w:line="240" w:lineRule="auto"/>
        <w:jc w:val="both"/>
        <w:rPr>
          <w:rFonts w:cs="Arial"/>
          <w:szCs w:val="24"/>
        </w:rPr>
      </w:pPr>
    </w:p>
    <w:p w14:paraId="6CCE6E9D" w14:textId="7BC99CCF" w:rsidR="00F002A6" w:rsidRPr="008A5626" w:rsidRDefault="00E163FA" w:rsidP="00B02618">
      <w:pPr>
        <w:pStyle w:val="ListParagraph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8A5626">
        <w:rPr>
          <w:rFonts w:cs="Arial"/>
          <w:szCs w:val="24"/>
          <w:lang w:val="en-US"/>
        </w:rPr>
        <w:t xml:space="preserve">To continue working on </w:t>
      </w:r>
      <w:r w:rsidR="00E330AE" w:rsidRPr="008A5626">
        <w:rPr>
          <w:rFonts w:cs="Arial"/>
          <w:szCs w:val="24"/>
          <w:lang w:val="en-US"/>
        </w:rPr>
        <w:t xml:space="preserve">harmonization and adoption of national legislation </w:t>
      </w:r>
      <w:r w:rsidR="00E330AE" w:rsidRPr="008A5626">
        <w:rPr>
          <w:szCs w:val="24"/>
        </w:rPr>
        <w:t>to</w:t>
      </w:r>
      <w:r w:rsidR="00CF3E4A">
        <w:rPr>
          <w:szCs w:val="24"/>
        </w:rPr>
        <w:t>wards</w:t>
      </w:r>
      <w:r w:rsidR="000E7612" w:rsidRPr="008A5626">
        <w:rPr>
          <w:szCs w:val="24"/>
        </w:rPr>
        <w:t xml:space="preserve"> </w:t>
      </w:r>
      <w:r w:rsidR="00CF3E4A">
        <w:rPr>
          <w:szCs w:val="24"/>
        </w:rPr>
        <w:t xml:space="preserve">full compliance with </w:t>
      </w:r>
      <w:r w:rsidR="00F002A6" w:rsidRPr="008A5626">
        <w:rPr>
          <w:szCs w:val="24"/>
        </w:rPr>
        <w:t>obligations under the United Nations Convention on the Rights of the Child;</w:t>
      </w:r>
    </w:p>
    <w:p w14:paraId="21A563A3" w14:textId="77777777" w:rsidR="00F002A6" w:rsidRPr="008A5626" w:rsidRDefault="00F002A6" w:rsidP="00B02618">
      <w:pPr>
        <w:pStyle w:val="ListParagraph"/>
        <w:spacing w:line="240" w:lineRule="auto"/>
        <w:jc w:val="both"/>
        <w:rPr>
          <w:szCs w:val="24"/>
        </w:rPr>
      </w:pPr>
    </w:p>
    <w:p w14:paraId="649B99E3" w14:textId="4AFA48FE" w:rsidR="00D30561" w:rsidRPr="008A5626" w:rsidRDefault="00E330AE" w:rsidP="00B02618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4"/>
          <w:lang w:val="en-US"/>
        </w:rPr>
      </w:pPr>
      <w:r w:rsidRPr="008A5626">
        <w:rPr>
          <w:rFonts w:cs="Arial"/>
          <w:szCs w:val="24"/>
        </w:rPr>
        <w:t>To proceed with consideration of strengthening the legal framework towards</w:t>
      </w:r>
      <w:r w:rsidR="00EF0EE5" w:rsidRPr="008A5626">
        <w:rPr>
          <w:rFonts w:cs="Arial"/>
          <w:szCs w:val="24"/>
        </w:rPr>
        <w:t xml:space="preserve"> </w:t>
      </w:r>
      <w:r w:rsidR="00361890" w:rsidRPr="008A5626">
        <w:rPr>
          <w:rFonts w:cs="Arial"/>
          <w:szCs w:val="24"/>
        </w:rPr>
        <w:t xml:space="preserve">the </w:t>
      </w:r>
      <w:r w:rsidR="00EF0EE5" w:rsidRPr="008A5626">
        <w:rPr>
          <w:rFonts w:cs="Arial"/>
          <w:szCs w:val="24"/>
        </w:rPr>
        <w:t>protect</w:t>
      </w:r>
      <w:r w:rsidR="00361890" w:rsidRPr="008A5626">
        <w:rPr>
          <w:rFonts w:cs="Arial"/>
          <w:szCs w:val="24"/>
        </w:rPr>
        <w:t xml:space="preserve">ion of </w:t>
      </w:r>
      <w:r w:rsidR="00EF0EE5" w:rsidRPr="008A5626">
        <w:rPr>
          <w:szCs w:val="24"/>
        </w:rPr>
        <w:t>the rights of persons with disabilities</w:t>
      </w:r>
      <w:r w:rsidR="000C4966" w:rsidRPr="008A5626">
        <w:rPr>
          <w:rFonts w:cs="Arial"/>
          <w:szCs w:val="24"/>
        </w:rPr>
        <w:t>.</w:t>
      </w:r>
    </w:p>
    <w:p w14:paraId="406B91E0" w14:textId="77777777" w:rsidR="002A0B74" w:rsidRPr="008A5626" w:rsidRDefault="002A0B74" w:rsidP="00B02618">
      <w:pPr>
        <w:pStyle w:val="ListParagraph"/>
        <w:spacing w:line="240" w:lineRule="auto"/>
        <w:jc w:val="both"/>
        <w:rPr>
          <w:rFonts w:cs="Arial"/>
          <w:szCs w:val="24"/>
          <w:highlight w:val="yellow"/>
        </w:rPr>
      </w:pPr>
    </w:p>
    <w:p w14:paraId="79C8143D" w14:textId="34DD0354" w:rsidR="00E65DE9" w:rsidRPr="008A5626" w:rsidRDefault="00F23669" w:rsidP="00B02618">
      <w:pPr>
        <w:spacing w:line="240" w:lineRule="auto"/>
        <w:jc w:val="both"/>
        <w:rPr>
          <w:rFonts w:cs="Arial"/>
          <w:szCs w:val="24"/>
          <w:lang w:val="en-US"/>
        </w:rPr>
      </w:pPr>
      <w:r w:rsidRPr="008A5626">
        <w:rPr>
          <w:rFonts w:cs="Arial"/>
          <w:szCs w:val="24"/>
          <w:lang w:val="en-US"/>
        </w:rPr>
        <w:t xml:space="preserve">With this in </w:t>
      </w:r>
      <w:r w:rsidR="00E337C4" w:rsidRPr="008A5626">
        <w:rPr>
          <w:rFonts w:cs="Arial"/>
          <w:szCs w:val="24"/>
          <w:lang w:val="en-US"/>
        </w:rPr>
        <w:t>mind, we wish the delegation of</w:t>
      </w:r>
      <w:r w:rsidR="00BF4385" w:rsidRPr="008A5626">
        <w:rPr>
          <w:rFonts w:cs="Arial"/>
          <w:szCs w:val="24"/>
          <w:lang w:val="en-US"/>
        </w:rPr>
        <w:t xml:space="preserve"> </w:t>
      </w:r>
      <w:r w:rsidR="0051461F" w:rsidRPr="008A5626">
        <w:rPr>
          <w:rFonts w:cs="Arial"/>
          <w:szCs w:val="24"/>
        </w:rPr>
        <w:t>the Republic of Trinidad and Tobago</w:t>
      </w:r>
      <w:r w:rsidR="0051461F" w:rsidRPr="008A5626">
        <w:rPr>
          <w:rFonts w:cs="Arial"/>
          <w:szCs w:val="24"/>
          <w:lang w:val="en-US"/>
        </w:rPr>
        <w:t xml:space="preserve"> </w:t>
      </w:r>
      <w:r w:rsidRPr="008A5626">
        <w:rPr>
          <w:rFonts w:cs="Arial"/>
          <w:szCs w:val="24"/>
          <w:lang w:val="en-US"/>
        </w:rPr>
        <w:t>a very successful review.</w:t>
      </w:r>
    </w:p>
    <w:sectPr w:rsidR="00E65DE9" w:rsidRPr="008A5626" w:rsidSect="00640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4517" w14:textId="77777777" w:rsidR="00684A13" w:rsidRDefault="00684A13" w:rsidP="00A92F7F">
      <w:pPr>
        <w:spacing w:line="240" w:lineRule="auto"/>
      </w:pPr>
      <w:r>
        <w:separator/>
      </w:r>
    </w:p>
  </w:endnote>
  <w:endnote w:type="continuationSeparator" w:id="0">
    <w:p w14:paraId="61DB50B4" w14:textId="77777777" w:rsidR="00684A13" w:rsidRDefault="00684A13" w:rsidP="00A9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4B37A" w14:textId="77777777" w:rsidR="00684A13" w:rsidRDefault="00684A13" w:rsidP="00A92F7F">
      <w:pPr>
        <w:spacing w:line="240" w:lineRule="auto"/>
      </w:pPr>
      <w:r>
        <w:separator/>
      </w:r>
    </w:p>
  </w:footnote>
  <w:footnote w:type="continuationSeparator" w:id="0">
    <w:p w14:paraId="4FC0B50F" w14:textId="77777777" w:rsidR="00684A13" w:rsidRDefault="00684A13" w:rsidP="00A92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1AF"/>
    <w:multiLevelType w:val="hybridMultilevel"/>
    <w:tmpl w:val="94667E0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23CE3"/>
    <w:multiLevelType w:val="hybridMultilevel"/>
    <w:tmpl w:val="2EBC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05"/>
    <w:rsid w:val="0001415C"/>
    <w:rsid w:val="000218E0"/>
    <w:rsid w:val="00031E6E"/>
    <w:rsid w:val="00041BA6"/>
    <w:rsid w:val="00093855"/>
    <w:rsid w:val="000A4B2F"/>
    <w:rsid w:val="000B0202"/>
    <w:rsid w:val="000B240E"/>
    <w:rsid w:val="000B4317"/>
    <w:rsid w:val="000C4966"/>
    <w:rsid w:val="000D4A46"/>
    <w:rsid w:val="000E7612"/>
    <w:rsid w:val="001036A7"/>
    <w:rsid w:val="00107419"/>
    <w:rsid w:val="00182A80"/>
    <w:rsid w:val="001A07C6"/>
    <w:rsid w:val="001A0CD0"/>
    <w:rsid w:val="001D4DCD"/>
    <w:rsid w:val="001F150A"/>
    <w:rsid w:val="0021313A"/>
    <w:rsid w:val="002160D9"/>
    <w:rsid w:val="002219DF"/>
    <w:rsid w:val="0022502A"/>
    <w:rsid w:val="00232C49"/>
    <w:rsid w:val="0027453D"/>
    <w:rsid w:val="0028153E"/>
    <w:rsid w:val="00294E66"/>
    <w:rsid w:val="002A0B74"/>
    <w:rsid w:val="002A3494"/>
    <w:rsid w:val="002B1AA6"/>
    <w:rsid w:val="0030696F"/>
    <w:rsid w:val="00314C55"/>
    <w:rsid w:val="00351809"/>
    <w:rsid w:val="00361890"/>
    <w:rsid w:val="00372D55"/>
    <w:rsid w:val="00375F9B"/>
    <w:rsid w:val="00382E68"/>
    <w:rsid w:val="00391FDF"/>
    <w:rsid w:val="003A08C5"/>
    <w:rsid w:val="003A69E0"/>
    <w:rsid w:val="003D2149"/>
    <w:rsid w:val="003E079F"/>
    <w:rsid w:val="003E360E"/>
    <w:rsid w:val="003F0662"/>
    <w:rsid w:val="00401652"/>
    <w:rsid w:val="004123A1"/>
    <w:rsid w:val="00417E5A"/>
    <w:rsid w:val="00427886"/>
    <w:rsid w:val="00450AD9"/>
    <w:rsid w:val="00452202"/>
    <w:rsid w:val="004719D7"/>
    <w:rsid w:val="004B0F4E"/>
    <w:rsid w:val="004C7453"/>
    <w:rsid w:val="004F26FC"/>
    <w:rsid w:val="004F300A"/>
    <w:rsid w:val="004F309C"/>
    <w:rsid w:val="005016E0"/>
    <w:rsid w:val="00512849"/>
    <w:rsid w:val="0051461F"/>
    <w:rsid w:val="00545588"/>
    <w:rsid w:val="005821D2"/>
    <w:rsid w:val="005822A7"/>
    <w:rsid w:val="0058652D"/>
    <w:rsid w:val="00592C8E"/>
    <w:rsid w:val="005B2D14"/>
    <w:rsid w:val="005D679A"/>
    <w:rsid w:val="005E0FC6"/>
    <w:rsid w:val="005E2865"/>
    <w:rsid w:val="005F5D5A"/>
    <w:rsid w:val="006016B9"/>
    <w:rsid w:val="006128DC"/>
    <w:rsid w:val="00630D5E"/>
    <w:rsid w:val="0063707A"/>
    <w:rsid w:val="00640065"/>
    <w:rsid w:val="00661C64"/>
    <w:rsid w:val="00684A13"/>
    <w:rsid w:val="00691C4A"/>
    <w:rsid w:val="006C16A0"/>
    <w:rsid w:val="006D2549"/>
    <w:rsid w:val="007203BF"/>
    <w:rsid w:val="00731590"/>
    <w:rsid w:val="00731BC0"/>
    <w:rsid w:val="00741C7A"/>
    <w:rsid w:val="0076104F"/>
    <w:rsid w:val="00761297"/>
    <w:rsid w:val="00763EB4"/>
    <w:rsid w:val="007813F3"/>
    <w:rsid w:val="00793E5F"/>
    <w:rsid w:val="007A77D8"/>
    <w:rsid w:val="007B0564"/>
    <w:rsid w:val="007B23FD"/>
    <w:rsid w:val="007C7599"/>
    <w:rsid w:val="007E432C"/>
    <w:rsid w:val="007F5D6D"/>
    <w:rsid w:val="008018D0"/>
    <w:rsid w:val="00820361"/>
    <w:rsid w:val="008263F9"/>
    <w:rsid w:val="00844E51"/>
    <w:rsid w:val="00875289"/>
    <w:rsid w:val="00876995"/>
    <w:rsid w:val="008777D0"/>
    <w:rsid w:val="008A05C9"/>
    <w:rsid w:val="008A3D44"/>
    <w:rsid w:val="008A4B05"/>
    <w:rsid w:val="008A5626"/>
    <w:rsid w:val="008B4F07"/>
    <w:rsid w:val="008C3B45"/>
    <w:rsid w:val="008C6EF3"/>
    <w:rsid w:val="008E3F6C"/>
    <w:rsid w:val="008E5F01"/>
    <w:rsid w:val="008E6A84"/>
    <w:rsid w:val="008F6247"/>
    <w:rsid w:val="008F7819"/>
    <w:rsid w:val="009002EF"/>
    <w:rsid w:val="0090284C"/>
    <w:rsid w:val="00930748"/>
    <w:rsid w:val="009441B8"/>
    <w:rsid w:val="009755F3"/>
    <w:rsid w:val="00981CCE"/>
    <w:rsid w:val="009915AD"/>
    <w:rsid w:val="009A2641"/>
    <w:rsid w:val="009A52B8"/>
    <w:rsid w:val="009A7E70"/>
    <w:rsid w:val="009B2464"/>
    <w:rsid w:val="009C767A"/>
    <w:rsid w:val="009E665A"/>
    <w:rsid w:val="00A02843"/>
    <w:rsid w:val="00A0385C"/>
    <w:rsid w:val="00A3769C"/>
    <w:rsid w:val="00A401F9"/>
    <w:rsid w:val="00A4690D"/>
    <w:rsid w:val="00A73A3A"/>
    <w:rsid w:val="00A92F7F"/>
    <w:rsid w:val="00A9493D"/>
    <w:rsid w:val="00AB209B"/>
    <w:rsid w:val="00AB4D1C"/>
    <w:rsid w:val="00AE032A"/>
    <w:rsid w:val="00AF6B04"/>
    <w:rsid w:val="00B02618"/>
    <w:rsid w:val="00B0714A"/>
    <w:rsid w:val="00B206B4"/>
    <w:rsid w:val="00B37EAA"/>
    <w:rsid w:val="00B42EB0"/>
    <w:rsid w:val="00B900E4"/>
    <w:rsid w:val="00B9272D"/>
    <w:rsid w:val="00BB2832"/>
    <w:rsid w:val="00BC0128"/>
    <w:rsid w:val="00BE5030"/>
    <w:rsid w:val="00BF1234"/>
    <w:rsid w:val="00BF4385"/>
    <w:rsid w:val="00C04EE8"/>
    <w:rsid w:val="00C30214"/>
    <w:rsid w:val="00C41970"/>
    <w:rsid w:val="00C67D87"/>
    <w:rsid w:val="00C86791"/>
    <w:rsid w:val="00CD1FA8"/>
    <w:rsid w:val="00CE6EDF"/>
    <w:rsid w:val="00CF3E4A"/>
    <w:rsid w:val="00CF5241"/>
    <w:rsid w:val="00D1019A"/>
    <w:rsid w:val="00D108C9"/>
    <w:rsid w:val="00D220C4"/>
    <w:rsid w:val="00D22BA3"/>
    <w:rsid w:val="00D24C73"/>
    <w:rsid w:val="00D30561"/>
    <w:rsid w:val="00D36C50"/>
    <w:rsid w:val="00D4096A"/>
    <w:rsid w:val="00D85FCE"/>
    <w:rsid w:val="00D91C85"/>
    <w:rsid w:val="00DA48BD"/>
    <w:rsid w:val="00DA710B"/>
    <w:rsid w:val="00DB43A1"/>
    <w:rsid w:val="00DC63D6"/>
    <w:rsid w:val="00E163FA"/>
    <w:rsid w:val="00E32EF7"/>
    <w:rsid w:val="00E330AE"/>
    <w:rsid w:val="00E337C4"/>
    <w:rsid w:val="00E65DE9"/>
    <w:rsid w:val="00E770B0"/>
    <w:rsid w:val="00E8354C"/>
    <w:rsid w:val="00EA34A6"/>
    <w:rsid w:val="00EB76C3"/>
    <w:rsid w:val="00EC0BCD"/>
    <w:rsid w:val="00ED0D72"/>
    <w:rsid w:val="00ED4EA8"/>
    <w:rsid w:val="00ED6046"/>
    <w:rsid w:val="00EF0EE5"/>
    <w:rsid w:val="00F002A6"/>
    <w:rsid w:val="00F20B07"/>
    <w:rsid w:val="00F23669"/>
    <w:rsid w:val="00F63C2E"/>
    <w:rsid w:val="00F903DA"/>
    <w:rsid w:val="00F90578"/>
    <w:rsid w:val="00F97179"/>
    <w:rsid w:val="00FC4D6E"/>
    <w:rsid w:val="00FD6715"/>
    <w:rsid w:val="00FE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2AF8D"/>
  <w15:docId w15:val="{7F7C1A5D-40A5-47D5-98EF-78799255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69"/>
    <w:pPr>
      <w:spacing w:after="0" w:line="276" w:lineRule="auto"/>
    </w:pPr>
    <w:rPr>
      <w:rFonts w:ascii="Sylfaen" w:hAnsi="Sylfae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69"/>
    <w:pPr>
      <w:ind w:left="720"/>
      <w:contextualSpacing/>
    </w:pPr>
  </w:style>
  <w:style w:type="paragraph" w:customStyle="1" w:styleId="Default">
    <w:name w:val="Default"/>
    <w:rsid w:val="00F23669"/>
    <w:pPr>
      <w:autoSpaceDE w:val="0"/>
      <w:autoSpaceDN w:val="0"/>
      <w:adjustRightInd w:val="0"/>
      <w:spacing w:after="0" w:line="240" w:lineRule="auto"/>
    </w:pPr>
    <w:rPr>
      <w:rFonts w:ascii="GEO AKADEMIURI" w:hAnsi="GEO AKADEMIURI" w:cs="GEO AKADEMIU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C4"/>
    <w:rPr>
      <w:rFonts w:ascii="Segoe UI" w:hAnsi="Segoe UI" w:cs="Segoe UI"/>
      <w:sz w:val="18"/>
      <w:szCs w:val="18"/>
      <w:lang w:val="en-GB"/>
    </w:rPr>
  </w:style>
  <w:style w:type="paragraph" w:customStyle="1" w:styleId="Body">
    <w:name w:val="Body"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styleId="FootnoteText">
    <w:name w:val="footnote text"/>
    <w:basedOn w:val="Normal"/>
    <w:link w:val="FootnoteTextChar"/>
    <w:uiPriority w:val="99"/>
    <w:unhideWhenUsed/>
    <w:rsid w:val="00A92F7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2F7F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FootnoteReference">
    <w:name w:val="footnote reference"/>
    <w:uiPriority w:val="99"/>
    <w:unhideWhenUsed/>
    <w:rsid w:val="00A92F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0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2EF"/>
    <w:rPr>
      <w:rFonts w:ascii="Sylfaen" w:hAnsi="Sylfae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2EF"/>
    <w:rPr>
      <w:rFonts w:ascii="Sylfaen" w:hAnsi="Sylfae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E80BBF-2997-4DDA-A1E3-7FB933F2C106}"/>
</file>

<file path=customXml/itemProps2.xml><?xml version="1.0" encoding="utf-8"?>
<ds:datastoreItem xmlns:ds="http://schemas.openxmlformats.org/officeDocument/2006/customXml" ds:itemID="{ABD0875B-C8EB-4734-BDC9-04644D4C628F}"/>
</file>

<file path=customXml/itemProps3.xml><?xml version="1.0" encoding="utf-8"?>
<ds:datastoreItem xmlns:ds="http://schemas.openxmlformats.org/officeDocument/2006/customXml" ds:itemID="{24327062-502B-485D-B182-AED08A2A6929}"/>
</file>

<file path=customXml/itemProps4.xml><?xml version="1.0" encoding="utf-8"?>
<ds:datastoreItem xmlns:ds="http://schemas.openxmlformats.org/officeDocument/2006/customXml" ds:itemID="{CC90C534-7A27-4237-8882-33BFBBC09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 Grigolaia</dc:creator>
  <cp:lastModifiedBy>Irakli Jgenti</cp:lastModifiedBy>
  <cp:revision>4</cp:revision>
  <cp:lastPrinted>2020-01-16T13:35:00Z</cp:lastPrinted>
  <dcterms:created xsi:type="dcterms:W3CDTF">2021-11-07T10:28:00Z</dcterms:created>
  <dcterms:modified xsi:type="dcterms:W3CDTF">2021-11-07T10:29:00Z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