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2" w:rsidRPr="00AE70AE" w:rsidRDefault="007172C2" w:rsidP="00DE3CE7">
      <w:pPr>
        <w:pStyle w:val="Body"/>
        <w:bidi/>
        <w:rPr>
          <w:rFonts w:ascii="Arabic Typesetting" w:eastAsia="Arabic Typesetting" w:hAnsi="Arabic Typesetting" w:cs="Arabic Typesetting" w:hint="default"/>
          <w:sz w:val="52"/>
          <w:szCs w:val="52"/>
          <w:u w:color="000000"/>
          <w:lang w:val="en-US"/>
        </w:rPr>
      </w:pPr>
      <w:bookmarkStart w:id="0" w:name="_GoBack"/>
      <w:bookmarkEnd w:id="0"/>
    </w:p>
    <w:p w:rsidR="007172C2" w:rsidRPr="007172C2" w:rsidRDefault="007172C2" w:rsidP="007172C2">
      <w:pPr>
        <w:pStyle w:val="Body"/>
        <w:bidi/>
        <w:jc w:val="center"/>
        <w:rPr>
          <w:rFonts w:ascii="Arabic Typesetting" w:eastAsia="Arabic Typesetting" w:hAnsi="Arabic Typesetting" w:cs="Arabic Typesetting" w:hint="default"/>
          <w:sz w:val="52"/>
          <w:szCs w:val="52"/>
          <w:u w:color="000000"/>
          <w:rtl/>
        </w:rPr>
      </w:pPr>
    </w:p>
    <w:p w:rsidR="002E2F3E" w:rsidRPr="00DE3CE7" w:rsidRDefault="00AE58AB" w:rsidP="00DE3CE7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42"/>
          <w:szCs w:val="32"/>
          <w:u w:color="000000"/>
          <w:rtl/>
        </w:rPr>
      </w:pPr>
      <w:r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>الدورة ال</w:t>
      </w:r>
      <w:r w:rsidR="00DE3CE7"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 xml:space="preserve">تاسعة </w:t>
      </w:r>
      <w:r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>والثلاثون</w:t>
      </w:r>
    </w:p>
    <w:p w:rsidR="002E2F3E" w:rsidRPr="00DE3CE7" w:rsidRDefault="00AE58AB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42"/>
          <w:szCs w:val="32"/>
          <w:u w:color="000000"/>
          <w:rtl/>
        </w:rPr>
      </w:pPr>
      <w:r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>للفريق العامل المعني بالاستعراض الدوري الشامل</w:t>
      </w:r>
    </w:p>
    <w:p w:rsidR="002E2F3E" w:rsidRPr="00DE3CE7" w:rsidRDefault="00DE3CE7" w:rsidP="00DE3CE7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42"/>
          <w:szCs w:val="32"/>
          <w:u w:color="000000"/>
          <w:rtl/>
        </w:rPr>
      </w:pPr>
      <w:r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>جـنـيـف</w:t>
      </w:r>
    </w:p>
    <w:p w:rsidR="002E2F3E" w:rsidRPr="00DE3CE7" w:rsidRDefault="00E27E1C" w:rsidP="00E27E1C">
      <w:pPr>
        <w:pStyle w:val="Body"/>
        <w:bidi/>
        <w:jc w:val="center"/>
        <w:rPr>
          <w:rFonts w:ascii="Sakkal Majalla" w:eastAsia="Sakkal Majalla" w:hAnsi="Sakkal Majalla" w:cs="DecoType Naskh Extensions" w:hint="default"/>
          <w:sz w:val="42"/>
          <w:szCs w:val="32"/>
          <w:u w:color="000000"/>
          <w:rtl/>
        </w:rPr>
      </w:pPr>
      <w:r>
        <w:rPr>
          <w:rFonts w:ascii="Sakkal Majalla" w:eastAsia="Sakkal Majalla" w:hAnsi="Sakkal Majalla" w:cs="DecoType Naskh Extensions"/>
          <w:sz w:val="42"/>
          <w:szCs w:val="32"/>
          <w:u w:color="000000"/>
          <w:rtl/>
        </w:rPr>
        <w:t xml:space="preserve">1 </w:t>
      </w:r>
      <w:proofErr w:type="gramStart"/>
      <w:r>
        <w:rPr>
          <w:rFonts w:ascii="Sakkal Majalla" w:eastAsia="Sakkal Majalla" w:hAnsi="Sakkal Majalla" w:cs="DecoType Naskh Extensions"/>
          <w:sz w:val="42"/>
          <w:szCs w:val="32"/>
          <w:u w:color="000000"/>
          <w:rtl/>
        </w:rPr>
        <w:t xml:space="preserve">نوفمبر </w:t>
      </w:r>
      <w:r w:rsidR="00AE58AB" w:rsidRPr="00DE3CE7">
        <w:rPr>
          <w:rFonts w:ascii="Sakkal Majalla" w:eastAsia="Sakkal Majalla" w:hAnsi="Sakkal Majalla" w:cs="DecoType Naskh Extensions"/>
          <w:sz w:val="42"/>
          <w:szCs w:val="32"/>
          <w:u w:color="000000"/>
          <w:rtl/>
        </w:rPr>
        <w:t xml:space="preserve"> ٢٠٢١</w:t>
      </w:r>
      <w:proofErr w:type="gramEnd"/>
    </w:p>
    <w:p w:rsidR="002E2F3E" w:rsidRPr="00DE3CE7" w:rsidRDefault="00AE58AB" w:rsidP="00DE3CE7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42"/>
          <w:szCs w:val="32"/>
          <w:u w:color="000000"/>
          <w:rtl/>
        </w:rPr>
      </w:pPr>
      <w:r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>استعراض تقرير (</w:t>
      </w:r>
      <w:r w:rsidR="00DE3CE7"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>اليونان)</w:t>
      </w:r>
    </w:p>
    <w:p w:rsidR="002E2F3E" w:rsidRPr="00DE3CE7" w:rsidRDefault="00AE58AB" w:rsidP="00DE3CE7">
      <w:pPr>
        <w:pStyle w:val="Body"/>
        <w:bidi/>
        <w:jc w:val="center"/>
        <w:rPr>
          <w:rFonts w:ascii="Times New Roman" w:eastAsia="Times New Roman" w:hAnsi="Times New Roman" w:cs="DecoType Naskh Extensions" w:hint="default"/>
          <w:b/>
          <w:bCs/>
          <w:sz w:val="18"/>
          <w:szCs w:val="18"/>
          <w:u w:color="000000"/>
          <w:rtl/>
        </w:rPr>
      </w:pPr>
      <w:r w:rsidRPr="00DE3CE7">
        <w:rPr>
          <w:rFonts w:ascii="Arabic Typesetting" w:eastAsia="Arabic Typesetting" w:hAnsi="Arabic Typesetting" w:cs="DecoType Naskh Extensions"/>
          <w:sz w:val="42"/>
          <w:szCs w:val="32"/>
          <w:u w:color="000000"/>
          <w:rtl/>
        </w:rPr>
        <w:t>مداخلة البعثة الدائمة للمملكة العربية السعودية لدى الأمم المتحدة بجنيف</w:t>
      </w:r>
    </w:p>
    <w:p w:rsidR="002E2F3E" w:rsidRDefault="002E2F3E">
      <w:pPr>
        <w:pStyle w:val="Body"/>
        <w:bidi/>
        <w:jc w:val="both"/>
        <w:rPr>
          <w:rFonts w:ascii="Times New Roman" w:eastAsia="Times New Roman" w:hAnsi="Times New Roman" w:cs="Times New Roman" w:hint="default"/>
          <w:b/>
          <w:bCs/>
          <w:sz w:val="36"/>
          <w:szCs w:val="36"/>
          <w:u w:color="000000"/>
          <w:rtl/>
        </w:rPr>
      </w:pPr>
    </w:p>
    <w:p w:rsidR="002E2F3E" w:rsidRPr="00DE3CE7" w:rsidRDefault="00AE58AB">
      <w:pPr>
        <w:pStyle w:val="Body"/>
        <w:bidi/>
        <w:jc w:val="both"/>
        <w:rPr>
          <w:rFonts w:ascii="Arabic Typesetting" w:eastAsia="Arabic Typesetting" w:hAnsi="Arabic Typesetting" w:cs="DecoType Naskh" w:hint="default"/>
          <w:sz w:val="40"/>
          <w:szCs w:val="40"/>
          <w:u w:color="000000"/>
          <w:rtl/>
        </w:rPr>
      </w:pPr>
      <w:r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السيدة الرئيس....</w:t>
      </w:r>
    </w:p>
    <w:p w:rsidR="00D63F84" w:rsidRPr="00DE3CE7" w:rsidRDefault="004650AE" w:rsidP="00E27E1C">
      <w:pPr>
        <w:pStyle w:val="Body"/>
        <w:bidi/>
        <w:jc w:val="both"/>
        <w:rPr>
          <w:rFonts w:ascii="Arabic Typesetting" w:eastAsia="Arabic Typesetting" w:hAnsi="Arabic Typesetting" w:cs="DecoType Naskh" w:hint="default"/>
          <w:sz w:val="40"/>
          <w:szCs w:val="40"/>
          <w:u w:color="000000"/>
          <w:rtl/>
        </w:rPr>
      </w:pPr>
      <w:r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يطيب لي في البداية أن أرحب بوفد </w:t>
      </w:r>
      <w:r w:rsidR="00DE3CE7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اليونان</w:t>
      </w:r>
      <w:r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، </w:t>
      </w:r>
      <w:r w:rsidR="00D643C9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كما أنتهز هذا الفرصة للإشادة بعرض التقرير الوطني وبتعاون </w:t>
      </w:r>
      <w:r w:rsidR="00DE3CE7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اليونان </w:t>
      </w:r>
      <w:r w:rsidR="001861D6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الإيجابي </w:t>
      </w:r>
      <w:r w:rsidR="00DE3CE7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مع آليات حقوق الانسان الدولية، </w:t>
      </w:r>
      <w:r w:rsidR="001861D6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و</w:t>
      </w:r>
      <w:r w:rsidR="00D643C9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بالإنجازات التي حققتها مؤخراً، </w:t>
      </w:r>
      <w:r w:rsidR="00933D90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و</w:t>
      </w:r>
      <w:r w:rsidR="00933D90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اعتماد خطة</w:t>
      </w:r>
      <w:r w:rsidR="00DE3CE7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 العمل الوطنية لحقوق الطفل</w:t>
      </w:r>
      <w:r w:rsidR="00DA2D62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 ولحقوق الأشخاص ذوي الاعاقة</w:t>
      </w:r>
      <w:r w:rsidR="00DE3CE7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 </w:t>
      </w:r>
      <w:r w:rsidR="004E05DD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ونوصي بما يلي</w:t>
      </w:r>
      <w:r w:rsidR="00137E9A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: </w:t>
      </w:r>
      <w:r w:rsidR="00051C5C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  <w:lang w:val="en-US"/>
        </w:rPr>
        <w:t xml:space="preserve"> </w:t>
      </w:r>
    </w:p>
    <w:p w:rsidR="002E2F3E" w:rsidRPr="00DE3CE7" w:rsidRDefault="005632B6" w:rsidP="00933D90">
      <w:pPr>
        <w:pStyle w:val="Body"/>
        <w:bidi/>
        <w:jc w:val="both"/>
        <w:rPr>
          <w:rFonts w:ascii="Arabic Typesetting" w:eastAsia="Arabic Typesetting" w:hAnsi="Arabic Typesetting" w:cs="DecoType Naskh" w:hint="default"/>
          <w:sz w:val="40"/>
          <w:szCs w:val="40"/>
          <w:u w:color="000000"/>
          <w:rtl/>
        </w:rPr>
      </w:pPr>
      <w:r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1-</w:t>
      </w:r>
      <w:r w:rsidR="00933D90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مواصلة تعزيز وحماية حقوق الانسان لا سيما حقوق المرأة والطفل والفئات الضعيفة</w:t>
      </w:r>
      <w:r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.</w:t>
      </w:r>
      <w:r w:rsidR="00AE58AB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 </w:t>
      </w:r>
    </w:p>
    <w:p w:rsidR="00F31D27" w:rsidRDefault="00AE58AB" w:rsidP="00A3713A">
      <w:pPr>
        <w:pStyle w:val="Body"/>
        <w:bidi/>
        <w:jc w:val="both"/>
        <w:rPr>
          <w:rFonts w:ascii="Arabic Typesetting" w:eastAsia="Arabic Typesetting" w:hAnsi="Arabic Typesetting" w:cs="DecoType Naskh" w:hint="default"/>
          <w:sz w:val="40"/>
          <w:szCs w:val="40"/>
          <w:u w:color="000000"/>
          <w:rtl/>
        </w:rPr>
      </w:pPr>
      <w:r w:rsidRPr="00DE3CE7">
        <w:rPr>
          <w:rFonts w:ascii="Times New Roman" w:eastAsia="Arabic Typesetting" w:hAnsi="Times New Roman" w:cs="DecoType Naskh"/>
          <w:sz w:val="40"/>
          <w:szCs w:val="40"/>
          <w:u w:color="000000"/>
          <w:rtl/>
        </w:rPr>
        <w:t>٢</w:t>
      </w:r>
      <w:r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- </w:t>
      </w:r>
      <w:r w:rsidR="005632B6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م</w:t>
      </w:r>
      <w:r w:rsidR="00051C5C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واصلة</w:t>
      </w:r>
      <w:r w:rsidR="00933D90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 دعم الجهود الرامية إلى تعزيز </w:t>
      </w:r>
      <w:r w:rsidR="00A3713A" w:rsidRP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ضمان شمولية </w:t>
      </w:r>
      <w:r w:rsid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ال</w:t>
      </w:r>
      <w:r w:rsidR="00A3713A" w:rsidRP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استجابة </w:t>
      </w:r>
      <w:r w:rsid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ل</w:t>
      </w:r>
      <w:r w:rsidR="00A3713A" w:rsidRP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جائحة كوفيد-19</w:t>
      </w:r>
      <w:r w:rsid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.</w:t>
      </w:r>
    </w:p>
    <w:p w:rsidR="00A3713A" w:rsidRDefault="00A3713A" w:rsidP="00A3713A">
      <w:pPr>
        <w:pStyle w:val="Body"/>
        <w:bidi/>
        <w:jc w:val="both"/>
        <w:rPr>
          <w:rFonts w:ascii="Arabic Typesetting" w:eastAsia="Arabic Typesetting" w:hAnsi="Arabic Typesetting" w:cs="DecoType Naskh" w:hint="default"/>
          <w:sz w:val="40"/>
          <w:szCs w:val="40"/>
          <w:u w:color="000000"/>
          <w:rtl/>
        </w:rPr>
      </w:pPr>
      <w:r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3- مواصلة تعزيز التنفيذ الفعال لخطة</w:t>
      </w:r>
      <w:r w:rsidRPr="00A3713A">
        <w:rPr>
          <w:rtl/>
        </w:rPr>
        <w:t xml:space="preserve"> </w:t>
      </w:r>
      <w:r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ال</w:t>
      </w:r>
      <w:r w:rsidRP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عمل </w:t>
      </w:r>
      <w:r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ال</w:t>
      </w:r>
      <w:r w:rsidRPr="00A3713A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و</w:t>
      </w:r>
      <w:r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طنية بشأن الاتجار بالبشر.</w:t>
      </w:r>
    </w:p>
    <w:p w:rsidR="007172C2" w:rsidRPr="00F31D27" w:rsidRDefault="00933D90" w:rsidP="00F31D27">
      <w:pPr>
        <w:pStyle w:val="Body"/>
        <w:bidi/>
        <w:jc w:val="both"/>
        <w:rPr>
          <w:rFonts w:ascii="Arabic Typesetting" w:eastAsia="Arabic Typesetting" w:hAnsi="Arabic Typesetting" w:cs="DecoType Naskh" w:hint="default"/>
          <w:sz w:val="40"/>
          <w:szCs w:val="40"/>
          <w:u w:color="000000"/>
          <w:rtl/>
        </w:rPr>
      </w:pPr>
      <w:r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 </w:t>
      </w:r>
      <w:r w:rsidR="00137E9A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وختاماً، تتمنى بعثة بلادي كل التقدم والازدهار ل</w:t>
      </w:r>
      <w:r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ليونان وشعبه</w:t>
      </w:r>
      <w:r w:rsidR="00DA2D62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ا.</w:t>
      </w:r>
      <w:r w:rsidR="00AE58AB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 xml:space="preserve"> وشكرا السيدة </w:t>
      </w:r>
      <w:r w:rsidR="007172C2" w:rsidRPr="00DE3CE7">
        <w:rPr>
          <w:rFonts w:ascii="Arabic Typesetting" w:eastAsia="Arabic Typesetting" w:hAnsi="Arabic Typesetting" w:cs="DecoType Naskh"/>
          <w:sz w:val="40"/>
          <w:szCs w:val="40"/>
          <w:u w:color="000000"/>
          <w:rtl/>
        </w:rPr>
        <w:t>الرئيس</w:t>
      </w:r>
    </w:p>
    <w:sectPr w:rsidR="007172C2" w:rsidRPr="00F31D27" w:rsidSect="00DE3CE7">
      <w:headerReference w:type="default" r:id="rId7"/>
      <w:footerReference w:type="default" r:id="rId8"/>
      <w:pgSz w:w="11906" w:h="16838"/>
      <w:pgMar w:top="0" w:right="1134" w:bottom="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5B" w:rsidRDefault="0033565B">
      <w:r>
        <w:separator/>
      </w:r>
    </w:p>
  </w:endnote>
  <w:endnote w:type="continuationSeparator" w:id="0">
    <w:p w:rsidR="0033565B" w:rsidRDefault="003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3E" w:rsidRDefault="002E2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5B" w:rsidRDefault="0033565B">
      <w:r>
        <w:separator/>
      </w:r>
    </w:p>
  </w:footnote>
  <w:footnote w:type="continuationSeparator" w:id="0">
    <w:p w:rsidR="0033565B" w:rsidRDefault="0033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3E" w:rsidRDefault="002E2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213D"/>
    <w:multiLevelType w:val="hybridMultilevel"/>
    <w:tmpl w:val="924848F8"/>
    <w:lvl w:ilvl="0" w:tplc="18A867B2">
      <w:start w:val="1"/>
      <w:numFmt w:val="decimalFullWidth"/>
      <w:lvlText w:val="%1-"/>
      <w:lvlJc w:val="left"/>
      <w:pPr>
        <w:ind w:left="735" w:hanging="375"/>
      </w:pPr>
      <w:rPr>
        <w:rFonts w:ascii="Times New Roman" w:hAnsi="Times New Roman" w:cs="Times New Roman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04F3"/>
    <w:multiLevelType w:val="hybridMultilevel"/>
    <w:tmpl w:val="0FD013FA"/>
    <w:lvl w:ilvl="0" w:tplc="33B8860C">
      <w:start w:val="1"/>
      <w:numFmt w:val="decimal"/>
      <w:lvlText w:val="%1-"/>
      <w:lvlJc w:val="left"/>
      <w:pPr>
        <w:ind w:left="735" w:hanging="37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CC6"/>
    <w:multiLevelType w:val="hybridMultilevel"/>
    <w:tmpl w:val="79DA04AE"/>
    <w:lvl w:ilvl="0" w:tplc="FFFC0648">
      <w:start w:val="1"/>
      <w:numFmt w:val="decimal"/>
      <w:lvlText w:val="%1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3E"/>
    <w:rsid w:val="00051C5C"/>
    <w:rsid w:val="000E4DDA"/>
    <w:rsid w:val="00137E9A"/>
    <w:rsid w:val="001861D6"/>
    <w:rsid w:val="00276442"/>
    <w:rsid w:val="002E2F3E"/>
    <w:rsid w:val="0033565B"/>
    <w:rsid w:val="003D2555"/>
    <w:rsid w:val="004650AE"/>
    <w:rsid w:val="004E05DD"/>
    <w:rsid w:val="00515E1B"/>
    <w:rsid w:val="005632B6"/>
    <w:rsid w:val="007172C2"/>
    <w:rsid w:val="007A61D8"/>
    <w:rsid w:val="00926AB0"/>
    <w:rsid w:val="00933D90"/>
    <w:rsid w:val="00965F06"/>
    <w:rsid w:val="00A01BE0"/>
    <w:rsid w:val="00A3713A"/>
    <w:rsid w:val="00AE58AB"/>
    <w:rsid w:val="00AE70AE"/>
    <w:rsid w:val="00B0443F"/>
    <w:rsid w:val="00D63F84"/>
    <w:rsid w:val="00D643C9"/>
    <w:rsid w:val="00D90C74"/>
    <w:rsid w:val="00DA2D62"/>
    <w:rsid w:val="00DE3CE7"/>
    <w:rsid w:val="00E27E1C"/>
    <w:rsid w:val="00F31D27"/>
    <w:rsid w:val="00F64CA6"/>
    <w:rsid w:val="00F8796B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C78B"/>
  <w15:docId w15:val="{75B6C50C-11A2-4385-B8BE-86F791F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Arial Unicode MS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04B22-3204-49D1-AC6C-B140E1603458}"/>
</file>

<file path=customXml/itemProps2.xml><?xml version="1.0" encoding="utf-8"?>
<ds:datastoreItem xmlns:ds="http://schemas.openxmlformats.org/officeDocument/2006/customXml" ds:itemID="{D06899B5-9A7A-4CC8-8887-D2F2F34C88EC}"/>
</file>

<file path=customXml/itemProps3.xml><?xml version="1.0" encoding="utf-8"?>
<ds:datastoreItem xmlns:ds="http://schemas.openxmlformats.org/officeDocument/2006/customXml" ds:itemID="{5E081E14-4C4D-4EC7-B69D-D23E28491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 Farsy</dc:creator>
  <cp:lastModifiedBy>Asma Farsy</cp:lastModifiedBy>
  <cp:revision>2</cp:revision>
  <cp:lastPrinted>2021-10-21T13:39:00Z</cp:lastPrinted>
  <dcterms:created xsi:type="dcterms:W3CDTF">2021-10-29T10:47:00Z</dcterms:created>
  <dcterms:modified xsi:type="dcterms:W3CDTF">2021-10-29T10:47:00Z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