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7055" w14:textId="77777777" w:rsidR="000039F2" w:rsidRPr="009A4441" w:rsidRDefault="000039F2" w:rsidP="000039F2">
      <w:pPr>
        <w:pBdr>
          <w:bottom w:val="single" w:sz="4" w:space="6" w:color="auto"/>
        </w:pBdr>
        <w:jc w:val="center"/>
        <w:rPr>
          <w:b/>
          <w:sz w:val="28"/>
          <w:szCs w:val="28"/>
        </w:rPr>
      </w:pPr>
      <w:r w:rsidRPr="009A4441">
        <w:rPr>
          <w:b/>
          <w:sz w:val="28"/>
          <w:szCs w:val="28"/>
        </w:rPr>
        <w:t>United Kingdom of Great Britain &amp; Northern Ireland</w:t>
      </w:r>
    </w:p>
    <w:p w14:paraId="203E412D" w14:textId="77777777" w:rsidR="000039F2" w:rsidRPr="009A4441" w:rsidRDefault="000039F2" w:rsidP="000039F2">
      <w:pPr>
        <w:pBdr>
          <w:bottom w:val="single" w:sz="4" w:space="6" w:color="auto"/>
        </w:pBdr>
        <w:jc w:val="center"/>
        <w:rPr>
          <w:b/>
          <w:sz w:val="28"/>
          <w:szCs w:val="28"/>
        </w:rPr>
      </w:pPr>
      <w:r w:rsidRPr="009A4441">
        <w:rPr>
          <w:b/>
          <w:sz w:val="28"/>
          <w:szCs w:val="28"/>
        </w:rPr>
        <w:t xml:space="preserve">Statement </w:t>
      </w:r>
    </w:p>
    <w:p w14:paraId="0F571C17" w14:textId="77777777" w:rsidR="000039F2" w:rsidRDefault="000039F2" w:rsidP="000039F2">
      <w:pPr>
        <w:pBdr>
          <w:bottom w:val="single" w:sz="4" w:space="6" w:color="auto"/>
        </w:pBdr>
        <w:jc w:val="center"/>
        <w:rPr>
          <w:b/>
          <w:sz w:val="28"/>
          <w:szCs w:val="28"/>
        </w:rPr>
      </w:pPr>
      <w:proofErr w:type="gramStart"/>
      <w:r>
        <w:rPr>
          <w:b/>
          <w:sz w:val="28"/>
          <w:szCs w:val="28"/>
        </w:rPr>
        <w:t>39</w:t>
      </w:r>
      <w:r w:rsidRPr="002F0546">
        <w:rPr>
          <w:b/>
          <w:sz w:val="28"/>
          <w:szCs w:val="28"/>
          <w:vertAlign w:val="superscript"/>
        </w:rPr>
        <w:t>th</w:t>
      </w:r>
      <w:proofErr w:type="gramEnd"/>
      <w:r>
        <w:rPr>
          <w:b/>
          <w:sz w:val="28"/>
          <w:szCs w:val="28"/>
        </w:rPr>
        <w:t xml:space="preserve"> </w:t>
      </w:r>
      <w:r w:rsidRPr="009A4441">
        <w:rPr>
          <w:b/>
          <w:sz w:val="28"/>
          <w:szCs w:val="28"/>
        </w:rPr>
        <w:t xml:space="preserve">Universal Periodic </w:t>
      </w:r>
      <w:r w:rsidRPr="00D50B6D">
        <w:rPr>
          <w:b/>
          <w:sz w:val="28"/>
          <w:szCs w:val="28"/>
        </w:rPr>
        <w:t>Review – Thailand</w:t>
      </w:r>
    </w:p>
    <w:p w14:paraId="1BDD4F70" w14:textId="77777777" w:rsidR="000039F2" w:rsidRPr="009A4441" w:rsidRDefault="000039F2" w:rsidP="000039F2">
      <w:pPr>
        <w:pBdr>
          <w:bottom w:val="single" w:sz="4" w:space="6" w:color="auto"/>
        </w:pBdr>
        <w:jc w:val="center"/>
        <w:rPr>
          <w:b/>
          <w:sz w:val="28"/>
          <w:szCs w:val="28"/>
        </w:rPr>
      </w:pPr>
      <w:bookmarkStart w:id="0" w:name="_GoBack"/>
      <w:bookmarkEnd w:id="0"/>
    </w:p>
    <w:p w14:paraId="143D2E31" w14:textId="77777777" w:rsidR="000039F2" w:rsidRPr="009A4441" w:rsidRDefault="000039F2" w:rsidP="000039F2">
      <w:pPr>
        <w:pBdr>
          <w:bottom w:val="single" w:sz="4" w:space="6" w:color="auto"/>
        </w:pBdr>
        <w:jc w:val="center"/>
        <w:rPr>
          <w:b/>
          <w:sz w:val="28"/>
          <w:szCs w:val="28"/>
        </w:rPr>
      </w:pPr>
      <w:r>
        <w:rPr>
          <w:b/>
          <w:sz w:val="28"/>
          <w:szCs w:val="28"/>
        </w:rPr>
        <w:t>Wednesday 10</w:t>
      </w:r>
      <w:r w:rsidRPr="00D50B6D">
        <w:rPr>
          <w:b/>
          <w:sz w:val="28"/>
          <w:szCs w:val="28"/>
          <w:vertAlign w:val="superscript"/>
        </w:rPr>
        <w:t>th</w:t>
      </w:r>
      <w:r>
        <w:rPr>
          <w:b/>
          <w:sz w:val="28"/>
          <w:szCs w:val="28"/>
        </w:rPr>
        <w:t xml:space="preserve"> November 2021</w:t>
      </w:r>
    </w:p>
    <w:p w14:paraId="0A21D19D" w14:textId="77777777" w:rsidR="000039F2" w:rsidRPr="00FF172A" w:rsidRDefault="000039F2" w:rsidP="000039F2">
      <w:pPr>
        <w:ind w:left="360"/>
        <w:rPr>
          <w:rFonts w:cs="Arial"/>
          <w:sz w:val="24"/>
          <w:szCs w:val="24"/>
        </w:rPr>
      </w:pPr>
    </w:p>
    <w:p w14:paraId="4E733645" w14:textId="77777777" w:rsidR="000039F2" w:rsidRPr="00D065DF" w:rsidRDefault="000039F2" w:rsidP="000039F2">
      <w:pPr>
        <w:rPr>
          <w:sz w:val="24"/>
          <w:szCs w:val="24"/>
        </w:rPr>
      </w:pPr>
      <w:r w:rsidRPr="00D065DF">
        <w:rPr>
          <w:sz w:val="24"/>
          <w:szCs w:val="24"/>
        </w:rPr>
        <w:t>Thank you</w:t>
      </w:r>
      <w:r>
        <w:rPr>
          <w:sz w:val="24"/>
          <w:szCs w:val="24"/>
        </w:rPr>
        <w:t>.</w:t>
      </w:r>
    </w:p>
    <w:p w14:paraId="34F5E4C9" w14:textId="77777777" w:rsidR="000039F2" w:rsidRDefault="000039F2" w:rsidP="000039F2">
      <w:pPr>
        <w:rPr>
          <w:sz w:val="24"/>
          <w:szCs w:val="24"/>
        </w:rPr>
      </w:pPr>
    </w:p>
    <w:p w14:paraId="5856C630" w14:textId="77777777" w:rsidR="000039F2" w:rsidRPr="001676D6" w:rsidRDefault="000039F2" w:rsidP="000039F2">
      <w:pPr>
        <w:jc w:val="both"/>
        <w:rPr>
          <w:rFonts w:cs="Arial"/>
          <w:sz w:val="24"/>
          <w:szCs w:val="24"/>
        </w:rPr>
      </w:pPr>
      <w:r w:rsidRPr="397CE41D">
        <w:rPr>
          <w:rFonts w:cs="Arial"/>
          <w:sz w:val="24"/>
          <w:szCs w:val="24"/>
        </w:rPr>
        <w:t xml:space="preserve">The United Kingdom welcomes Thailand’s transition to democracy and notes progress made on human rights, including the adoption of the National Action Plan on Business and Human Rights. We look forward to its implementation and encourage Thailand to take further steps to create an open and enabling environment for civil society. </w:t>
      </w:r>
    </w:p>
    <w:p w14:paraId="13FE111B" w14:textId="77777777" w:rsidR="000039F2" w:rsidRPr="001676D6" w:rsidRDefault="000039F2" w:rsidP="000039F2">
      <w:pPr>
        <w:jc w:val="both"/>
        <w:rPr>
          <w:rFonts w:cs="Arial"/>
          <w:sz w:val="24"/>
          <w:szCs w:val="24"/>
        </w:rPr>
      </w:pPr>
    </w:p>
    <w:p w14:paraId="14E30158" w14:textId="77777777" w:rsidR="000039F2" w:rsidRDefault="000039F2" w:rsidP="000039F2">
      <w:pPr>
        <w:jc w:val="both"/>
      </w:pPr>
    </w:p>
    <w:p w14:paraId="63B739D9" w14:textId="77777777" w:rsidR="000039F2" w:rsidRDefault="000039F2" w:rsidP="000039F2">
      <w:pPr>
        <w:jc w:val="both"/>
        <w:rPr>
          <w:rFonts w:cs="Arial"/>
          <w:sz w:val="24"/>
          <w:szCs w:val="24"/>
        </w:rPr>
      </w:pPr>
      <w:r>
        <w:rPr>
          <w:rFonts w:cs="Arial"/>
          <w:sz w:val="24"/>
          <w:szCs w:val="24"/>
        </w:rPr>
        <w:t>We recommend that Thailand:</w:t>
      </w:r>
    </w:p>
    <w:p w14:paraId="07333278" w14:textId="77777777" w:rsidR="000039F2" w:rsidRDefault="000039F2" w:rsidP="000039F2">
      <w:pPr>
        <w:jc w:val="both"/>
        <w:rPr>
          <w:rFonts w:cs="Arial"/>
          <w:sz w:val="24"/>
          <w:szCs w:val="24"/>
        </w:rPr>
      </w:pPr>
    </w:p>
    <w:p w14:paraId="5223EA01" w14:textId="77777777" w:rsidR="000039F2" w:rsidRPr="00EA1AAA" w:rsidRDefault="000039F2" w:rsidP="000039F2">
      <w:pPr>
        <w:pStyle w:val="ListParagraph"/>
        <w:numPr>
          <w:ilvl w:val="0"/>
          <w:numId w:val="1"/>
        </w:numPr>
        <w:jc w:val="both"/>
        <w:rPr>
          <w:rFonts w:cs="Arial"/>
          <w:sz w:val="24"/>
          <w:szCs w:val="24"/>
        </w:rPr>
      </w:pPr>
      <w:r w:rsidRPr="00EA1AAA">
        <w:rPr>
          <w:rFonts w:cs="Arial"/>
          <w:sz w:val="24"/>
          <w:szCs w:val="24"/>
        </w:rPr>
        <w:t xml:space="preserve">Implement a National Referral Mechanism for modern slavery, which adopts a victim-centred approach, and ensure that national guidelines for victim identification and screening </w:t>
      </w:r>
      <w:proofErr w:type="gramStart"/>
      <w:r w:rsidRPr="00EA1AAA">
        <w:rPr>
          <w:rFonts w:cs="Arial"/>
          <w:sz w:val="24"/>
          <w:szCs w:val="24"/>
        </w:rPr>
        <w:t>are uniformly implemented</w:t>
      </w:r>
      <w:proofErr w:type="gramEnd"/>
      <w:r w:rsidRPr="00EA1AAA">
        <w:rPr>
          <w:rFonts w:cs="Arial"/>
          <w:sz w:val="24"/>
          <w:szCs w:val="24"/>
        </w:rPr>
        <w:t>.</w:t>
      </w:r>
    </w:p>
    <w:p w14:paraId="46D4FBFC" w14:textId="77777777" w:rsidR="000039F2" w:rsidRPr="00EA1AAA" w:rsidRDefault="000039F2" w:rsidP="000039F2">
      <w:pPr>
        <w:pStyle w:val="ListParagraph"/>
        <w:ind w:left="1080"/>
        <w:jc w:val="both"/>
        <w:rPr>
          <w:rFonts w:cs="Arial"/>
          <w:sz w:val="24"/>
          <w:szCs w:val="24"/>
        </w:rPr>
      </w:pPr>
    </w:p>
    <w:p w14:paraId="73D3C14B" w14:textId="77777777" w:rsidR="000039F2" w:rsidRPr="00EA1AAA" w:rsidRDefault="000039F2" w:rsidP="000039F2">
      <w:pPr>
        <w:pStyle w:val="ListParagraph"/>
        <w:numPr>
          <w:ilvl w:val="0"/>
          <w:numId w:val="1"/>
        </w:numPr>
        <w:jc w:val="both"/>
        <w:rPr>
          <w:rFonts w:cs="Arial"/>
          <w:sz w:val="24"/>
          <w:szCs w:val="24"/>
        </w:rPr>
      </w:pPr>
      <w:r w:rsidRPr="00EA1AAA">
        <w:rPr>
          <w:rFonts w:cs="Arial"/>
          <w:sz w:val="24"/>
          <w:szCs w:val="24"/>
        </w:rPr>
        <w:t>Adopt an open, merit-based process when selecting national candidates for UN Treaty Body elections.</w:t>
      </w:r>
    </w:p>
    <w:p w14:paraId="1DAB56C8" w14:textId="77777777" w:rsidR="000039F2" w:rsidRDefault="000039F2" w:rsidP="000039F2">
      <w:pPr>
        <w:pStyle w:val="ListParagraph"/>
        <w:ind w:left="0"/>
        <w:rPr>
          <w:rFonts w:cs="Arial"/>
          <w:sz w:val="24"/>
          <w:szCs w:val="24"/>
        </w:rPr>
      </w:pPr>
    </w:p>
    <w:p w14:paraId="512CE5EF" w14:textId="77777777" w:rsidR="000039F2" w:rsidRPr="00EA1AAA" w:rsidRDefault="000039F2" w:rsidP="000039F2">
      <w:pPr>
        <w:pStyle w:val="ListParagraph"/>
        <w:numPr>
          <w:ilvl w:val="0"/>
          <w:numId w:val="1"/>
        </w:numPr>
        <w:rPr>
          <w:rFonts w:cs="Arial"/>
          <w:sz w:val="24"/>
          <w:szCs w:val="24"/>
        </w:rPr>
      </w:pPr>
      <w:r w:rsidRPr="00EA1AAA">
        <w:rPr>
          <w:rFonts w:cs="Arial"/>
          <w:sz w:val="24"/>
          <w:szCs w:val="24"/>
        </w:rPr>
        <w:t>Ensure the protection of civic space and human rights defenders, including youth, members of civi</w:t>
      </w:r>
      <w:r>
        <w:rPr>
          <w:rFonts w:cs="Arial"/>
          <w:sz w:val="24"/>
          <w:szCs w:val="24"/>
        </w:rPr>
        <w:t>l society,</w:t>
      </w:r>
      <w:r w:rsidRPr="00EA1AAA">
        <w:rPr>
          <w:rFonts w:cs="Arial"/>
          <w:sz w:val="24"/>
          <w:szCs w:val="24"/>
        </w:rPr>
        <w:t xml:space="preserve"> lawyers, media, and academics, so that they can operate freely and fully exercise the rights to freedom of expression, including online, and freedom of peaceful assembly and association.</w:t>
      </w:r>
    </w:p>
    <w:p w14:paraId="427DF344" w14:textId="77777777" w:rsidR="000039F2" w:rsidRDefault="000039F2" w:rsidP="000039F2">
      <w:pPr>
        <w:pStyle w:val="ListParagraph"/>
        <w:rPr>
          <w:rFonts w:cs="Arial"/>
          <w:sz w:val="24"/>
          <w:szCs w:val="24"/>
        </w:rPr>
      </w:pPr>
    </w:p>
    <w:p w14:paraId="74EA51B0" w14:textId="77777777" w:rsidR="000039F2" w:rsidRPr="00825183" w:rsidRDefault="000039F2" w:rsidP="000039F2">
      <w:pPr>
        <w:ind w:left="720"/>
        <w:rPr>
          <w:rFonts w:cs="Arial"/>
          <w:sz w:val="24"/>
          <w:szCs w:val="24"/>
        </w:rPr>
      </w:pPr>
    </w:p>
    <w:p w14:paraId="5C4CD2E8" w14:textId="77777777" w:rsidR="000039F2" w:rsidRPr="007D7A6B" w:rsidRDefault="000039F2" w:rsidP="000039F2">
      <w:pPr>
        <w:rPr>
          <w:sz w:val="24"/>
          <w:szCs w:val="24"/>
        </w:rPr>
      </w:pPr>
      <w:r>
        <w:rPr>
          <w:sz w:val="24"/>
          <w:szCs w:val="24"/>
        </w:rPr>
        <w:t>Thank you.</w:t>
      </w:r>
    </w:p>
    <w:p w14:paraId="0A4405CC" w14:textId="77777777" w:rsidR="00BC261E" w:rsidRDefault="00BC261E"/>
    <w:sectPr w:rsidR="00BC261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C4A0" w14:textId="77777777" w:rsidR="000039F2" w:rsidRDefault="000039F2" w:rsidP="000039F2">
      <w:pPr>
        <w:spacing w:line="240" w:lineRule="auto"/>
      </w:pPr>
      <w:r>
        <w:separator/>
      </w:r>
    </w:p>
  </w:endnote>
  <w:endnote w:type="continuationSeparator" w:id="0">
    <w:p w14:paraId="5233E859" w14:textId="77777777" w:rsidR="000039F2" w:rsidRDefault="000039F2" w:rsidP="00003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F719" w14:textId="77777777" w:rsidR="000039F2" w:rsidRDefault="000039F2" w:rsidP="000039F2">
      <w:pPr>
        <w:spacing w:line="240" w:lineRule="auto"/>
      </w:pPr>
      <w:r>
        <w:separator/>
      </w:r>
    </w:p>
  </w:footnote>
  <w:footnote w:type="continuationSeparator" w:id="0">
    <w:p w14:paraId="4259D2C9" w14:textId="77777777" w:rsidR="000039F2" w:rsidRDefault="000039F2" w:rsidP="000039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9D30" w14:textId="77777777" w:rsidR="000039F2" w:rsidRDefault="000039F2">
    <w:pPr>
      <w:pStyle w:val="Header"/>
    </w:pPr>
    <w:r>
      <w:rPr>
        <w:noProof/>
        <w:lang w:eastAsia="en-GB"/>
      </w:rPr>
      <w:drawing>
        <wp:anchor distT="0" distB="0" distL="114300" distR="114300" simplePos="0" relativeHeight="251659264" behindDoc="0" locked="0" layoutInCell="1" allowOverlap="1" wp14:anchorId="161A395C" wp14:editId="0717301A">
          <wp:simplePos x="0" y="0"/>
          <wp:positionH relativeFrom="column">
            <wp:posOffset>0</wp:posOffset>
          </wp:positionH>
          <wp:positionV relativeFrom="paragraph">
            <wp:posOffset>158115</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D0897" w14:textId="77777777" w:rsidR="000039F2" w:rsidRDefault="00003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CE6"/>
    <w:multiLevelType w:val="hybridMultilevel"/>
    <w:tmpl w:val="7F1E1E42"/>
    <w:lvl w:ilvl="0" w:tplc="FBF219DC">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F2"/>
    <w:rsid w:val="000039F2"/>
    <w:rsid w:val="00BC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9B15"/>
  <w15:chartTrackingRefBased/>
  <w15:docId w15:val="{A1E82674-13EA-42E3-BB50-BED3C842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F2"/>
    <w:pPr>
      <w:spacing w:after="0" w:line="276"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39F2"/>
    <w:pPr>
      <w:ind w:left="720"/>
      <w:contextualSpacing/>
    </w:pPr>
  </w:style>
  <w:style w:type="paragraph" w:styleId="Header">
    <w:name w:val="header"/>
    <w:basedOn w:val="Normal"/>
    <w:link w:val="HeaderChar"/>
    <w:uiPriority w:val="99"/>
    <w:unhideWhenUsed/>
    <w:rsid w:val="000039F2"/>
    <w:pPr>
      <w:tabs>
        <w:tab w:val="center" w:pos="4513"/>
        <w:tab w:val="right" w:pos="9026"/>
      </w:tabs>
      <w:spacing w:line="240" w:lineRule="auto"/>
    </w:pPr>
  </w:style>
  <w:style w:type="character" w:customStyle="1" w:styleId="HeaderChar">
    <w:name w:val="Header Char"/>
    <w:basedOn w:val="DefaultParagraphFont"/>
    <w:link w:val="Header"/>
    <w:uiPriority w:val="99"/>
    <w:rsid w:val="000039F2"/>
    <w:rPr>
      <w:rFonts w:eastAsia="Calibri" w:cs="Times New Roman"/>
      <w:sz w:val="22"/>
    </w:rPr>
  </w:style>
  <w:style w:type="paragraph" w:styleId="Footer">
    <w:name w:val="footer"/>
    <w:basedOn w:val="Normal"/>
    <w:link w:val="FooterChar"/>
    <w:uiPriority w:val="99"/>
    <w:unhideWhenUsed/>
    <w:rsid w:val="000039F2"/>
    <w:pPr>
      <w:tabs>
        <w:tab w:val="center" w:pos="4513"/>
        <w:tab w:val="right" w:pos="9026"/>
      </w:tabs>
      <w:spacing w:line="240" w:lineRule="auto"/>
    </w:pPr>
  </w:style>
  <w:style w:type="character" w:customStyle="1" w:styleId="FooterChar">
    <w:name w:val="Footer Char"/>
    <w:basedOn w:val="DefaultParagraphFont"/>
    <w:link w:val="Footer"/>
    <w:uiPriority w:val="99"/>
    <w:rsid w:val="000039F2"/>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249BC-BD59-4DE1-B2A7-F78E53C26580}"/>
</file>

<file path=customXml/itemProps2.xml><?xml version="1.0" encoding="utf-8"?>
<ds:datastoreItem xmlns:ds="http://schemas.openxmlformats.org/officeDocument/2006/customXml" ds:itemID="{409DA03A-3D16-4110-85FA-79E917A036CD}"/>
</file>

<file path=customXml/itemProps3.xml><?xml version="1.0" encoding="utf-8"?>
<ds:datastoreItem xmlns:ds="http://schemas.openxmlformats.org/officeDocument/2006/customXml" ds:itemID="{05DA873C-091B-4FF6-817E-75727D9FEA05}"/>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Clegg (Sensitive)</dc:creator>
  <cp:keywords/>
  <dc:description/>
  <cp:lastModifiedBy>Jemma Clegg (Sensitive)</cp:lastModifiedBy>
  <cp:revision>1</cp:revision>
  <dcterms:created xsi:type="dcterms:W3CDTF">2021-11-09T15:24:00Z</dcterms:created>
  <dcterms:modified xsi:type="dcterms:W3CDTF">2021-11-09T15:25:00Z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