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7EE70" w14:textId="77777777" w:rsidR="00641E3D" w:rsidRDefault="00641E3D" w:rsidP="00641E3D">
      <w:pPr>
        <w:rPr>
          <w:szCs w:val="36"/>
        </w:rPr>
      </w:pPr>
      <w:bookmarkStart w:id="0" w:name="_GoBack"/>
      <w:bookmarkEnd w:id="0"/>
    </w:p>
    <w:p w14:paraId="0B32F29E" w14:textId="77777777" w:rsidR="00641E3D" w:rsidRPr="009A4441" w:rsidRDefault="00B55043" w:rsidP="002A5F80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3C924628" w14:textId="77777777" w:rsidR="00641E3D" w:rsidRPr="009A4441" w:rsidRDefault="00A26455" w:rsidP="002A5F80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529A38B2" w14:textId="77777777" w:rsidR="00641E3D" w:rsidRDefault="00F97234" w:rsidP="002A5F80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39</w:t>
      </w:r>
      <w:r w:rsidR="002F0546" w:rsidRP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5B1660">
        <w:rPr>
          <w:b/>
          <w:sz w:val="28"/>
          <w:szCs w:val="28"/>
        </w:rPr>
        <w:t>Ireland</w:t>
      </w:r>
    </w:p>
    <w:p w14:paraId="017DE3D4" w14:textId="77777777" w:rsidR="002A5F80" w:rsidRPr="009A4441" w:rsidRDefault="002A5F80" w:rsidP="002A5F80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5599E35A" w14:textId="77777777" w:rsidR="007D7A6B" w:rsidRPr="009A4441" w:rsidRDefault="002A5F80" w:rsidP="002A5F80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10</w:t>
      </w:r>
      <w:r w:rsidRPr="002A5F8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F97234">
        <w:rPr>
          <w:b/>
          <w:sz w:val="28"/>
          <w:szCs w:val="28"/>
        </w:rPr>
        <w:t xml:space="preserve">November </w:t>
      </w:r>
      <w:r w:rsidR="0038316D">
        <w:rPr>
          <w:b/>
          <w:sz w:val="28"/>
          <w:szCs w:val="28"/>
        </w:rPr>
        <w:t>2021</w:t>
      </w:r>
    </w:p>
    <w:p w14:paraId="72C27726" w14:textId="77777777" w:rsidR="00BB4389" w:rsidRDefault="00BB4389" w:rsidP="00395BDD">
      <w:pPr>
        <w:rPr>
          <w:rFonts w:cs="Arial"/>
          <w:sz w:val="24"/>
          <w:szCs w:val="24"/>
        </w:rPr>
      </w:pPr>
    </w:p>
    <w:p w14:paraId="0DF4A5FC" w14:textId="26199892" w:rsidR="000C5A7B" w:rsidRDefault="005B1660" w:rsidP="00395B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United Kingdom</w:t>
      </w:r>
      <w:r w:rsidR="00DC506F">
        <w:rPr>
          <w:rFonts w:cs="Arial"/>
          <w:sz w:val="24"/>
          <w:szCs w:val="24"/>
        </w:rPr>
        <w:t xml:space="preserve"> </w:t>
      </w:r>
      <w:r w:rsidR="00C6753F">
        <w:rPr>
          <w:rFonts w:cs="Arial"/>
          <w:sz w:val="24"/>
          <w:szCs w:val="24"/>
        </w:rPr>
        <w:t>welcomes</w:t>
      </w:r>
      <w:r>
        <w:rPr>
          <w:rFonts w:cs="Arial"/>
          <w:sz w:val="24"/>
          <w:szCs w:val="24"/>
        </w:rPr>
        <w:t xml:space="preserve"> Ireland</w:t>
      </w:r>
      <w:r w:rsidR="00602936">
        <w:rPr>
          <w:rFonts w:cs="Arial"/>
          <w:sz w:val="24"/>
          <w:szCs w:val="24"/>
        </w:rPr>
        <w:t>’s efforts</w:t>
      </w:r>
      <w:r w:rsidR="0064324C">
        <w:rPr>
          <w:rFonts w:cs="Arial"/>
          <w:sz w:val="24"/>
          <w:szCs w:val="24"/>
        </w:rPr>
        <w:t xml:space="preserve"> to promote and protect human rights. In particular we </w:t>
      </w:r>
      <w:proofErr w:type="gramStart"/>
      <w:r w:rsidR="0064324C">
        <w:rPr>
          <w:rFonts w:cs="Arial"/>
          <w:sz w:val="24"/>
          <w:szCs w:val="24"/>
        </w:rPr>
        <w:t xml:space="preserve">welcome </w:t>
      </w:r>
      <w:r w:rsidR="00D50FA1">
        <w:rPr>
          <w:rFonts w:cs="Arial"/>
          <w:sz w:val="24"/>
          <w:szCs w:val="24"/>
        </w:rPr>
        <w:t xml:space="preserve"> the</w:t>
      </w:r>
      <w:proofErr w:type="gramEnd"/>
      <w:r w:rsidR="00D50FA1">
        <w:rPr>
          <w:rFonts w:cs="Arial"/>
          <w:sz w:val="24"/>
          <w:szCs w:val="24"/>
        </w:rPr>
        <w:t xml:space="preserve"> establishment of the Irish Human </w:t>
      </w:r>
      <w:r w:rsidR="00280E17">
        <w:rPr>
          <w:rFonts w:cs="Arial"/>
          <w:sz w:val="24"/>
          <w:szCs w:val="24"/>
        </w:rPr>
        <w:t>Rights and Equality Commission and</w:t>
      </w:r>
      <w:r w:rsidR="00F8661D">
        <w:rPr>
          <w:rFonts w:cs="Arial"/>
          <w:sz w:val="24"/>
          <w:szCs w:val="24"/>
        </w:rPr>
        <w:t xml:space="preserve"> </w:t>
      </w:r>
      <w:r w:rsidR="00DC506F">
        <w:rPr>
          <w:rFonts w:cs="Arial"/>
          <w:sz w:val="24"/>
          <w:szCs w:val="24"/>
        </w:rPr>
        <w:t>Ireland’s</w:t>
      </w:r>
      <w:r w:rsidR="00BC6C7F">
        <w:rPr>
          <w:rFonts w:cs="Arial"/>
          <w:sz w:val="24"/>
          <w:szCs w:val="24"/>
        </w:rPr>
        <w:t xml:space="preserve"> </w:t>
      </w:r>
      <w:r w:rsidR="00280E17">
        <w:rPr>
          <w:rFonts w:cs="Arial"/>
          <w:sz w:val="24"/>
          <w:szCs w:val="24"/>
        </w:rPr>
        <w:t>ratification of the Convention o</w:t>
      </w:r>
      <w:r w:rsidR="006B7AA3">
        <w:rPr>
          <w:rFonts w:cs="Arial"/>
          <w:sz w:val="24"/>
          <w:szCs w:val="24"/>
        </w:rPr>
        <w:t>n the Righ</w:t>
      </w:r>
      <w:r w:rsidR="000C5A7B">
        <w:rPr>
          <w:rFonts w:cs="Arial"/>
          <w:sz w:val="24"/>
          <w:szCs w:val="24"/>
        </w:rPr>
        <w:t xml:space="preserve">ts of Persons with Disabilities.  </w:t>
      </w:r>
    </w:p>
    <w:p w14:paraId="7D90646C" w14:textId="77777777" w:rsidR="00D5312C" w:rsidRDefault="00D5312C" w:rsidP="00395BDD">
      <w:pPr>
        <w:rPr>
          <w:rFonts w:cs="Arial"/>
          <w:sz w:val="24"/>
          <w:szCs w:val="24"/>
        </w:rPr>
      </w:pPr>
    </w:p>
    <w:p w14:paraId="27698610" w14:textId="77777777" w:rsidR="00755C05" w:rsidRDefault="00D50FA1" w:rsidP="00395B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D129B5">
        <w:rPr>
          <w:rFonts w:cs="Arial"/>
          <w:sz w:val="24"/>
          <w:szCs w:val="24"/>
        </w:rPr>
        <w:t>he UK commends Ireland on their first ever prosecution for human trafficking offences in September</w:t>
      </w:r>
      <w:r w:rsidR="00BC6C7F">
        <w:rPr>
          <w:rFonts w:cs="Arial"/>
          <w:sz w:val="24"/>
          <w:szCs w:val="24"/>
        </w:rPr>
        <w:t>. We are also pleased to see the establishment of</w:t>
      </w:r>
      <w:r w:rsidR="000C5A7B">
        <w:rPr>
          <w:rFonts w:cs="Arial"/>
          <w:sz w:val="24"/>
          <w:szCs w:val="24"/>
        </w:rPr>
        <w:t xml:space="preserve"> an in</w:t>
      </w:r>
      <w:r w:rsidR="00BC6C7F">
        <w:rPr>
          <w:rFonts w:cs="Arial"/>
          <w:sz w:val="24"/>
          <w:szCs w:val="24"/>
        </w:rPr>
        <w:t>dependent Anti-Racism Committee.</w:t>
      </w:r>
    </w:p>
    <w:p w14:paraId="1648CCFC" w14:textId="77777777" w:rsidR="00425B59" w:rsidRDefault="00755C05" w:rsidP="00395B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01ECA9BB" w14:textId="77777777" w:rsidR="00755C05" w:rsidRDefault="00BC6C7F" w:rsidP="00395BDD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We recommend </w:t>
      </w:r>
      <w:r w:rsidR="005B1660">
        <w:rPr>
          <w:rFonts w:cs="Arial"/>
          <w:sz w:val="24"/>
          <w:szCs w:val="24"/>
        </w:rPr>
        <w:t>Ireland:</w:t>
      </w:r>
    </w:p>
    <w:p w14:paraId="6F3817AA" w14:textId="77777777" w:rsidR="00755C05" w:rsidRDefault="00755C05" w:rsidP="00395BDD">
      <w:pPr>
        <w:rPr>
          <w:rFonts w:cs="Arial"/>
          <w:sz w:val="24"/>
          <w:szCs w:val="24"/>
        </w:rPr>
      </w:pPr>
    </w:p>
    <w:p w14:paraId="55F0BF75" w14:textId="77777777" w:rsidR="00874BCF" w:rsidRPr="00874BCF" w:rsidRDefault="00874BCF" w:rsidP="00874BCF">
      <w:pPr>
        <w:numPr>
          <w:ilvl w:val="0"/>
          <w:numId w:val="3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Develop</w:t>
      </w:r>
      <w:r w:rsidR="00860939" w:rsidRPr="00A50551">
        <w:rPr>
          <w:rFonts w:cs="Arial"/>
          <w:sz w:val="24"/>
          <w:szCs w:val="24"/>
        </w:rPr>
        <w:t xml:space="preserve"> and implement</w:t>
      </w:r>
      <w:r w:rsidR="00674B8D" w:rsidRPr="00A50551">
        <w:rPr>
          <w:rFonts w:cs="Arial"/>
          <w:sz w:val="24"/>
          <w:szCs w:val="24"/>
        </w:rPr>
        <w:t xml:space="preserve"> a</w:t>
      </w:r>
      <w:r w:rsidR="006B7AA3" w:rsidRPr="00A50551">
        <w:rPr>
          <w:rFonts w:cs="Arial"/>
          <w:sz w:val="24"/>
          <w:szCs w:val="24"/>
        </w:rPr>
        <w:t xml:space="preserve"> </w:t>
      </w:r>
      <w:r w:rsidR="00674B8D" w:rsidRPr="00A50551">
        <w:rPr>
          <w:rFonts w:cs="Arial"/>
          <w:sz w:val="24"/>
          <w:szCs w:val="24"/>
        </w:rPr>
        <w:t>National</w:t>
      </w:r>
      <w:r w:rsidR="006B7AA3" w:rsidRPr="00A5055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Action Plan to prevent and combat</w:t>
      </w:r>
      <w:r w:rsidR="005B1660" w:rsidRPr="00A50551">
        <w:rPr>
          <w:rFonts w:cs="Arial"/>
          <w:sz w:val="24"/>
          <w:szCs w:val="24"/>
        </w:rPr>
        <w:t xml:space="preserve"> all forms of modern slavery</w:t>
      </w:r>
      <w:r w:rsidR="002A5F80">
        <w:rPr>
          <w:rFonts w:cs="Arial"/>
          <w:sz w:val="24"/>
          <w:szCs w:val="24"/>
        </w:rPr>
        <w:t xml:space="preserve"> </w:t>
      </w:r>
      <w:r w:rsidRPr="00874BCF">
        <w:rPr>
          <w:rFonts w:cs="Arial"/>
          <w:sz w:val="24"/>
          <w:szCs w:val="24"/>
        </w:rPr>
        <w:t>including a budget, responsibilities and time frame, and</w:t>
      </w:r>
    </w:p>
    <w:p w14:paraId="0FEDCF3D" w14:textId="77777777" w:rsidR="005B1660" w:rsidRPr="00BC6C7F" w:rsidRDefault="00874BCF" w:rsidP="00874BCF">
      <w:pPr>
        <w:ind w:left="360"/>
        <w:rPr>
          <w:rFonts w:cs="Arial"/>
          <w:sz w:val="24"/>
          <w:szCs w:val="24"/>
        </w:rPr>
      </w:pPr>
      <w:proofErr w:type="gramStart"/>
      <w:r w:rsidRPr="00874BCF">
        <w:rPr>
          <w:rFonts w:cs="Arial"/>
          <w:sz w:val="24"/>
          <w:szCs w:val="24"/>
        </w:rPr>
        <w:t>reinstate</w:t>
      </w:r>
      <w:proofErr w:type="gramEnd"/>
      <w:r w:rsidRPr="00874BCF">
        <w:rPr>
          <w:rFonts w:cs="Arial"/>
          <w:sz w:val="24"/>
          <w:szCs w:val="24"/>
        </w:rPr>
        <w:t xml:space="preserve"> a dedicated anti-trafficking unit</w:t>
      </w:r>
      <w:r w:rsidR="002A5F80">
        <w:rPr>
          <w:rFonts w:cs="Arial"/>
          <w:sz w:val="24"/>
          <w:szCs w:val="24"/>
        </w:rPr>
        <w:t>;</w:t>
      </w:r>
    </w:p>
    <w:p w14:paraId="31340192" w14:textId="77777777" w:rsidR="009B3017" w:rsidRPr="00BC6C7F" w:rsidRDefault="009B3017" w:rsidP="00BC6C7F">
      <w:pPr>
        <w:ind w:left="360"/>
        <w:rPr>
          <w:rFonts w:cs="Arial"/>
          <w:sz w:val="24"/>
          <w:szCs w:val="24"/>
        </w:rPr>
      </w:pPr>
    </w:p>
    <w:p w14:paraId="332D1089" w14:textId="391F54EE" w:rsidR="009B3017" w:rsidRDefault="771910EF" w:rsidP="65E48A90">
      <w:pPr>
        <w:numPr>
          <w:ilvl w:val="0"/>
          <w:numId w:val="32"/>
        </w:numPr>
        <w:rPr>
          <w:rFonts w:eastAsia="Arial" w:cs="Arial"/>
          <w:sz w:val="24"/>
          <w:szCs w:val="24"/>
        </w:rPr>
      </w:pPr>
      <w:r w:rsidRPr="65E48A90">
        <w:rPr>
          <w:rFonts w:cs="Arial"/>
          <w:sz w:val="24"/>
          <w:szCs w:val="24"/>
        </w:rPr>
        <w:t xml:space="preserve">Finalise and fully implement </w:t>
      </w:r>
      <w:r w:rsidR="00134534">
        <w:rPr>
          <w:rFonts w:cs="Arial"/>
          <w:sz w:val="24"/>
          <w:szCs w:val="24"/>
        </w:rPr>
        <w:t>the</w:t>
      </w:r>
      <w:r w:rsidR="00134534" w:rsidRPr="65E48A90">
        <w:rPr>
          <w:rFonts w:cs="Arial"/>
          <w:sz w:val="24"/>
          <w:szCs w:val="24"/>
        </w:rPr>
        <w:t xml:space="preserve"> </w:t>
      </w:r>
      <w:r w:rsidRPr="65E48A90">
        <w:rPr>
          <w:rFonts w:cs="Arial"/>
          <w:sz w:val="24"/>
          <w:szCs w:val="24"/>
        </w:rPr>
        <w:t xml:space="preserve">national action plan against racism, informed by </w:t>
      </w:r>
      <w:r w:rsidRPr="65E48A90">
        <w:rPr>
          <w:sz w:val="24"/>
          <w:szCs w:val="24"/>
        </w:rPr>
        <w:t xml:space="preserve">the </w:t>
      </w:r>
      <w:r w:rsidR="6D92DEEA" w:rsidRPr="65E48A90">
        <w:rPr>
          <w:sz w:val="24"/>
          <w:szCs w:val="24"/>
        </w:rPr>
        <w:t>principles</w:t>
      </w:r>
      <w:r w:rsidRPr="65E48A90">
        <w:rPr>
          <w:sz w:val="24"/>
          <w:szCs w:val="24"/>
        </w:rPr>
        <w:t xml:space="preserve"> </w:t>
      </w:r>
      <w:r w:rsidR="71CFAF88" w:rsidRPr="65E48A90">
        <w:rPr>
          <w:sz w:val="24"/>
          <w:szCs w:val="24"/>
        </w:rPr>
        <w:t>of participation</w:t>
      </w:r>
      <w:r w:rsidRPr="65E48A90">
        <w:rPr>
          <w:sz w:val="24"/>
          <w:szCs w:val="24"/>
        </w:rPr>
        <w:t>, non-discrimination, diversity and intersectionality;</w:t>
      </w:r>
    </w:p>
    <w:p w14:paraId="62E03115" w14:textId="77777777" w:rsidR="00BC6C7F" w:rsidRPr="00BC6C7F" w:rsidRDefault="00BC6C7F" w:rsidP="00BC6C7F">
      <w:pPr>
        <w:ind w:left="-360"/>
        <w:rPr>
          <w:rFonts w:cs="Arial"/>
          <w:sz w:val="24"/>
          <w:szCs w:val="24"/>
        </w:rPr>
      </w:pPr>
    </w:p>
    <w:p w14:paraId="4DC7E040" w14:textId="77777777" w:rsidR="000A546E" w:rsidRPr="00280212" w:rsidRDefault="00280E17" w:rsidP="65E48A90">
      <w:pPr>
        <w:numPr>
          <w:ilvl w:val="0"/>
          <w:numId w:val="32"/>
        </w:numPr>
        <w:rPr>
          <w:color w:val="000000"/>
          <w:sz w:val="24"/>
          <w:szCs w:val="24"/>
        </w:rPr>
      </w:pPr>
      <w:r w:rsidRPr="65E48A90">
        <w:rPr>
          <w:color w:val="000000" w:themeColor="text1"/>
          <w:sz w:val="24"/>
          <w:szCs w:val="24"/>
        </w:rPr>
        <w:t>F</w:t>
      </w:r>
      <w:r w:rsidR="00A53ED6" w:rsidRPr="65E48A90">
        <w:rPr>
          <w:color w:val="000000" w:themeColor="text1"/>
          <w:sz w:val="24"/>
          <w:szCs w:val="24"/>
        </w:rPr>
        <w:t>ully implement the Education for Persons with Spe</w:t>
      </w:r>
      <w:r w:rsidR="00280212" w:rsidRPr="65E48A90">
        <w:rPr>
          <w:color w:val="000000" w:themeColor="text1"/>
          <w:sz w:val="24"/>
          <w:szCs w:val="24"/>
        </w:rPr>
        <w:t>cial Educational Needs Act 2004.</w:t>
      </w:r>
    </w:p>
    <w:p w14:paraId="07F2C721" w14:textId="77777777" w:rsidR="00425B59" w:rsidRPr="00D065DF" w:rsidRDefault="00425B59" w:rsidP="00395BDD">
      <w:pPr>
        <w:rPr>
          <w:rFonts w:cs="Arial"/>
          <w:sz w:val="24"/>
          <w:szCs w:val="24"/>
        </w:rPr>
      </w:pPr>
    </w:p>
    <w:p w14:paraId="07CDE23B" w14:textId="77777777" w:rsidR="001E4121" w:rsidRDefault="00D065DF" w:rsidP="00395BDD">
      <w:pPr>
        <w:rPr>
          <w:sz w:val="24"/>
          <w:szCs w:val="24"/>
        </w:rPr>
      </w:pPr>
      <w:r w:rsidRPr="00D065DF">
        <w:rPr>
          <w:sz w:val="24"/>
          <w:szCs w:val="24"/>
        </w:rPr>
        <w:t>Thank you</w:t>
      </w:r>
      <w:r w:rsidR="00395BDD">
        <w:rPr>
          <w:sz w:val="24"/>
          <w:szCs w:val="24"/>
        </w:rPr>
        <w:t>.</w:t>
      </w:r>
    </w:p>
    <w:p w14:paraId="006CAF7A" w14:textId="77777777" w:rsidR="00D5312C" w:rsidRPr="007D7A6B" w:rsidRDefault="00D5312C" w:rsidP="00395BDD">
      <w:pPr>
        <w:rPr>
          <w:sz w:val="24"/>
          <w:szCs w:val="24"/>
        </w:rPr>
      </w:pPr>
    </w:p>
    <w:sectPr w:rsidR="00D5312C" w:rsidRPr="007D7A6B" w:rsidSect="00751AA3">
      <w:footerReference w:type="default" r:id="rId12"/>
      <w:headerReference w:type="first" r:id="rId13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1D25C" w14:textId="77777777" w:rsidR="008A6C43" w:rsidRDefault="008A6C43" w:rsidP="004854D5">
      <w:pPr>
        <w:spacing w:line="240" w:lineRule="auto"/>
      </w:pPr>
      <w:r>
        <w:separator/>
      </w:r>
    </w:p>
  </w:endnote>
  <w:endnote w:type="continuationSeparator" w:id="0">
    <w:p w14:paraId="0B283986" w14:textId="77777777" w:rsidR="008A6C43" w:rsidRDefault="008A6C43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2CE2F" w14:textId="77777777" w:rsidR="00BB4389" w:rsidRPr="00751AA3" w:rsidRDefault="00BB4389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05A21" w14:textId="77777777" w:rsidR="008A6C43" w:rsidRDefault="008A6C43" w:rsidP="004854D5">
      <w:pPr>
        <w:spacing w:line="240" w:lineRule="auto"/>
      </w:pPr>
      <w:r>
        <w:separator/>
      </w:r>
    </w:p>
  </w:footnote>
  <w:footnote w:type="continuationSeparator" w:id="0">
    <w:p w14:paraId="16C4FEA8" w14:textId="77777777" w:rsidR="008A6C43" w:rsidRDefault="008A6C43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1E89D" w14:textId="1DC07D27" w:rsidR="00BB4389" w:rsidRPr="006F688E" w:rsidRDefault="00BB4389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E171C39" wp14:editId="04732546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EAF">
      <w:tab/>
      <w:t xml:space="preserve">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F13EE"/>
    <w:multiLevelType w:val="hybridMultilevel"/>
    <w:tmpl w:val="3D567FF4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4912EF"/>
    <w:multiLevelType w:val="hybridMultilevel"/>
    <w:tmpl w:val="3F18DF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20ACD"/>
    <w:multiLevelType w:val="hybridMultilevel"/>
    <w:tmpl w:val="0F8E261C"/>
    <w:lvl w:ilvl="0" w:tplc="89808A3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756C1B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C423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CB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C9B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BD6A3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818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4A643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7D69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9F23EBE"/>
    <w:multiLevelType w:val="hybridMultilevel"/>
    <w:tmpl w:val="6C4C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DD4613"/>
    <w:multiLevelType w:val="hybridMultilevel"/>
    <w:tmpl w:val="5A0A8FB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C55C0E"/>
    <w:multiLevelType w:val="hybridMultilevel"/>
    <w:tmpl w:val="918AD80C"/>
    <w:lvl w:ilvl="0" w:tplc="FE244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56C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8BCE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7AD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E35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5DA5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0E3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44B0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684E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8"/>
  </w:num>
  <w:num w:numId="4">
    <w:abstractNumId w:val="23"/>
  </w:num>
  <w:num w:numId="5">
    <w:abstractNumId w:val="10"/>
  </w:num>
  <w:num w:numId="6">
    <w:abstractNumId w:val="33"/>
  </w:num>
  <w:num w:numId="7">
    <w:abstractNumId w:val="17"/>
  </w:num>
  <w:num w:numId="8">
    <w:abstractNumId w:val="2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9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0"/>
  </w:num>
  <w:num w:numId="31">
    <w:abstractNumId w:val="21"/>
  </w:num>
  <w:num w:numId="32">
    <w:abstractNumId w:val="1"/>
  </w:num>
  <w:num w:numId="33">
    <w:abstractNumId w:val="16"/>
  </w:num>
  <w:num w:numId="34">
    <w:abstractNumId w:val="7"/>
  </w:num>
  <w:num w:numId="35">
    <w:abstractNumId w:val="34"/>
  </w:num>
  <w:num w:numId="36">
    <w:abstractNumId w:val="3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87449"/>
    <w:rsid w:val="0009008C"/>
    <w:rsid w:val="00094559"/>
    <w:rsid w:val="000A278D"/>
    <w:rsid w:val="000A546E"/>
    <w:rsid w:val="000C5A7B"/>
    <w:rsid w:val="000E373A"/>
    <w:rsid w:val="00111EA1"/>
    <w:rsid w:val="00120D10"/>
    <w:rsid w:val="0013180D"/>
    <w:rsid w:val="00134534"/>
    <w:rsid w:val="00151236"/>
    <w:rsid w:val="00171A97"/>
    <w:rsid w:val="001739C9"/>
    <w:rsid w:val="001739E5"/>
    <w:rsid w:val="001A44F4"/>
    <w:rsid w:val="001A63A9"/>
    <w:rsid w:val="001B55E9"/>
    <w:rsid w:val="001D31F0"/>
    <w:rsid w:val="001E4121"/>
    <w:rsid w:val="001E4BDD"/>
    <w:rsid w:val="00207281"/>
    <w:rsid w:val="0021246E"/>
    <w:rsid w:val="002170EE"/>
    <w:rsid w:val="00220931"/>
    <w:rsid w:val="002238A5"/>
    <w:rsid w:val="0022546E"/>
    <w:rsid w:val="00226AAF"/>
    <w:rsid w:val="00234DEB"/>
    <w:rsid w:val="0023726E"/>
    <w:rsid w:val="002403F1"/>
    <w:rsid w:val="00243947"/>
    <w:rsid w:val="002509D1"/>
    <w:rsid w:val="00252D24"/>
    <w:rsid w:val="00267799"/>
    <w:rsid w:val="00274D52"/>
    <w:rsid w:val="00280212"/>
    <w:rsid w:val="00280E17"/>
    <w:rsid w:val="002812FB"/>
    <w:rsid w:val="00292138"/>
    <w:rsid w:val="00296259"/>
    <w:rsid w:val="002A024B"/>
    <w:rsid w:val="002A5F80"/>
    <w:rsid w:val="002B0F56"/>
    <w:rsid w:val="002B66EC"/>
    <w:rsid w:val="002C2217"/>
    <w:rsid w:val="002E72D3"/>
    <w:rsid w:val="002F0546"/>
    <w:rsid w:val="00311A26"/>
    <w:rsid w:val="00317186"/>
    <w:rsid w:val="003354C4"/>
    <w:rsid w:val="0034336A"/>
    <w:rsid w:val="00364BB7"/>
    <w:rsid w:val="00365C46"/>
    <w:rsid w:val="0037263E"/>
    <w:rsid w:val="00380002"/>
    <w:rsid w:val="00381002"/>
    <w:rsid w:val="0038316D"/>
    <w:rsid w:val="00386CAF"/>
    <w:rsid w:val="00395BDD"/>
    <w:rsid w:val="003A1A1C"/>
    <w:rsid w:val="003B6F9E"/>
    <w:rsid w:val="003D0799"/>
    <w:rsid w:val="003E1FB4"/>
    <w:rsid w:val="003E6EA2"/>
    <w:rsid w:val="003E73FD"/>
    <w:rsid w:val="003F0F51"/>
    <w:rsid w:val="003F7D6A"/>
    <w:rsid w:val="0040484D"/>
    <w:rsid w:val="00406C5C"/>
    <w:rsid w:val="00413C8E"/>
    <w:rsid w:val="00421DF1"/>
    <w:rsid w:val="00424D6D"/>
    <w:rsid w:val="004256EB"/>
    <w:rsid w:val="00425B59"/>
    <w:rsid w:val="00436458"/>
    <w:rsid w:val="00440076"/>
    <w:rsid w:val="0044478E"/>
    <w:rsid w:val="00460410"/>
    <w:rsid w:val="00466943"/>
    <w:rsid w:val="00483EC1"/>
    <w:rsid w:val="004854D5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30EF1"/>
    <w:rsid w:val="00550F6B"/>
    <w:rsid w:val="00551293"/>
    <w:rsid w:val="0055622B"/>
    <w:rsid w:val="00561083"/>
    <w:rsid w:val="005623A4"/>
    <w:rsid w:val="00582AC0"/>
    <w:rsid w:val="005873E8"/>
    <w:rsid w:val="005B1660"/>
    <w:rsid w:val="005D3F30"/>
    <w:rsid w:val="005E1945"/>
    <w:rsid w:val="005F4ED3"/>
    <w:rsid w:val="00602936"/>
    <w:rsid w:val="006057CA"/>
    <w:rsid w:val="00605FB2"/>
    <w:rsid w:val="006157B7"/>
    <w:rsid w:val="00616B01"/>
    <w:rsid w:val="00620560"/>
    <w:rsid w:val="00620F2B"/>
    <w:rsid w:val="00641E3D"/>
    <w:rsid w:val="006424B5"/>
    <w:rsid w:val="0064324C"/>
    <w:rsid w:val="00645274"/>
    <w:rsid w:val="00657541"/>
    <w:rsid w:val="00672FC2"/>
    <w:rsid w:val="00673F0F"/>
    <w:rsid w:val="00674B8D"/>
    <w:rsid w:val="00683DC9"/>
    <w:rsid w:val="0069308B"/>
    <w:rsid w:val="006B17E4"/>
    <w:rsid w:val="006B7AA3"/>
    <w:rsid w:val="006D0162"/>
    <w:rsid w:val="006F2C52"/>
    <w:rsid w:val="006F688E"/>
    <w:rsid w:val="007022AE"/>
    <w:rsid w:val="00705237"/>
    <w:rsid w:val="0071617A"/>
    <w:rsid w:val="00722A99"/>
    <w:rsid w:val="00734DA4"/>
    <w:rsid w:val="00747D4E"/>
    <w:rsid w:val="00751AA3"/>
    <w:rsid w:val="00755C05"/>
    <w:rsid w:val="00755EBA"/>
    <w:rsid w:val="007A650C"/>
    <w:rsid w:val="007A6F89"/>
    <w:rsid w:val="007C6265"/>
    <w:rsid w:val="007D5F97"/>
    <w:rsid w:val="007D7A6B"/>
    <w:rsid w:val="007E217E"/>
    <w:rsid w:val="007E4D68"/>
    <w:rsid w:val="00807321"/>
    <w:rsid w:val="0081323A"/>
    <w:rsid w:val="008253C4"/>
    <w:rsid w:val="00835C37"/>
    <w:rsid w:val="00841587"/>
    <w:rsid w:val="0084552E"/>
    <w:rsid w:val="00845A43"/>
    <w:rsid w:val="00846C9B"/>
    <w:rsid w:val="00856A74"/>
    <w:rsid w:val="00860939"/>
    <w:rsid w:val="00874BCF"/>
    <w:rsid w:val="00874CDB"/>
    <w:rsid w:val="00886653"/>
    <w:rsid w:val="00890BC4"/>
    <w:rsid w:val="00893467"/>
    <w:rsid w:val="008A6C43"/>
    <w:rsid w:val="008D2BA0"/>
    <w:rsid w:val="008E0703"/>
    <w:rsid w:val="008E7867"/>
    <w:rsid w:val="008F182A"/>
    <w:rsid w:val="00910976"/>
    <w:rsid w:val="009118DB"/>
    <w:rsid w:val="009301AB"/>
    <w:rsid w:val="00960F57"/>
    <w:rsid w:val="0098009E"/>
    <w:rsid w:val="0098158E"/>
    <w:rsid w:val="009A2342"/>
    <w:rsid w:val="009A2EA3"/>
    <w:rsid w:val="009A315A"/>
    <w:rsid w:val="009A4441"/>
    <w:rsid w:val="009B3017"/>
    <w:rsid w:val="009B31CD"/>
    <w:rsid w:val="009C204E"/>
    <w:rsid w:val="009C374B"/>
    <w:rsid w:val="009C5BE8"/>
    <w:rsid w:val="009E0C16"/>
    <w:rsid w:val="00A0332D"/>
    <w:rsid w:val="00A26455"/>
    <w:rsid w:val="00A27BD8"/>
    <w:rsid w:val="00A50551"/>
    <w:rsid w:val="00A53ED6"/>
    <w:rsid w:val="00A56071"/>
    <w:rsid w:val="00A63D6C"/>
    <w:rsid w:val="00A7667F"/>
    <w:rsid w:val="00A8104A"/>
    <w:rsid w:val="00A824AA"/>
    <w:rsid w:val="00A83AE1"/>
    <w:rsid w:val="00AA43FD"/>
    <w:rsid w:val="00AB1855"/>
    <w:rsid w:val="00AD117C"/>
    <w:rsid w:val="00AD61BE"/>
    <w:rsid w:val="00AF0706"/>
    <w:rsid w:val="00AF0E8C"/>
    <w:rsid w:val="00B2215E"/>
    <w:rsid w:val="00B26008"/>
    <w:rsid w:val="00B32199"/>
    <w:rsid w:val="00B32F8E"/>
    <w:rsid w:val="00B34324"/>
    <w:rsid w:val="00B55043"/>
    <w:rsid w:val="00B66481"/>
    <w:rsid w:val="00B72EA5"/>
    <w:rsid w:val="00B80A06"/>
    <w:rsid w:val="00B860D3"/>
    <w:rsid w:val="00B9150C"/>
    <w:rsid w:val="00BA2F1F"/>
    <w:rsid w:val="00BB4389"/>
    <w:rsid w:val="00BC261A"/>
    <w:rsid w:val="00BC6C7F"/>
    <w:rsid w:val="00C036B1"/>
    <w:rsid w:val="00C100DD"/>
    <w:rsid w:val="00C27C09"/>
    <w:rsid w:val="00C40090"/>
    <w:rsid w:val="00C53A29"/>
    <w:rsid w:val="00C55276"/>
    <w:rsid w:val="00C62E65"/>
    <w:rsid w:val="00C64402"/>
    <w:rsid w:val="00C6753F"/>
    <w:rsid w:val="00C7364C"/>
    <w:rsid w:val="00C74BE0"/>
    <w:rsid w:val="00C8044B"/>
    <w:rsid w:val="00C86195"/>
    <w:rsid w:val="00C8758F"/>
    <w:rsid w:val="00C92218"/>
    <w:rsid w:val="00C970DA"/>
    <w:rsid w:val="00CB7368"/>
    <w:rsid w:val="00CB7F48"/>
    <w:rsid w:val="00CC1F2D"/>
    <w:rsid w:val="00CC4B48"/>
    <w:rsid w:val="00CD0901"/>
    <w:rsid w:val="00D04C9A"/>
    <w:rsid w:val="00D065DF"/>
    <w:rsid w:val="00D129B5"/>
    <w:rsid w:val="00D13924"/>
    <w:rsid w:val="00D24DEE"/>
    <w:rsid w:val="00D44C0A"/>
    <w:rsid w:val="00D46135"/>
    <w:rsid w:val="00D50FA1"/>
    <w:rsid w:val="00D51B56"/>
    <w:rsid w:val="00D52DBC"/>
    <w:rsid w:val="00D5312C"/>
    <w:rsid w:val="00D5458A"/>
    <w:rsid w:val="00D567E3"/>
    <w:rsid w:val="00D577BA"/>
    <w:rsid w:val="00D73B89"/>
    <w:rsid w:val="00D818BD"/>
    <w:rsid w:val="00DC506F"/>
    <w:rsid w:val="00DC617C"/>
    <w:rsid w:val="00DC6DAE"/>
    <w:rsid w:val="00DD2BAF"/>
    <w:rsid w:val="00DE7ED2"/>
    <w:rsid w:val="00DF3A20"/>
    <w:rsid w:val="00DF4666"/>
    <w:rsid w:val="00DF69AE"/>
    <w:rsid w:val="00E00286"/>
    <w:rsid w:val="00E011E3"/>
    <w:rsid w:val="00E11F8C"/>
    <w:rsid w:val="00E2119C"/>
    <w:rsid w:val="00E47E01"/>
    <w:rsid w:val="00E5115C"/>
    <w:rsid w:val="00E538EA"/>
    <w:rsid w:val="00E63118"/>
    <w:rsid w:val="00E65301"/>
    <w:rsid w:val="00E71F02"/>
    <w:rsid w:val="00EA631C"/>
    <w:rsid w:val="00EB006D"/>
    <w:rsid w:val="00EC0B52"/>
    <w:rsid w:val="00EC1BBA"/>
    <w:rsid w:val="00EC4B18"/>
    <w:rsid w:val="00EE390F"/>
    <w:rsid w:val="00EF4E12"/>
    <w:rsid w:val="00EF5585"/>
    <w:rsid w:val="00F16EAF"/>
    <w:rsid w:val="00F1725E"/>
    <w:rsid w:val="00F24665"/>
    <w:rsid w:val="00F36FDE"/>
    <w:rsid w:val="00F54B84"/>
    <w:rsid w:val="00F62542"/>
    <w:rsid w:val="00F67E9E"/>
    <w:rsid w:val="00F7564B"/>
    <w:rsid w:val="00F8661D"/>
    <w:rsid w:val="00F97234"/>
    <w:rsid w:val="00FB0950"/>
    <w:rsid w:val="00FD11A6"/>
    <w:rsid w:val="00FE102F"/>
    <w:rsid w:val="00FF172A"/>
    <w:rsid w:val="11B0B196"/>
    <w:rsid w:val="4258164B"/>
    <w:rsid w:val="65E48A90"/>
    <w:rsid w:val="6D92DEEA"/>
    <w:rsid w:val="71CFAF88"/>
    <w:rsid w:val="771910EF"/>
    <w:rsid w:val="783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40D3D"/>
  <w15:chartTrackingRefBased/>
  <w15:docId w15:val="{28F5CE13-393B-4D83-9E94-74B2B55E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styleId="Hyperlink">
    <w:name w:val="Hyperlink"/>
    <w:uiPriority w:val="99"/>
    <w:semiHidden/>
    <w:unhideWhenUsed/>
    <w:rsid w:val="00207281"/>
    <w:rPr>
      <w:color w:val="0563C1"/>
      <w:u w:val="single"/>
    </w:rPr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link w:val="ListParagraph"/>
    <w:uiPriority w:val="34"/>
    <w:locked/>
    <w:rsid w:val="0055622B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11FF7-15D8-41ED-8E44-BD489F8BF6AB}"/>
</file>

<file path=customXml/itemProps2.xml><?xml version="1.0" encoding="utf-8"?>
<ds:datastoreItem xmlns:ds="http://schemas.openxmlformats.org/officeDocument/2006/customXml" ds:itemID="{97473F25-93DD-4E2A-A8C9-34671F95E44D}"/>
</file>

<file path=customXml/itemProps3.xml><?xml version="1.0" encoding="utf-8"?>
<ds:datastoreItem xmlns:ds="http://schemas.openxmlformats.org/officeDocument/2006/customXml" ds:itemID="{CEF4DD4A-2986-4FCC-8760-2F46C30CB0BE}"/>
</file>

<file path=customXml/itemProps4.xml><?xml version="1.0" encoding="utf-8"?>
<ds:datastoreItem xmlns:ds="http://schemas.openxmlformats.org/officeDocument/2006/customXml" ds:itemID="{1092A53C-211D-4DDB-B2E0-6991F5B81855}"/>
</file>

<file path=customXml/itemProps5.xml><?xml version="1.0" encoding="utf-8"?>
<ds:datastoreItem xmlns:ds="http://schemas.openxmlformats.org/officeDocument/2006/customXml" ds:itemID="{2234D16B-CC8B-41A2-9A64-C9383AC52D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Jemma Clegg (Sensitive)</cp:lastModifiedBy>
  <cp:revision>2</cp:revision>
  <cp:lastPrinted>2013-10-21T16:08:00Z</cp:lastPrinted>
  <dcterms:created xsi:type="dcterms:W3CDTF">2021-11-08T17:22:00Z</dcterms:created>
  <dcterms:modified xsi:type="dcterms:W3CDTF">2021-11-08T17:22:00Z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</Properties>
</file>