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251C22" w14:textId="271BC11F" w:rsidR="00EA4195" w:rsidRPr="004352D3" w:rsidRDefault="00EA4195" w:rsidP="004352D3">
      <w:pPr>
        <w:spacing w:after="0" w:line="276" w:lineRule="auto"/>
        <w:ind w:left="-142" w:hanging="142"/>
        <w:jc w:val="both"/>
        <w:rPr>
          <w:rFonts w:ascii="Times New Roman" w:eastAsia="Calibri" w:hAnsi="Times New Roman" w:cs="Times New Roman"/>
          <w:color w:val="000000"/>
          <w:sz w:val="24"/>
          <w:szCs w:val="24"/>
        </w:rPr>
      </w:pPr>
      <w:r w:rsidRPr="004352D3">
        <w:rPr>
          <w:rFonts w:ascii="Times New Roman" w:eastAsia="Calibri" w:hAnsi="Times New Roman" w:cs="Times New Roman"/>
          <w:noProof/>
          <w:color w:val="000000"/>
          <w:sz w:val="24"/>
          <w:szCs w:val="24"/>
        </w:rPr>
        <w:drawing>
          <wp:anchor distT="0" distB="0" distL="114300" distR="114300" simplePos="0" relativeHeight="251661312" behindDoc="0" locked="0" layoutInCell="1" allowOverlap="1" wp14:anchorId="6A0E4C70" wp14:editId="6ECC86AB">
            <wp:simplePos x="0" y="0"/>
            <wp:positionH relativeFrom="column">
              <wp:posOffset>100330</wp:posOffset>
            </wp:positionH>
            <wp:positionV relativeFrom="paragraph">
              <wp:posOffset>1270</wp:posOffset>
            </wp:positionV>
            <wp:extent cx="577850" cy="55499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rmenia.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7850" cy="554990"/>
                    </a:xfrm>
                    <a:prstGeom prst="rect">
                      <a:avLst/>
                    </a:prstGeom>
                  </pic:spPr>
                </pic:pic>
              </a:graphicData>
            </a:graphic>
            <wp14:sizeRelH relativeFrom="margin">
              <wp14:pctWidth>0</wp14:pctWidth>
            </wp14:sizeRelH>
            <wp14:sizeRelV relativeFrom="margin">
              <wp14:pctHeight>0</wp14:pctHeight>
            </wp14:sizeRelV>
          </wp:anchor>
        </w:drawing>
      </w:r>
      <w:r w:rsidRPr="004352D3">
        <w:rPr>
          <w:rFonts w:ascii="Times New Roman" w:eastAsia="Calibri" w:hAnsi="Times New Roman" w:cs="Times New Roman"/>
          <w:color w:val="000000"/>
          <w:sz w:val="24"/>
          <w:szCs w:val="24"/>
        </w:rPr>
        <w:softHyphen/>
      </w:r>
      <w:r w:rsidRPr="004352D3">
        <w:rPr>
          <w:rFonts w:ascii="Times New Roman" w:eastAsia="Calibri" w:hAnsi="Times New Roman" w:cs="Times New Roman"/>
          <w:color w:val="000000"/>
          <w:sz w:val="24"/>
          <w:szCs w:val="24"/>
        </w:rPr>
        <w:softHyphen/>
        <w:t>ARMENIA</w:t>
      </w:r>
    </w:p>
    <w:p w14:paraId="34B505FD" w14:textId="3757481B" w:rsidR="00EA4195" w:rsidRPr="004352D3" w:rsidRDefault="00EA4195" w:rsidP="004352D3">
      <w:pPr>
        <w:spacing w:after="0" w:line="276" w:lineRule="auto"/>
        <w:jc w:val="both"/>
        <w:rPr>
          <w:rFonts w:ascii="Times New Roman" w:eastAsia="Calibri" w:hAnsi="Times New Roman" w:cs="Times New Roman"/>
          <w:color w:val="000000"/>
          <w:sz w:val="24"/>
          <w:szCs w:val="24"/>
        </w:rPr>
      </w:pPr>
    </w:p>
    <w:p w14:paraId="1FB3993F" w14:textId="77777777" w:rsidR="00EA4195" w:rsidRPr="004352D3" w:rsidRDefault="00EA4195" w:rsidP="004352D3">
      <w:pPr>
        <w:spacing w:after="0" w:line="276" w:lineRule="auto"/>
        <w:jc w:val="both"/>
        <w:rPr>
          <w:rFonts w:ascii="Times New Roman" w:eastAsia="Calibri" w:hAnsi="Times New Roman" w:cs="Times New Roman"/>
          <w:color w:val="000000"/>
          <w:sz w:val="24"/>
          <w:szCs w:val="24"/>
        </w:rPr>
      </w:pPr>
      <w:r w:rsidRPr="004352D3">
        <w:rPr>
          <w:rFonts w:ascii="Times New Roman" w:eastAsia="Calibri" w:hAnsi="Times New Roman" w:cs="Times New Roman"/>
          <w:noProof/>
          <w:color w:val="000000"/>
          <w:sz w:val="24"/>
          <w:szCs w:val="24"/>
        </w:rPr>
        <mc:AlternateContent>
          <mc:Choice Requires="wps">
            <w:drawing>
              <wp:anchor distT="0" distB="0" distL="114300" distR="114300" simplePos="0" relativeHeight="251662336" behindDoc="0" locked="0" layoutInCell="1" allowOverlap="1" wp14:anchorId="52411669" wp14:editId="2605A8AA">
                <wp:simplePos x="0" y="0"/>
                <wp:positionH relativeFrom="column">
                  <wp:posOffset>-51641</wp:posOffset>
                </wp:positionH>
                <wp:positionV relativeFrom="paragraph">
                  <wp:posOffset>215900</wp:posOffset>
                </wp:positionV>
                <wp:extent cx="6007100" cy="8255"/>
                <wp:effectExtent l="0" t="0" r="12700" b="17145"/>
                <wp:wrapNone/>
                <wp:docPr id="5" name="Straight Connector 5"/>
                <wp:cNvGraphicFramePr/>
                <a:graphic xmlns:a="http://schemas.openxmlformats.org/drawingml/2006/main">
                  <a:graphicData uri="http://schemas.microsoft.com/office/word/2010/wordprocessingShape">
                    <wps:wsp>
                      <wps:cNvCnPr/>
                      <wps:spPr>
                        <a:xfrm>
                          <a:off x="0" y="0"/>
                          <a:ext cx="6007100" cy="8255"/>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540A253E" id="Straight Connector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5pt,17pt" to="468.95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" strokecolor="#4472c4" strokeweight=".5pt">
                <v:stroke joinstyle="miter"/>
              </v:line>
            </w:pict>
          </mc:Fallback>
        </mc:AlternateContent>
      </w:r>
    </w:p>
    <w:p w14:paraId="5BA16701" w14:textId="77777777" w:rsidR="001614DD" w:rsidRPr="004352D3" w:rsidRDefault="001614DD" w:rsidP="004352D3">
      <w:pPr>
        <w:spacing w:after="0" w:line="276" w:lineRule="auto"/>
        <w:jc w:val="both"/>
        <w:rPr>
          <w:rFonts w:ascii="Times New Roman" w:eastAsia="Calibri" w:hAnsi="Times New Roman" w:cs="Times New Roman"/>
          <w:color w:val="000000"/>
          <w:sz w:val="24"/>
          <w:szCs w:val="24"/>
        </w:rPr>
      </w:pPr>
    </w:p>
    <w:p w14:paraId="480AD3AA" w14:textId="775F2527" w:rsidR="00EA4195" w:rsidRPr="004352D3" w:rsidRDefault="002D5D19" w:rsidP="004352D3">
      <w:pPr>
        <w:spacing w:after="0" w:line="276"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10</w:t>
      </w:r>
      <w:r w:rsidR="00F02970" w:rsidRPr="004352D3">
        <w:rPr>
          <w:rFonts w:ascii="Times New Roman" w:eastAsia="Calibri" w:hAnsi="Times New Roman" w:cs="Times New Roman"/>
          <w:color w:val="000000"/>
          <w:sz w:val="24"/>
          <w:szCs w:val="24"/>
        </w:rPr>
        <w:t xml:space="preserve"> November</w:t>
      </w:r>
      <w:r w:rsidR="00EA4195" w:rsidRPr="004352D3">
        <w:rPr>
          <w:rFonts w:ascii="Times New Roman" w:eastAsia="Calibri" w:hAnsi="Times New Roman" w:cs="Times New Roman"/>
          <w:color w:val="000000"/>
          <w:sz w:val="24"/>
          <w:szCs w:val="24"/>
        </w:rPr>
        <w:t xml:space="preserve"> 202</w:t>
      </w:r>
      <w:r w:rsidR="00C00C65" w:rsidRPr="004352D3">
        <w:rPr>
          <w:rFonts w:ascii="Times New Roman" w:eastAsia="Calibri" w:hAnsi="Times New Roman" w:cs="Times New Roman"/>
          <w:color w:val="000000"/>
          <w:sz w:val="24"/>
          <w:szCs w:val="24"/>
        </w:rPr>
        <w:t>1</w:t>
      </w:r>
    </w:p>
    <w:p w14:paraId="428FAB48" w14:textId="77777777" w:rsidR="009C069F" w:rsidRPr="004352D3" w:rsidRDefault="009C069F" w:rsidP="004352D3">
      <w:pPr>
        <w:spacing w:after="0" w:line="276" w:lineRule="auto"/>
        <w:jc w:val="both"/>
        <w:rPr>
          <w:rFonts w:ascii="Times New Roman" w:eastAsia="Calibri" w:hAnsi="Times New Roman" w:cs="Times New Roman"/>
          <w:color w:val="000000"/>
          <w:sz w:val="24"/>
          <w:szCs w:val="24"/>
        </w:rPr>
      </w:pPr>
    </w:p>
    <w:p w14:paraId="47DCF5DB" w14:textId="6500789F" w:rsidR="009C069F" w:rsidRPr="004352D3" w:rsidRDefault="00743090" w:rsidP="004352D3">
      <w:pPr>
        <w:spacing w:after="0" w:line="276" w:lineRule="auto"/>
        <w:jc w:val="both"/>
        <w:rPr>
          <w:rFonts w:ascii="Times New Roman" w:eastAsia="Calibri" w:hAnsi="Times New Roman" w:cs="Times New Roman"/>
          <w:color w:val="000000"/>
          <w:sz w:val="24"/>
          <w:szCs w:val="24"/>
        </w:rPr>
      </w:pPr>
      <w:r w:rsidRPr="004352D3">
        <w:rPr>
          <w:rFonts w:ascii="Times New Roman" w:eastAsia="Calibri" w:hAnsi="Times New Roman" w:cs="Times New Roman"/>
          <w:color w:val="000000"/>
          <w:sz w:val="24"/>
          <w:szCs w:val="24"/>
        </w:rPr>
        <w:t>3</w:t>
      </w:r>
      <w:r w:rsidR="00F02970" w:rsidRPr="004352D3">
        <w:rPr>
          <w:rFonts w:ascii="Times New Roman" w:eastAsia="Calibri" w:hAnsi="Times New Roman" w:cs="Times New Roman"/>
          <w:color w:val="000000"/>
          <w:sz w:val="24"/>
          <w:szCs w:val="24"/>
        </w:rPr>
        <w:t>9</w:t>
      </w:r>
      <w:r w:rsidR="009C069F" w:rsidRPr="004352D3">
        <w:rPr>
          <w:rFonts w:ascii="Times New Roman" w:eastAsia="Calibri" w:hAnsi="Times New Roman" w:cs="Times New Roman"/>
          <w:color w:val="000000"/>
          <w:sz w:val="24"/>
          <w:szCs w:val="24"/>
        </w:rPr>
        <w:t>th Session of the UPR Working Group</w:t>
      </w:r>
    </w:p>
    <w:p w14:paraId="575B8BC1" w14:textId="2B3D5221" w:rsidR="00565A8D" w:rsidRPr="004352D3" w:rsidRDefault="009C069F" w:rsidP="004352D3">
      <w:pPr>
        <w:spacing w:after="0" w:line="276" w:lineRule="auto"/>
        <w:jc w:val="both"/>
        <w:rPr>
          <w:rFonts w:ascii="Times New Roman" w:eastAsia="Calibri" w:hAnsi="Times New Roman" w:cs="Times New Roman"/>
          <w:color w:val="000000"/>
          <w:sz w:val="24"/>
          <w:szCs w:val="24"/>
        </w:rPr>
      </w:pPr>
      <w:r w:rsidRPr="004352D3">
        <w:rPr>
          <w:rFonts w:ascii="Times New Roman" w:eastAsia="Calibri" w:hAnsi="Times New Roman" w:cs="Times New Roman"/>
          <w:color w:val="000000"/>
          <w:sz w:val="24"/>
          <w:szCs w:val="24"/>
        </w:rPr>
        <w:t xml:space="preserve">Review of </w:t>
      </w:r>
      <w:r w:rsidR="002D5D19">
        <w:rPr>
          <w:rFonts w:ascii="Times New Roman" w:eastAsia="Calibri" w:hAnsi="Times New Roman" w:cs="Times New Roman"/>
          <w:color w:val="000000"/>
          <w:sz w:val="24"/>
          <w:szCs w:val="24"/>
        </w:rPr>
        <w:t>Ireland</w:t>
      </w:r>
    </w:p>
    <w:p w14:paraId="77C57FC2" w14:textId="1F201EAD" w:rsidR="00F02970" w:rsidRPr="004352D3" w:rsidRDefault="00F02970" w:rsidP="004352D3">
      <w:pPr>
        <w:spacing w:after="0" w:line="276" w:lineRule="auto"/>
        <w:jc w:val="both"/>
        <w:rPr>
          <w:rFonts w:ascii="Times New Roman" w:eastAsia="Calibri" w:hAnsi="Times New Roman" w:cs="Times New Roman"/>
          <w:b/>
          <w:color w:val="000000"/>
          <w:sz w:val="24"/>
          <w:szCs w:val="24"/>
        </w:rPr>
      </w:pPr>
      <w:r w:rsidRPr="004352D3">
        <w:rPr>
          <w:rFonts w:ascii="Times New Roman" w:eastAsia="Calibri" w:hAnsi="Times New Roman" w:cs="Times New Roman"/>
          <w:b/>
          <w:color w:val="000000"/>
          <w:sz w:val="24"/>
          <w:szCs w:val="24"/>
        </w:rPr>
        <w:t xml:space="preserve">Delivered by </w:t>
      </w:r>
      <w:r w:rsidR="00540F5B" w:rsidRPr="00540F5B">
        <w:rPr>
          <w:rFonts w:ascii="Times New Roman" w:eastAsia="Calibri" w:hAnsi="Times New Roman" w:cs="Times New Roman"/>
          <w:b/>
          <w:color w:val="000000"/>
          <w:sz w:val="24"/>
          <w:szCs w:val="24"/>
        </w:rPr>
        <w:t>Mrs. Zoya Stepanyan, First Secretary, Permanent Mission of Armenia</w:t>
      </w:r>
    </w:p>
    <w:p w14:paraId="130AA311" w14:textId="77777777" w:rsidR="00565A8D" w:rsidRPr="004352D3" w:rsidRDefault="00565A8D" w:rsidP="004352D3">
      <w:pPr>
        <w:spacing w:after="0" w:line="276" w:lineRule="auto"/>
        <w:jc w:val="both"/>
        <w:rPr>
          <w:rFonts w:ascii="Times New Roman" w:eastAsia="Calibri" w:hAnsi="Times New Roman" w:cs="Times New Roman"/>
          <w:color w:val="000000"/>
          <w:sz w:val="24"/>
          <w:szCs w:val="24"/>
        </w:rPr>
      </w:pPr>
    </w:p>
    <w:p w14:paraId="487C7996" w14:textId="4332F9D6" w:rsidR="00637B15" w:rsidRPr="004352D3" w:rsidRDefault="00C00C65" w:rsidP="004352D3">
      <w:pPr>
        <w:spacing w:after="0" w:line="276" w:lineRule="auto"/>
        <w:ind w:firstLine="720"/>
        <w:jc w:val="both"/>
        <w:rPr>
          <w:rFonts w:ascii="Times New Roman" w:eastAsia="Calibri" w:hAnsi="Times New Roman" w:cs="Times New Roman"/>
          <w:sz w:val="24"/>
          <w:szCs w:val="24"/>
        </w:rPr>
      </w:pPr>
      <w:r w:rsidRPr="004352D3">
        <w:rPr>
          <w:rFonts w:ascii="Times New Roman" w:eastAsia="Calibri" w:hAnsi="Times New Roman" w:cs="Times New Roman"/>
          <w:sz w:val="24"/>
          <w:szCs w:val="24"/>
        </w:rPr>
        <w:t>P</w:t>
      </w:r>
      <w:r w:rsidR="001A4C11" w:rsidRPr="004352D3">
        <w:rPr>
          <w:rFonts w:ascii="Times New Roman" w:eastAsia="Calibri" w:hAnsi="Times New Roman" w:cs="Times New Roman"/>
          <w:sz w:val="24"/>
          <w:szCs w:val="24"/>
        </w:rPr>
        <w:t>resident</w:t>
      </w:r>
      <w:r w:rsidR="00EA4195" w:rsidRPr="004352D3">
        <w:rPr>
          <w:rFonts w:ascii="Times New Roman" w:eastAsia="Calibri" w:hAnsi="Times New Roman" w:cs="Times New Roman"/>
          <w:sz w:val="24"/>
          <w:szCs w:val="24"/>
        </w:rPr>
        <w:t>,</w:t>
      </w:r>
    </w:p>
    <w:p w14:paraId="0411EABE" w14:textId="77777777" w:rsidR="009C069F" w:rsidRPr="004352D3" w:rsidRDefault="009C069F" w:rsidP="004352D3">
      <w:pPr>
        <w:spacing w:after="0" w:line="276" w:lineRule="auto"/>
        <w:jc w:val="both"/>
        <w:rPr>
          <w:rFonts w:ascii="Times New Roman" w:eastAsia="Calibri" w:hAnsi="Times New Roman" w:cs="Times New Roman"/>
          <w:sz w:val="24"/>
          <w:szCs w:val="24"/>
        </w:rPr>
      </w:pPr>
    </w:p>
    <w:p w14:paraId="6DB946DE" w14:textId="6E721EF1" w:rsidR="00944304" w:rsidRDefault="0012079E" w:rsidP="00EA4C4A">
      <w:pPr>
        <w:spacing w:after="0" w:line="360" w:lineRule="auto"/>
        <w:ind w:firstLine="720"/>
        <w:jc w:val="both"/>
        <w:rPr>
          <w:rFonts w:ascii="Times New Roman" w:eastAsia="Calibri" w:hAnsi="Times New Roman" w:cs="Times New Roman"/>
          <w:sz w:val="24"/>
          <w:szCs w:val="24"/>
        </w:rPr>
      </w:pPr>
      <w:r w:rsidRPr="004352D3">
        <w:rPr>
          <w:rFonts w:ascii="Times New Roman" w:eastAsia="Calibri" w:hAnsi="Times New Roman" w:cs="Times New Roman"/>
          <w:sz w:val="24"/>
          <w:szCs w:val="24"/>
        </w:rPr>
        <w:t>Armenia</w:t>
      </w:r>
      <w:r w:rsidR="002471D6" w:rsidRPr="004352D3">
        <w:rPr>
          <w:rFonts w:ascii="Times New Roman" w:eastAsia="Calibri" w:hAnsi="Times New Roman" w:cs="Times New Roman"/>
          <w:sz w:val="24"/>
          <w:szCs w:val="24"/>
        </w:rPr>
        <w:t xml:space="preserve"> warmly</w:t>
      </w:r>
      <w:r w:rsidRPr="004352D3">
        <w:rPr>
          <w:rFonts w:ascii="Times New Roman" w:eastAsia="Calibri" w:hAnsi="Times New Roman" w:cs="Times New Roman"/>
          <w:sz w:val="24"/>
          <w:szCs w:val="24"/>
        </w:rPr>
        <w:t xml:space="preserve"> welcomes the </w:t>
      </w:r>
      <w:r w:rsidR="00EA4C4A">
        <w:rPr>
          <w:rFonts w:ascii="Times New Roman" w:eastAsia="Calibri" w:hAnsi="Times New Roman" w:cs="Times New Roman"/>
          <w:sz w:val="24"/>
          <w:szCs w:val="24"/>
        </w:rPr>
        <w:t xml:space="preserve">delegation of Ireland. </w:t>
      </w:r>
    </w:p>
    <w:p w14:paraId="2B1A027B" w14:textId="1A72843A" w:rsidR="00EA4C4A" w:rsidRDefault="00EA4C4A" w:rsidP="00EA4C4A">
      <w:pPr>
        <w:spacing w:after="0" w:line="36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We took note of the reports presented for this review. We welcome great deal of positive developments in the area of human rights and acknowledge remaining challenges with conviction that Ireland, as a vibrant democracy</w:t>
      </w:r>
      <w:r w:rsidR="00BB08EE">
        <w:rPr>
          <w:rFonts w:ascii="Times New Roman" w:eastAsia="Calibri" w:hAnsi="Times New Roman" w:cs="Times New Roman"/>
          <w:sz w:val="24"/>
          <w:szCs w:val="24"/>
        </w:rPr>
        <w:t>,</w:t>
      </w:r>
      <w:r>
        <w:rPr>
          <w:rFonts w:ascii="Times New Roman" w:eastAsia="Calibri" w:hAnsi="Times New Roman" w:cs="Times New Roman"/>
          <w:sz w:val="24"/>
          <w:szCs w:val="24"/>
        </w:rPr>
        <w:t xml:space="preserve"> will continue to </w:t>
      </w:r>
      <w:r w:rsidR="00AB394D">
        <w:rPr>
          <w:rFonts w:ascii="Times New Roman" w:eastAsia="Calibri" w:hAnsi="Times New Roman" w:cs="Times New Roman"/>
          <w:sz w:val="24"/>
          <w:szCs w:val="24"/>
        </w:rPr>
        <w:t>successfully address</w:t>
      </w:r>
      <w:bookmarkStart w:id="0" w:name="_GoBack"/>
      <w:bookmarkEnd w:id="0"/>
      <w:r>
        <w:rPr>
          <w:rFonts w:ascii="Times New Roman" w:eastAsia="Calibri" w:hAnsi="Times New Roman" w:cs="Times New Roman"/>
          <w:sz w:val="24"/>
          <w:szCs w:val="24"/>
        </w:rPr>
        <w:t xml:space="preserve"> them. </w:t>
      </w:r>
    </w:p>
    <w:p w14:paraId="6EC50BED" w14:textId="50259748" w:rsidR="00EA4C4A" w:rsidRDefault="00A33BA6" w:rsidP="00EA4C4A">
      <w:pPr>
        <w:spacing w:after="0" w:line="36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We are happy to learn about Ireland’s intention to ratify the Optional Protocol against Torture by the end of this year and recommend to designate National Preventive Mechanism in line with OPCAT. </w:t>
      </w:r>
    </w:p>
    <w:p w14:paraId="4D298B22" w14:textId="58A836CF" w:rsidR="00BB08EE" w:rsidRDefault="00BB08EE" w:rsidP="00EA4C4A">
      <w:pPr>
        <w:spacing w:after="0" w:line="36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We welcome the Government’s efforts to enhance protection of minorities especially in the area of access to education. In the spirit of constructive cooperation Armenia recommends to consider the incorporation of provisions of the Convention on Elimination of All Forms of Racial Discrimination into domestic law.</w:t>
      </w:r>
    </w:p>
    <w:p w14:paraId="22A64966" w14:textId="5D210867" w:rsidR="00A33BA6" w:rsidRDefault="00017D77" w:rsidP="00EA4C4A">
      <w:pPr>
        <w:spacing w:after="0" w:line="36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We wish Ireland every success in this review. </w:t>
      </w:r>
    </w:p>
    <w:p w14:paraId="574C482F" w14:textId="77777777" w:rsidR="00017D77" w:rsidRDefault="00017D77" w:rsidP="00EA4C4A">
      <w:pPr>
        <w:spacing w:after="0" w:line="360" w:lineRule="auto"/>
        <w:ind w:firstLine="720"/>
        <w:jc w:val="both"/>
        <w:rPr>
          <w:rFonts w:ascii="Times New Roman" w:eastAsia="Calibri" w:hAnsi="Times New Roman" w:cs="Times New Roman"/>
          <w:sz w:val="24"/>
          <w:szCs w:val="24"/>
        </w:rPr>
      </w:pPr>
    </w:p>
    <w:p w14:paraId="456F54FF" w14:textId="31B06C18" w:rsidR="00944304" w:rsidRDefault="00944304" w:rsidP="00944304">
      <w:pPr>
        <w:spacing w:after="0" w:line="36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I thank you. </w:t>
      </w:r>
    </w:p>
    <w:p w14:paraId="649D0993" w14:textId="1F2CFFFB" w:rsidR="00B673A0" w:rsidRDefault="00B673A0" w:rsidP="00B673A0">
      <w:pPr>
        <w:spacing w:after="0" w:line="360" w:lineRule="auto"/>
        <w:ind w:firstLine="720"/>
        <w:jc w:val="both"/>
        <w:rPr>
          <w:rFonts w:ascii="Times New Roman" w:eastAsia="Calibri" w:hAnsi="Times New Roman" w:cs="Times New Roman"/>
          <w:sz w:val="24"/>
          <w:szCs w:val="24"/>
        </w:rPr>
      </w:pPr>
    </w:p>
    <w:p w14:paraId="49AE644E" w14:textId="77777777" w:rsidR="00B673A0" w:rsidRPr="004352D3" w:rsidRDefault="00B673A0">
      <w:pPr>
        <w:spacing w:after="0" w:line="360" w:lineRule="auto"/>
        <w:ind w:firstLine="720"/>
        <w:jc w:val="both"/>
        <w:rPr>
          <w:rFonts w:ascii="Times New Roman" w:eastAsia="Calibri" w:hAnsi="Times New Roman" w:cs="Times New Roman"/>
          <w:sz w:val="24"/>
          <w:szCs w:val="24"/>
        </w:rPr>
      </w:pPr>
    </w:p>
    <w:sectPr w:rsidR="00B673A0" w:rsidRPr="004352D3">
      <w:footerReference w:type="default" r:id="rId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92DC69" w14:textId="77777777" w:rsidR="00A51CD7" w:rsidRDefault="00A51CD7">
      <w:pPr>
        <w:spacing w:after="0" w:line="240" w:lineRule="auto"/>
      </w:pPr>
      <w:r>
        <w:separator/>
      </w:r>
    </w:p>
  </w:endnote>
  <w:endnote w:type="continuationSeparator" w:id="0">
    <w:p w14:paraId="062DB28A" w14:textId="77777777" w:rsidR="00A51CD7" w:rsidRDefault="00A51C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81AA03" w14:textId="77777777" w:rsidR="00855CD0" w:rsidRDefault="00A51CD7">
    <w:pPr>
      <w:pStyle w:val="Footer"/>
      <w:jc w:val="right"/>
    </w:pPr>
  </w:p>
  <w:p w14:paraId="056406C4" w14:textId="77777777" w:rsidR="00855CD0" w:rsidRDefault="00A51CD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CB7F06" w14:textId="77777777" w:rsidR="00A51CD7" w:rsidRDefault="00A51CD7">
      <w:pPr>
        <w:spacing w:after="0" w:line="240" w:lineRule="auto"/>
      </w:pPr>
      <w:r>
        <w:separator/>
      </w:r>
    </w:p>
  </w:footnote>
  <w:footnote w:type="continuationSeparator" w:id="0">
    <w:p w14:paraId="10BCEC80" w14:textId="77777777" w:rsidR="00A51CD7" w:rsidRDefault="00A51CD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B46"/>
    <w:rsid w:val="00011274"/>
    <w:rsid w:val="00013894"/>
    <w:rsid w:val="00015C70"/>
    <w:rsid w:val="00017D77"/>
    <w:rsid w:val="0002688D"/>
    <w:rsid w:val="00044820"/>
    <w:rsid w:val="0007329A"/>
    <w:rsid w:val="00094E8F"/>
    <w:rsid w:val="000A5EBB"/>
    <w:rsid w:val="000D34FA"/>
    <w:rsid w:val="000F242E"/>
    <w:rsid w:val="00116691"/>
    <w:rsid w:val="0012079E"/>
    <w:rsid w:val="00137D21"/>
    <w:rsid w:val="001473F3"/>
    <w:rsid w:val="00152F14"/>
    <w:rsid w:val="001614DD"/>
    <w:rsid w:val="00172DF5"/>
    <w:rsid w:val="00191F11"/>
    <w:rsid w:val="001A0FEA"/>
    <w:rsid w:val="001A4C11"/>
    <w:rsid w:val="001D65A6"/>
    <w:rsid w:val="001F5E23"/>
    <w:rsid w:val="0021420E"/>
    <w:rsid w:val="002325D2"/>
    <w:rsid w:val="002471D6"/>
    <w:rsid w:val="002575EA"/>
    <w:rsid w:val="0026066F"/>
    <w:rsid w:val="00283652"/>
    <w:rsid w:val="0029736F"/>
    <w:rsid w:val="002C7C93"/>
    <w:rsid w:val="002D0CED"/>
    <w:rsid w:val="002D5D19"/>
    <w:rsid w:val="002E44ED"/>
    <w:rsid w:val="002E491C"/>
    <w:rsid w:val="0031064D"/>
    <w:rsid w:val="00311F9F"/>
    <w:rsid w:val="0033512E"/>
    <w:rsid w:val="0039043B"/>
    <w:rsid w:val="003B1BF8"/>
    <w:rsid w:val="003C2053"/>
    <w:rsid w:val="003F2A53"/>
    <w:rsid w:val="00405665"/>
    <w:rsid w:val="00405E5C"/>
    <w:rsid w:val="00425C0B"/>
    <w:rsid w:val="004352D3"/>
    <w:rsid w:val="004858A0"/>
    <w:rsid w:val="00494A92"/>
    <w:rsid w:val="004F4B46"/>
    <w:rsid w:val="00502957"/>
    <w:rsid w:val="0052591D"/>
    <w:rsid w:val="00540F5B"/>
    <w:rsid w:val="00551D67"/>
    <w:rsid w:val="0056125D"/>
    <w:rsid w:val="00562F48"/>
    <w:rsid w:val="00565A8D"/>
    <w:rsid w:val="005B4617"/>
    <w:rsid w:val="005F0D02"/>
    <w:rsid w:val="0060632E"/>
    <w:rsid w:val="00637B15"/>
    <w:rsid w:val="00674D11"/>
    <w:rsid w:val="00684464"/>
    <w:rsid w:val="006A1D5E"/>
    <w:rsid w:val="006C7208"/>
    <w:rsid w:val="006D7B55"/>
    <w:rsid w:val="006E285E"/>
    <w:rsid w:val="00711635"/>
    <w:rsid w:val="00712D3A"/>
    <w:rsid w:val="00743090"/>
    <w:rsid w:val="00751BC4"/>
    <w:rsid w:val="00756CE0"/>
    <w:rsid w:val="007809E8"/>
    <w:rsid w:val="007A577B"/>
    <w:rsid w:val="007D1328"/>
    <w:rsid w:val="007F04EA"/>
    <w:rsid w:val="00803834"/>
    <w:rsid w:val="00816BC6"/>
    <w:rsid w:val="00831730"/>
    <w:rsid w:val="00831B4D"/>
    <w:rsid w:val="00836318"/>
    <w:rsid w:val="008401F5"/>
    <w:rsid w:val="00864212"/>
    <w:rsid w:val="008A577E"/>
    <w:rsid w:val="008C59B3"/>
    <w:rsid w:val="00905193"/>
    <w:rsid w:val="00927DCB"/>
    <w:rsid w:val="00933DEE"/>
    <w:rsid w:val="00934CF0"/>
    <w:rsid w:val="00944304"/>
    <w:rsid w:val="0096074D"/>
    <w:rsid w:val="00983438"/>
    <w:rsid w:val="009C069F"/>
    <w:rsid w:val="009C13D5"/>
    <w:rsid w:val="00A25B87"/>
    <w:rsid w:val="00A33BA6"/>
    <w:rsid w:val="00A33E89"/>
    <w:rsid w:val="00A34B4D"/>
    <w:rsid w:val="00A51CD7"/>
    <w:rsid w:val="00A63090"/>
    <w:rsid w:val="00A74D5F"/>
    <w:rsid w:val="00A82239"/>
    <w:rsid w:val="00A82CC9"/>
    <w:rsid w:val="00AB394D"/>
    <w:rsid w:val="00AD6265"/>
    <w:rsid w:val="00B22ABA"/>
    <w:rsid w:val="00B55DE0"/>
    <w:rsid w:val="00B63C79"/>
    <w:rsid w:val="00B673A0"/>
    <w:rsid w:val="00B844E9"/>
    <w:rsid w:val="00BA1330"/>
    <w:rsid w:val="00BA25C6"/>
    <w:rsid w:val="00BB08EE"/>
    <w:rsid w:val="00BD0625"/>
    <w:rsid w:val="00BF4F0D"/>
    <w:rsid w:val="00C00C65"/>
    <w:rsid w:val="00C244D0"/>
    <w:rsid w:val="00CB186B"/>
    <w:rsid w:val="00CB5249"/>
    <w:rsid w:val="00CE56EE"/>
    <w:rsid w:val="00CE627A"/>
    <w:rsid w:val="00D520B9"/>
    <w:rsid w:val="00D6070F"/>
    <w:rsid w:val="00D91181"/>
    <w:rsid w:val="00D9743E"/>
    <w:rsid w:val="00E025EB"/>
    <w:rsid w:val="00E33107"/>
    <w:rsid w:val="00E34231"/>
    <w:rsid w:val="00E7787C"/>
    <w:rsid w:val="00EA4195"/>
    <w:rsid w:val="00EA4C4A"/>
    <w:rsid w:val="00EE5967"/>
    <w:rsid w:val="00F01944"/>
    <w:rsid w:val="00F02970"/>
    <w:rsid w:val="00F2471F"/>
    <w:rsid w:val="00F60DD4"/>
    <w:rsid w:val="00FB18C8"/>
    <w:rsid w:val="00FB4C0B"/>
    <w:rsid w:val="00FE0E6B"/>
    <w:rsid w:val="00FE32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A8DC9"/>
  <w15:chartTrackingRefBased/>
  <w15:docId w15:val="{0E0E72C1-8647-49E3-B445-C525EF416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EA4195"/>
    <w:pPr>
      <w:tabs>
        <w:tab w:val="center" w:pos="4703"/>
        <w:tab w:val="right" w:pos="9406"/>
      </w:tabs>
      <w:spacing w:after="0" w:line="240" w:lineRule="auto"/>
    </w:pPr>
  </w:style>
  <w:style w:type="character" w:customStyle="1" w:styleId="FooterChar">
    <w:name w:val="Footer Char"/>
    <w:basedOn w:val="DefaultParagraphFont"/>
    <w:link w:val="Footer"/>
    <w:uiPriority w:val="99"/>
    <w:semiHidden/>
    <w:rsid w:val="00EA4195"/>
  </w:style>
  <w:style w:type="paragraph" w:styleId="BalloonText">
    <w:name w:val="Balloon Text"/>
    <w:basedOn w:val="Normal"/>
    <w:link w:val="BalloonTextChar"/>
    <w:uiPriority w:val="99"/>
    <w:semiHidden/>
    <w:unhideWhenUsed/>
    <w:rsid w:val="00831B4D"/>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31B4D"/>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002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4812F0D-F1E1-4C90-9978-4BCBC3036F5B}"/>
</file>

<file path=customXml/itemProps2.xml><?xml version="1.0" encoding="utf-8"?>
<ds:datastoreItem xmlns:ds="http://schemas.openxmlformats.org/officeDocument/2006/customXml" ds:itemID="{EDC7B8E4-9C6F-4FD0-B681-977858CC92EC}"/>
</file>

<file path=customXml/itemProps3.xml><?xml version="1.0" encoding="utf-8"?>
<ds:datastoreItem xmlns:ds="http://schemas.openxmlformats.org/officeDocument/2006/customXml" ds:itemID="{1F8435BD-B1B9-40BF-961A-6905E0D48314}"/>
</file>

<file path=customXml/itemProps4.xml><?xml version="1.0" encoding="utf-8"?>
<ds:datastoreItem xmlns:ds="http://schemas.openxmlformats.org/officeDocument/2006/customXml" ds:itemID="{1F1BEE46-9E0B-48F9-8949-11033487108A}"/>
</file>

<file path=docProps/app.xml><?xml version="1.0" encoding="utf-8"?>
<Properties xmlns="http://schemas.openxmlformats.org/officeDocument/2006/extended-properties" xmlns:vt="http://schemas.openxmlformats.org/officeDocument/2006/docPropsVTypes">
  <Template>Normal</Template>
  <TotalTime>242</TotalTime>
  <Pages>1</Pages>
  <Words>160</Words>
  <Characters>916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Zoya Stepanyan</cp:lastModifiedBy>
  <cp:revision>6</cp:revision>
  <cp:lastPrinted>2021-11-04T09:15:00Z</cp:lastPrinted>
  <dcterms:created xsi:type="dcterms:W3CDTF">2021-10-30T18:51:00Z</dcterms:created>
  <dcterms:modified xsi:type="dcterms:W3CDTF">2021-11-10T12:57:00Z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