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271BC11F" w:rsidR="00EA4195" w:rsidRPr="004352D3" w:rsidRDefault="00EA4195" w:rsidP="004352D3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0E4C70" wp14:editId="6ECC86AB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ARMENIA</w:t>
      </w:r>
    </w:p>
    <w:p w14:paraId="34B505FD" w14:textId="3757481B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B3993F" w14:textId="77777777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Pr="004352D3" w:rsidRDefault="001614D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AD3AA" w14:textId="5E91FEAF" w:rsidR="00EA4195" w:rsidRPr="004352D3" w:rsidRDefault="00540F5B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November</w:t>
      </w:r>
      <w:r w:rsidR="00EA419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C00C6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428FAB48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CF5DB" w14:textId="6500789F" w:rsidR="009C069F" w:rsidRPr="004352D3" w:rsidRDefault="00743090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C069F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th Session of the UPR Working Group</w:t>
      </w:r>
    </w:p>
    <w:p w14:paraId="575B8BC1" w14:textId="0DEBED77" w:rsidR="00565A8D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of </w:t>
      </w:r>
      <w:r w:rsidR="00540F5B">
        <w:rPr>
          <w:rFonts w:ascii="Times New Roman" w:eastAsia="Calibri" w:hAnsi="Times New Roman" w:cs="Times New Roman"/>
          <w:color w:val="000000"/>
          <w:sz w:val="24"/>
          <w:szCs w:val="24"/>
        </w:rPr>
        <w:t>Tajikistan</w:t>
      </w:r>
    </w:p>
    <w:p w14:paraId="77C57FC2" w14:textId="1F201EAD" w:rsidR="00F02970" w:rsidRPr="004352D3" w:rsidRDefault="00F02970" w:rsidP="004352D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Delivered by </w:t>
      </w:r>
      <w:r w:rsidR="00540F5B" w:rsidRPr="00540F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Mrs. Zoya Stepanyan, First Secretary, Permanent Mission of Armenia</w:t>
      </w:r>
    </w:p>
    <w:p w14:paraId="130AA311" w14:textId="77777777" w:rsidR="00565A8D" w:rsidRPr="004352D3" w:rsidRDefault="00565A8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7C7996" w14:textId="4332F9D6" w:rsidR="00637B15" w:rsidRPr="004352D3" w:rsidRDefault="00C00C65" w:rsidP="004352D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P</w:t>
      </w:r>
      <w:r w:rsidR="001A4C11" w:rsidRPr="004352D3">
        <w:rPr>
          <w:rFonts w:ascii="Times New Roman" w:eastAsia="Calibri" w:hAnsi="Times New Roman" w:cs="Times New Roman"/>
          <w:sz w:val="24"/>
          <w:szCs w:val="24"/>
        </w:rPr>
        <w:t>resident</w:t>
      </w:r>
      <w:r w:rsidR="00EA4195" w:rsidRPr="004352D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11EABE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A1A0B" w14:textId="39A87D1C" w:rsidR="0012079E" w:rsidRDefault="0012079E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Armenia</w:t>
      </w:r>
      <w:r w:rsidR="002471D6" w:rsidRPr="004352D3">
        <w:rPr>
          <w:rFonts w:ascii="Times New Roman" w:eastAsia="Calibri" w:hAnsi="Times New Roman" w:cs="Times New Roman"/>
          <w:sz w:val="24"/>
          <w:szCs w:val="24"/>
        </w:rPr>
        <w:t xml:space="preserve"> warmly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 welcomes the </w:t>
      </w:r>
      <w:r w:rsidR="00540F5B">
        <w:rPr>
          <w:rFonts w:ascii="Times New Roman" w:eastAsia="Calibri" w:hAnsi="Times New Roman" w:cs="Times New Roman"/>
          <w:sz w:val="24"/>
          <w:szCs w:val="24"/>
        </w:rPr>
        <w:t xml:space="preserve">distinguished 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delegation of </w:t>
      </w:r>
      <w:r w:rsidR="00540F5B">
        <w:rPr>
          <w:rFonts w:ascii="Times New Roman" w:eastAsia="Calibri" w:hAnsi="Times New Roman" w:cs="Times New Roman"/>
          <w:sz w:val="24"/>
          <w:szCs w:val="24"/>
        </w:rPr>
        <w:t>Tajikistan</w:t>
      </w:r>
      <w:r w:rsidR="0026066F" w:rsidRPr="004352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D47EFB" w14:textId="1FAA1AD8" w:rsidR="00540F5B" w:rsidRDefault="00540F5B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positively note the developments reflected in the National report. </w:t>
      </w:r>
    </w:p>
    <w:p w14:paraId="03945918" w14:textId="5E0FDFC0" w:rsidR="00944304" w:rsidRPr="004352D3" w:rsidRDefault="00540F5B" w:rsidP="009443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Armenia particularly welcomes </w:t>
      </w:r>
      <w:r w:rsidR="00CE56EE">
        <w:rPr>
          <w:rFonts w:ascii="Times New Roman" w:eastAsia="Calibri" w:hAnsi="Times New Roman" w:cs="Times New Roman"/>
          <w:sz w:val="24"/>
          <w:szCs w:val="24"/>
        </w:rPr>
        <w:t xml:space="preserve">revisions of Criminal code which resulted in bringing the definition of torture in line with Article 1 of the Convention against Torture. We recommend Tajikistan </w:t>
      </w:r>
      <w:r w:rsidR="008A577E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CE56EE">
        <w:rPr>
          <w:rFonts w:ascii="Times New Roman" w:eastAsia="Calibri" w:hAnsi="Times New Roman" w:cs="Times New Roman"/>
          <w:sz w:val="24"/>
          <w:szCs w:val="24"/>
        </w:rPr>
        <w:t xml:space="preserve">continue positive steps in this regard with the special focus on access to justice and effective redress. </w:t>
      </w:r>
      <w:r w:rsidR="00944304">
        <w:rPr>
          <w:rFonts w:ascii="Times New Roman" w:eastAsia="Calibri" w:hAnsi="Times New Roman" w:cs="Times New Roman"/>
          <w:sz w:val="24"/>
          <w:szCs w:val="24"/>
        </w:rPr>
        <w:t>We</w:t>
      </w:r>
      <w:r w:rsidR="00944304">
        <w:rPr>
          <w:rFonts w:ascii="Times New Roman" w:eastAsia="Calibri" w:hAnsi="Times New Roman" w:cs="Times New Roman"/>
          <w:sz w:val="24"/>
          <w:szCs w:val="24"/>
        </w:rPr>
        <w:t xml:space="preserve"> also</w:t>
      </w:r>
      <w:r w:rsidR="00944304">
        <w:rPr>
          <w:rFonts w:ascii="Times New Roman" w:eastAsia="Calibri" w:hAnsi="Times New Roman" w:cs="Times New Roman"/>
          <w:sz w:val="24"/>
          <w:szCs w:val="24"/>
        </w:rPr>
        <w:t xml:space="preserve"> welcome the emphasis on human rights education in general and higher education systems. </w:t>
      </w:r>
    </w:p>
    <w:p w14:paraId="716136F2" w14:textId="68E16441" w:rsidR="00944304" w:rsidRDefault="00CE56EE" w:rsidP="009443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8A577E">
        <w:rPr>
          <w:rFonts w:ascii="Times New Roman" w:eastAsia="Calibri" w:hAnsi="Times New Roman" w:cs="Times New Roman"/>
          <w:sz w:val="24"/>
          <w:szCs w:val="24"/>
        </w:rPr>
        <w:t>appreciate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 since the last review cycle Tajikistan adopted large body of Human rights related legislation and Action plans. </w:t>
      </w:r>
      <w:r w:rsidR="00B673A0">
        <w:rPr>
          <w:rFonts w:ascii="Times New Roman" w:eastAsia="Calibri" w:hAnsi="Times New Roman" w:cs="Times New Roman"/>
          <w:sz w:val="24"/>
          <w:szCs w:val="24"/>
        </w:rPr>
        <w:t>In the spirit of constructive dialogue Armenia recommends</w:t>
      </w:r>
      <w:r w:rsidR="00B6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A0">
        <w:rPr>
          <w:rFonts w:ascii="Times New Roman" w:eastAsia="Calibri" w:hAnsi="Times New Roman" w:cs="Times New Roman"/>
          <w:sz w:val="24"/>
          <w:szCs w:val="24"/>
        </w:rPr>
        <w:t xml:space="preserve">to enhance cooperation with UN human rights </w:t>
      </w:r>
      <w:r w:rsidR="00B673A0">
        <w:rPr>
          <w:rFonts w:ascii="Times New Roman" w:eastAsia="Calibri" w:hAnsi="Times New Roman" w:cs="Times New Roman"/>
          <w:sz w:val="24"/>
          <w:szCs w:val="24"/>
        </w:rPr>
        <w:t>mechanism</w:t>
      </w:r>
      <w:r w:rsidR="008A577E">
        <w:rPr>
          <w:rFonts w:ascii="Times New Roman" w:eastAsia="Calibri" w:hAnsi="Times New Roman" w:cs="Times New Roman"/>
          <w:sz w:val="24"/>
          <w:szCs w:val="24"/>
        </w:rPr>
        <w:t>s</w:t>
      </w:r>
      <w:r w:rsidR="00B673A0">
        <w:rPr>
          <w:rFonts w:ascii="Times New Roman" w:eastAsia="Calibri" w:hAnsi="Times New Roman" w:cs="Times New Roman"/>
          <w:sz w:val="24"/>
          <w:szCs w:val="24"/>
        </w:rPr>
        <w:t xml:space="preserve"> aimed at implementation of </w:t>
      </w:r>
      <w:r w:rsidR="00944304">
        <w:rPr>
          <w:rFonts w:ascii="Times New Roman" w:eastAsia="Calibri" w:hAnsi="Times New Roman" w:cs="Times New Roman"/>
          <w:sz w:val="24"/>
          <w:szCs w:val="24"/>
        </w:rPr>
        <w:t>above-mentioned</w:t>
      </w:r>
      <w:r w:rsidR="00B673A0">
        <w:rPr>
          <w:rFonts w:ascii="Times New Roman" w:eastAsia="Calibri" w:hAnsi="Times New Roman" w:cs="Times New Roman"/>
          <w:sz w:val="24"/>
          <w:szCs w:val="24"/>
        </w:rPr>
        <w:t xml:space="preserve"> national policies.</w:t>
      </w:r>
      <w:r w:rsidR="00B67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04">
        <w:rPr>
          <w:rFonts w:ascii="Times New Roman" w:eastAsia="Calibri" w:hAnsi="Times New Roman" w:cs="Times New Roman"/>
          <w:sz w:val="24"/>
          <w:szCs w:val="24"/>
        </w:rPr>
        <w:t>Armenia also recommends to</w:t>
      </w:r>
      <w:r w:rsidR="00944304">
        <w:rPr>
          <w:rFonts w:ascii="Times New Roman" w:eastAsia="Calibri" w:hAnsi="Times New Roman" w:cs="Times New Roman"/>
          <w:sz w:val="24"/>
          <w:szCs w:val="24"/>
        </w:rPr>
        <w:t xml:space="preserve"> further strengthen the independence of National Human Rights Mechanis</w:t>
      </w:r>
      <w:r w:rsidR="00944304">
        <w:rPr>
          <w:rFonts w:ascii="Times New Roman" w:eastAsia="Calibri" w:hAnsi="Times New Roman" w:cs="Times New Roman"/>
          <w:sz w:val="24"/>
          <w:szCs w:val="24"/>
        </w:rPr>
        <w:t xml:space="preserve">m in line with Paris Principles. </w:t>
      </w:r>
    </w:p>
    <w:p w14:paraId="6DB946DE" w14:textId="3202BDD3" w:rsidR="00944304" w:rsidRDefault="00944304" w:rsidP="009443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Armenia wishes</w:t>
      </w:r>
      <w:r w:rsidR="008A577E">
        <w:rPr>
          <w:rFonts w:ascii="Times New Roman" w:eastAsia="Calibri" w:hAnsi="Times New Roman" w:cs="Times New Roman"/>
          <w:sz w:val="24"/>
          <w:szCs w:val="24"/>
        </w:rPr>
        <w:t xml:space="preserve"> Tajikistan every success in the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8A577E">
        <w:rPr>
          <w:rFonts w:ascii="Times New Roman" w:eastAsia="Calibri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endeavors. </w:t>
      </w:r>
    </w:p>
    <w:p w14:paraId="456F54FF" w14:textId="31B06C18" w:rsidR="00944304" w:rsidRDefault="00944304" w:rsidP="009443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thank you. </w:t>
      </w:r>
    </w:p>
    <w:p w14:paraId="649D0993" w14:textId="1F2CFFFB" w:rsidR="00B673A0" w:rsidRDefault="00B673A0" w:rsidP="00B673A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AE644E" w14:textId="77777777" w:rsidR="00B673A0" w:rsidRPr="004352D3" w:rsidRDefault="00B673A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73A0" w:rsidRPr="004352D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C6D98" w14:textId="77777777" w:rsidR="0033512E" w:rsidRDefault="0033512E">
      <w:pPr>
        <w:spacing w:after="0" w:line="240" w:lineRule="auto"/>
      </w:pPr>
      <w:r>
        <w:separator/>
      </w:r>
    </w:p>
  </w:endnote>
  <w:endnote w:type="continuationSeparator" w:id="0">
    <w:p w14:paraId="2EE56353" w14:textId="77777777" w:rsidR="0033512E" w:rsidRDefault="0033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33512E">
    <w:pPr>
      <w:pStyle w:val="Footer"/>
      <w:jc w:val="right"/>
    </w:pPr>
  </w:p>
  <w:p w14:paraId="056406C4" w14:textId="77777777" w:rsidR="00855CD0" w:rsidRDefault="00335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6B2EB" w14:textId="77777777" w:rsidR="0033512E" w:rsidRDefault="0033512E">
      <w:pPr>
        <w:spacing w:after="0" w:line="240" w:lineRule="auto"/>
      </w:pPr>
      <w:r>
        <w:separator/>
      </w:r>
    </w:p>
  </w:footnote>
  <w:footnote w:type="continuationSeparator" w:id="0">
    <w:p w14:paraId="79F103AF" w14:textId="77777777" w:rsidR="0033512E" w:rsidRDefault="0033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7329A"/>
    <w:rsid w:val="00094E8F"/>
    <w:rsid w:val="000A5EBB"/>
    <w:rsid w:val="000D34FA"/>
    <w:rsid w:val="000F242E"/>
    <w:rsid w:val="00116691"/>
    <w:rsid w:val="0012079E"/>
    <w:rsid w:val="00137D21"/>
    <w:rsid w:val="001473F3"/>
    <w:rsid w:val="00152F14"/>
    <w:rsid w:val="001614DD"/>
    <w:rsid w:val="00172DF5"/>
    <w:rsid w:val="00191F11"/>
    <w:rsid w:val="001A0FEA"/>
    <w:rsid w:val="001A4C11"/>
    <w:rsid w:val="001D65A6"/>
    <w:rsid w:val="001F5E23"/>
    <w:rsid w:val="0021420E"/>
    <w:rsid w:val="002325D2"/>
    <w:rsid w:val="002471D6"/>
    <w:rsid w:val="002575EA"/>
    <w:rsid w:val="0026066F"/>
    <w:rsid w:val="00283652"/>
    <w:rsid w:val="0029736F"/>
    <w:rsid w:val="002C7C93"/>
    <w:rsid w:val="002D0CED"/>
    <w:rsid w:val="002E491C"/>
    <w:rsid w:val="0031064D"/>
    <w:rsid w:val="00311F9F"/>
    <w:rsid w:val="0033512E"/>
    <w:rsid w:val="0039043B"/>
    <w:rsid w:val="003B1BF8"/>
    <w:rsid w:val="003C2053"/>
    <w:rsid w:val="003F2A53"/>
    <w:rsid w:val="00405665"/>
    <w:rsid w:val="00405E5C"/>
    <w:rsid w:val="00425C0B"/>
    <w:rsid w:val="004352D3"/>
    <w:rsid w:val="004858A0"/>
    <w:rsid w:val="00494A92"/>
    <w:rsid w:val="004F4B46"/>
    <w:rsid w:val="00502957"/>
    <w:rsid w:val="0052591D"/>
    <w:rsid w:val="00540F5B"/>
    <w:rsid w:val="00551D67"/>
    <w:rsid w:val="0056125D"/>
    <w:rsid w:val="00562F48"/>
    <w:rsid w:val="00565A8D"/>
    <w:rsid w:val="005B4617"/>
    <w:rsid w:val="005F0D02"/>
    <w:rsid w:val="0060632E"/>
    <w:rsid w:val="00637B15"/>
    <w:rsid w:val="00674D11"/>
    <w:rsid w:val="00684464"/>
    <w:rsid w:val="006A1D5E"/>
    <w:rsid w:val="006C7208"/>
    <w:rsid w:val="006D7B55"/>
    <w:rsid w:val="006E285E"/>
    <w:rsid w:val="00711635"/>
    <w:rsid w:val="00712D3A"/>
    <w:rsid w:val="00743090"/>
    <w:rsid w:val="00751BC4"/>
    <w:rsid w:val="00756CE0"/>
    <w:rsid w:val="007809E8"/>
    <w:rsid w:val="007A577B"/>
    <w:rsid w:val="007D1328"/>
    <w:rsid w:val="007F04EA"/>
    <w:rsid w:val="00816BC6"/>
    <w:rsid w:val="00831730"/>
    <w:rsid w:val="00831B4D"/>
    <w:rsid w:val="00836318"/>
    <w:rsid w:val="008401F5"/>
    <w:rsid w:val="00864212"/>
    <w:rsid w:val="008A577E"/>
    <w:rsid w:val="008C59B3"/>
    <w:rsid w:val="00905193"/>
    <w:rsid w:val="00927DCB"/>
    <w:rsid w:val="00933DEE"/>
    <w:rsid w:val="00934CF0"/>
    <w:rsid w:val="00944304"/>
    <w:rsid w:val="0096074D"/>
    <w:rsid w:val="00983438"/>
    <w:rsid w:val="009C069F"/>
    <w:rsid w:val="009C13D5"/>
    <w:rsid w:val="00A25B87"/>
    <w:rsid w:val="00A33E89"/>
    <w:rsid w:val="00A34B4D"/>
    <w:rsid w:val="00A63090"/>
    <w:rsid w:val="00A74D5F"/>
    <w:rsid w:val="00A82239"/>
    <w:rsid w:val="00A82CC9"/>
    <w:rsid w:val="00AD6265"/>
    <w:rsid w:val="00B22ABA"/>
    <w:rsid w:val="00B55DE0"/>
    <w:rsid w:val="00B63C79"/>
    <w:rsid w:val="00B673A0"/>
    <w:rsid w:val="00B844E9"/>
    <w:rsid w:val="00BA1330"/>
    <w:rsid w:val="00BA25C6"/>
    <w:rsid w:val="00BD0625"/>
    <w:rsid w:val="00BF4F0D"/>
    <w:rsid w:val="00C00C65"/>
    <w:rsid w:val="00C244D0"/>
    <w:rsid w:val="00CB186B"/>
    <w:rsid w:val="00CB5249"/>
    <w:rsid w:val="00CE56EE"/>
    <w:rsid w:val="00CE627A"/>
    <w:rsid w:val="00D520B9"/>
    <w:rsid w:val="00D6070F"/>
    <w:rsid w:val="00D91181"/>
    <w:rsid w:val="00D9743E"/>
    <w:rsid w:val="00E025EB"/>
    <w:rsid w:val="00E33107"/>
    <w:rsid w:val="00E34231"/>
    <w:rsid w:val="00E7787C"/>
    <w:rsid w:val="00EA4195"/>
    <w:rsid w:val="00EE5967"/>
    <w:rsid w:val="00F01944"/>
    <w:rsid w:val="00F02970"/>
    <w:rsid w:val="00F2471F"/>
    <w:rsid w:val="00F60DD4"/>
    <w:rsid w:val="00FB18C8"/>
    <w:rsid w:val="00FB4C0B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5F82E-15A4-49B0-8420-9A8D1F6F5B8F}"/>
</file>

<file path=customXml/itemProps2.xml><?xml version="1.0" encoding="utf-8"?>
<ds:datastoreItem xmlns:ds="http://schemas.openxmlformats.org/officeDocument/2006/customXml" ds:itemID="{16BBF775-0BE5-45FB-A753-22853702C5EA}"/>
</file>

<file path=customXml/itemProps3.xml><?xml version="1.0" encoding="utf-8"?>
<ds:datastoreItem xmlns:ds="http://schemas.openxmlformats.org/officeDocument/2006/customXml" ds:itemID="{84604AF4-1F4A-4E2F-9F8B-6270AECE618C}"/>
</file>

<file path=customXml/itemProps4.xml><?xml version="1.0" encoding="utf-8"?>
<ds:datastoreItem xmlns:ds="http://schemas.openxmlformats.org/officeDocument/2006/customXml" ds:itemID="{7276E613-F8F6-40A4-B600-521DA6AF6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 Stepanyan</cp:lastModifiedBy>
  <cp:revision>4</cp:revision>
  <cp:lastPrinted>2021-11-04T09:15:00Z</cp:lastPrinted>
  <dcterms:created xsi:type="dcterms:W3CDTF">2021-10-30T18:51:00Z</dcterms:created>
  <dcterms:modified xsi:type="dcterms:W3CDTF">2021-11-04T12:58:00Z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