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F44F" w14:textId="77777777" w:rsidR="00AC31DC" w:rsidRPr="00AC31DC" w:rsidRDefault="00AC31DC" w:rsidP="00AC31DC">
      <w:pPr>
        <w:spacing w:after="200" w:line="276" w:lineRule="auto"/>
        <w:jc w:val="right"/>
        <w:rPr>
          <w:rFonts w:ascii="Osnova MFA Cyrillic" w:eastAsia="Calibri" w:hAnsi="Osnova MFA Cyrillic"/>
          <w:b w:val="0"/>
          <w:i/>
          <w:sz w:val="22"/>
          <w:szCs w:val="22"/>
          <w:u w:val="single"/>
          <w:lang w:val="en-US" w:eastAsia="en-US"/>
        </w:rPr>
      </w:pPr>
      <w:bookmarkStart w:id="0" w:name="_Hlk29633727"/>
      <w:r w:rsidRPr="00AC31DC">
        <w:rPr>
          <w:rFonts w:ascii="Osnova MFA Cyrillic" w:eastAsia="Calibri" w:hAnsi="Osnova MFA Cyrillic"/>
          <w:b w:val="0"/>
          <w:i/>
          <w:sz w:val="22"/>
          <w:szCs w:val="22"/>
          <w:u w:val="single"/>
          <w:lang w:val="en-US" w:eastAsia="en-US"/>
        </w:rPr>
        <w:t>Check against delivery</w:t>
      </w:r>
    </w:p>
    <w:p w14:paraId="429360FA" w14:textId="77777777" w:rsidR="00AC31DC" w:rsidRPr="00AC31DC" w:rsidRDefault="00AC31DC" w:rsidP="00AC31DC">
      <w:pPr>
        <w:spacing w:line="276" w:lineRule="auto"/>
        <w:jc w:val="center"/>
        <w:rPr>
          <w:rFonts w:ascii="Osnova MFA Cyrillic" w:eastAsia="Calibri" w:hAnsi="Osnova MFA Cyrillic"/>
          <w:sz w:val="24"/>
          <w:szCs w:val="24"/>
          <w:lang w:val="en-US" w:eastAsia="en-US"/>
        </w:rPr>
      </w:pPr>
    </w:p>
    <w:p w14:paraId="2AFC2E57" w14:textId="77777777" w:rsidR="00AC31DC" w:rsidRPr="00AC31DC" w:rsidRDefault="00AC31DC" w:rsidP="00AC31DC">
      <w:pPr>
        <w:spacing w:before="120"/>
        <w:ind w:firstLine="709"/>
        <w:jc w:val="center"/>
        <w:rPr>
          <w:rFonts w:ascii="Osnova MFA Cyrillic" w:eastAsia="Calibri" w:hAnsi="Osnova MFA Cyrillic"/>
          <w:bCs/>
          <w:color w:val="000000"/>
          <w:spacing w:val="-6"/>
          <w:sz w:val="24"/>
          <w:szCs w:val="24"/>
          <w:lang w:val="en-GB" w:eastAsia="en-US"/>
        </w:rPr>
      </w:pPr>
      <w:r w:rsidRPr="00AC31DC">
        <w:rPr>
          <w:rFonts w:ascii="Osnova MFA Cyrillic" w:eastAsia="Calibri" w:hAnsi="Osnova MFA Cyrillic"/>
          <w:bCs/>
          <w:color w:val="000000"/>
          <w:spacing w:val="-6"/>
          <w:sz w:val="24"/>
          <w:szCs w:val="24"/>
          <w:lang w:val="en-GB" w:eastAsia="en-US"/>
        </w:rPr>
        <w:t>39</w:t>
      </w:r>
      <w:r w:rsidRPr="00AC31DC">
        <w:rPr>
          <w:rFonts w:ascii="Osnova MFA Cyrillic" w:eastAsia="Calibri" w:hAnsi="Osnova MFA Cyrillic"/>
          <w:bCs/>
          <w:color w:val="000000"/>
          <w:spacing w:val="-6"/>
          <w:sz w:val="24"/>
          <w:szCs w:val="24"/>
          <w:vertAlign w:val="superscript"/>
          <w:lang w:val="en-GB" w:eastAsia="en-US"/>
        </w:rPr>
        <w:t>th</w:t>
      </w:r>
      <w:r w:rsidRPr="00AC31DC">
        <w:rPr>
          <w:rFonts w:ascii="Osnova MFA Cyrillic" w:eastAsia="Calibri" w:hAnsi="Osnova MFA Cyrillic"/>
          <w:bCs/>
          <w:color w:val="000000"/>
          <w:spacing w:val="-6"/>
          <w:sz w:val="24"/>
          <w:szCs w:val="24"/>
          <w:lang w:val="en-GB" w:eastAsia="en-US"/>
        </w:rPr>
        <w:t xml:space="preserve"> session of the Working Group on Universal Periodic Review of the</w:t>
      </w:r>
    </w:p>
    <w:p w14:paraId="278A7914" w14:textId="77777777" w:rsidR="00AC31DC" w:rsidRPr="00AC31DC" w:rsidRDefault="00AC31DC" w:rsidP="00AC31DC">
      <w:pPr>
        <w:spacing w:before="120"/>
        <w:ind w:firstLine="709"/>
        <w:rPr>
          <w:rFonts w:ascii="Osnova MFA Cyrillic" w:eastAsia="Calibri" w:hAnsi="Osnova MFA Cyrillic"/>
          <w:b w:val="0"/>
          <w:sz w:val="24"/>
          <w:szCs w:val="24"/>
          <w:lang w:val="en-GB" w:eastAsia="en-US"/>
        </w:rPr>
      </w:pPr>
      <w:r w:rsidRPr="00AC31DC">
        <w:rPr>
          <w:rFonts w:ascii="Osnova MFA Cyrillic" w:eastAsia="Calibri" w:hAnsi="Osnova MFA Cyrillic"/>
          <w:bCs/>
          <w:color w:val="000000"/>
          <w:spacing w:val="-6"/>
          <w:sz w:val="24"/>
          <w:szCs w:val="24"/>
          <w:lang w:val="en-GB" w:eastAsia="en-US"/>
        </w:rPr>
        <w:t xml:space="preserve">                                            UN Human Rights Council</w:t>
      </w:r>
    </w:p>
    <w:p w14:paraId="0653B3F5" w14:textId="053A7F9C" w:rsidR="00AC31DC" w:rsidRPr="00F64FD6" w:rsidRDefault="00AC31DC" w:rsidP="00AC31DC">
      <w:pPr>
        <w:spacing w:before="120"/>
        <w:jc w:val="center"/>
        <w:rPr>
          <w:rFonts w:asciiTheme="minorHAnsi" w:eastAsia="Calibri" w:hAnsiTheme="minorHAnsi"/>
          <w:b w:val="0"/>
          <w:sz w:val="24"/>
          <w:szCs w:val="24"/>
          <w:lang w:val="en-US" w:eastAsia="en-US"/>
        </w:rPr>
      </w:pPr>
      <w:r w:rsidRPr="00AC31DC">
        <w:rPr>
          <w:rFonts w:ascii="Osnova MFA Cyrillic" w:eastAsia="Calibri" w:hAnsi="Osnova MFA Cyrillic"/>
          <w:bCs/>
          <w:color w:val="000000"/>
          <w:spacing w:val="-6"/>
          <w:sz w:val="24"/>
          <w:szCs w:val="24"/>
          <w:lang w:val="en-GB" w:eastAsia="en-US"/>
        </w:rPr>
        <w:t xml:space="preserve">Review of </w:t>
      </w:r>
      <w:r w:rsidR="00F64FD6" w:rsidRPr="00F64FD6">
        <w:rPr>
          <w:rFonts w:ascii="Osnova MFA Cyrillic" w:eastAsia="Calibri" w:hAnsi="Osnova MFA Cyrillic"/>
          <w:bCs/>
          <w:color w:val="000000"/>
          <w:spacing w:val="-6"/>
          <w:sz w:val="24"/>
          <w:szCs w:val="24"/>
          <w:lang w:val="en-US" w:eastAsia="en-US"/>
        </w:rPr>
        <w:t>Ireland</w:t>
      </w:r>
    </w:p>
    <w:p w14:paraId="542B809D" w14:textId="77777777" w:rsidR="00AC31DC" w:rsidRPr="00AC31DC" w:rsidRDefault="00AC31DC" w:rsidP="00AC31DC">
      <w:pPr>
        <w:spacing w:before="120"/>
        <w:jc w:val="center"/>
        <w:rPr>
          <w:rFonts w:ascii="Osnova MFA Cyrillic" w:eastAsia="Calibri" w:hAnsi="Osnova MFA Cyrillic"/>
          <w:b w:val="0"/>
          <w:sz w:val="24"/>
          <w:szCs w:val="24"/>
          <w:lang w:val="en-GB" w:eastAsia="en-US"/>
        </w:rPr>
      </w:pPr>
      <w:r w:rsidRPr="00AC31DC">
        <w:rPr>
          <w:rFonts w:ascii="Osnova MFA Cyrillic" w:eastAsia="Calibri" w:hAnsi="Osnova MFA Cyrillic"/>
          <w:bCs/>
          <w:color w:val="000000"/>
          <w:spacing w:val="-6"/>
          <w:sz w:val="24"/>
          <w:szCs w:val="24"/>
          <w:lang w:val="en-GB" w:eastAsia="en-US"/>
        </w:rPr>
        <w:t>Intervention by Delegation of Ukraine</w:t>
      </w:r>
    </w:p>
    <w:p w14:paraId="23F1F33C" w14:textId="252EF739" w:rsidR="00AC31DC" w:rsidRPr="00AC31DC" w:rsidRDefault="00AC31DC" w:rsidP="00AC31DC">
      <w:pPr>
        <w:spacing w:before="120"/>
        <w:jc w:val="center"/>
        <w:rPr>
          <w:rFonts w:ascii="Osnova MFA Cyrillic" w:eastAsia="Calibri" w:hAnsi="Osnova MFA Cyrillic"/>
          <w:b w:val="0"/>
          <w:i/>
          <w:iCs/>
          <w:color w:val="000000"/>
          <w:spacing w:val="-6"/>
          <w:sz w:val="24"/>
          <w:szCs w:val="24"/>
          <w:lang w:val="en-GB" w:eastAsia="en-US"/>
        </w:rPr>
      </w:pPr>
      <w:r w:rsidRPr="00AC31DC">
        <w:rPr>
          <w:rFonts w:ascii="Osnova MFA Cyrillic" w:eastAsia="Calibri" w:hAnsi="Osnova MFA Cyrillic"/>
          <w:b w:val="0"/>
          <w:i/>
          <w:iCs/>
          <w:color w:val="000000"/>
          <w:spacing w:val="-6"/>
          <w:sz w:val="24"/>
          <w:szCs w:val="24"/>
          <w:lang w:val="en-GB" w:eastAsia="en-US"/>
        </w:rPr>
        <w:t xml:space="preserve">November </w:t>
      </w:r>
      <w:r w:rsidR="00F64FD6">
        <w:rPr>
          <w:rFonts w:ascii="Osnova MFA Cyrillic" w:eastAsia="Calibri" w:hAnsi="Osnova MFA Cyrillic"/>
          <w:b w:val="0"/>
          <w:i/>
          <w:iCs/>
          <w:color w:val="000000"/>
          <w:spacing w:val="-6"/>
          <w:sz w:val="24"/>
          <w:szCs w:val="24"/>
          <w:lang w:val="en-GB" w:eastAsia="en-US"/>
        </w:rPr>
        <w:t>10</w:t>
      </w:r>
      <w:r w:rsidRPr="00AC31DC">
        <w:rPr>
          <w:rFonts w:ascii="Osnova MFA Cyrillic" w:eastAsia="Calibri" w:hAnsi="Osnova MFA Cyrillic"/>
          <w:b w:val="0"/>
          <w:i/>
          <w:iCs/>
          <w:color w:val="000000"/>
          <w:spacing w:val="-6"/>
          <w:sz w:val="24"/>
          <w:szCs w:val="24"/>
          <w:lang w:val="en-GB" w:eastAsia="en-US"/>
        </w:rPr>
        <w:t>, 2021</w:t>
      </w:r>
    </w:p>
    <w:bookmarkEnd w:id="0"/>
    <w:p w14:paraId="140D035D" w14:textId="77777777" w:rsidR="00AC31DC" w:rsidRPr="00AC31DC" w:rsidRDefault="00AC31DC" w:rsidP="00AC31DC">
      <w:pPr>
        <w:spacing w:line="276" w:lineRule="auto"/>
        <w:jc w:val="both"/>
        <w:rPr>
          <w:rFonts w:ascii="Osnova MFA Cyrillic" w:eastAsia="Calibri" w:hAnsi="Osnova MFA Cyrillic"/>
          <w:sz w:val="24"/>
          <w:szCs w:val="24"/>
          <w:lang w:val="en-GB" w:eastAsia="en-US"/>
        </w:rPr>
      </w:pPr>
    </w:p>
    <w:p w14:paraId="780D42EA" w14:textId="77777777" w:rsidR="00767AD8" w:rsidRPr="00767AD8" w:rsidRDefault="00767AD8" w:rsidP="00767AD8">
      <w:pPr>
        <w:spacing w:line="276" w:lineRule="auto"/>
        <w:jc w:val="both"/>
        <w:rPr>
          <w:rFonts w:ascii="Osnova MFA Cyrillic" w:eastAsia="Calibri" w:hAnsi="Osnova MFA Cyrillic"/>
          <w:sz w:val="24"/>
          <w:szCs w:val="24"/>
          <w:lang w:val="en-US" w:eastAsia="en-US"/>
        </w:rPr>
      </w:pPr>
      <w:r w:rsidRPr="00767AD8">
        <w:rPr>
          <w:rFonts w:ascii="Osnova MFA Cyrillic" w:eastAsia="Calibri" w:hAnsi="Osnova MFA Cyrillic"/>
          <w:sz w:val="24"/>
          <w:szCs w:val="24"/>
          <w:lang w:val="en-US" w:eastAsia="en-US"/>
        </w:rPr>
        <w:t>Madame President,</w:t>
      </w:r>
    </w:p>
    <w:p w14:paraId="2FCCF8B4" w14:textId="77777777" w:rsidR="00767AD8" w:rsidRPr="00767AD8" w:rsidRDefault="00767AD8" w:rsidP="00767AD8">
      <w:pPr>
        <w:spacing w:before="40" w:after="120" w:line="276" w:lineRule="auto"/>
        <w:ind w:right="113"/>
        <w:jc w:val="both"/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</w:pP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 xml:space="preserve">Ukraine welcomes the delegation of Ireland and thanks for its National Report. </w:t>
      </w:r>
    </w:p>
    <w:p w14:paraId="656DE83B" w14:textId="2F7E348D" w:rsidR="00767AD8" w:rsidRPr="00767AD8" w:rsidRDefault="00767AD8" w:rsidP="00767AD8">
      <w:pPr>
        <w:spacing w:before="40" w:after="120" w:line="276" w:lineRule="auto"/>
        <w:ind w:right="113"/>
        <w:jc w:val="both"/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</w:pP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>We commend Ireland for its comprehensive national human rights policy and achieveme</w:t>
      </w:r>
      <w:r w:rsidRPr="0080039C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>nt</w:t>
      </w:r>
      <w:r w:rsidR="0080039C" w:rsidRPr="0080039C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>s</w:t>
      </w: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 xml:space="preserve"> since the last reporting cycle. </w:t>
      </w:r>
    </w:p>
    <w:p w14:paraId="44730D47" w14:textId="59E02A51" w:rsidR="00767AD8" w:rsidRPr="00767AD8" w:rsidRDefault="00767AD8" w:rsidP="00767AD8">
      <w:pPr>
        <w:spacing w:before="40" w:after="120" w:line="276" w:lineRule="auto"/>
        <w:ind w:right="113"/>
        <w:jc w:val="both"/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</w:pP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>Especially worth noting are strong institutional and legislative basis for dealing with broad spectrum of human rights challenges, continue</w:t>
      </w:r>
      <w:r w:rsidR="0080039C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>d</w:t>
      </w: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 xml:space="preserve"> ratification of relevant international instruments, advances in ensuring effectiveness of the judiciary, elimination of hate crime, protection of marginalized groups. </w:t>
      </w:r>
    </w:p>
    <w:p w14:paraId="0CD14193" w14:textId="77777777" w:rsidR="00767AD8" w:rsidRPr="00767AD8" w:rsidRDefault="00767AD8" w:rsidP="00767AD8">
      <w:pPr>
        <w:spacing w:before="40" w:after="120" w:line="276" w:lineRule="auto"/>
        <w:ind w:right="113"/>
        <w:jc w:val="both"/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</w:pP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>In view of supporting further progress Ukraine recommends:</w:t>
      </w:r>
    </w:p>
    <w:p w14:paraId="52CD63A4" w14:textId="77777777" w:rsidR="00767AD8" w:rsidRPr="00767AD8" w:rsidRDefault="00767AD8" w:rsidP="00767AD8">
      <w:pPr>
        <w:numPr>
          <w:ilvl w:val="0"/>
          <w:numId w:val="4"/>
        </w:numPr>
        <w:spacing w:before="40" w:after="120" w:line="276" w:lineRule="auto"/>
        <w:ind w:right="113"/>
        <w:jc w:val="both"/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</w:pP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 xml:space="preserve">to finalize the ratification of the OPCAT </w:t>
      </w:r>
      <w:r w:rsidRPr="00767AD8">
        <w:rPr>
          <w:rFonts w:ascii="Osnova MFA Cyrillic" w:eastAsia="Calibri" w:hAnsi="Osnova MFA Cyrillic"/>
          <w:b w:val="0"/>
          <w:i/>
          <w:iCs/>
          <w:sz w:val="20"/>
          <w:szCs w:val="20"/>
          <w:lang w:val="en-US" w:eastAsia="en-US"/>
        </w:rPr>
        <w:t>(Optional Protocol to the Convention against Torture</w:t>
      </w:r>
      <w:proofErr w:type="gramStart"/>
      <w:r w:rsidRPr="00767AD8">
        <w:rPr>
          <w:rFonts w:ascii="Osnova MFA Cyrillic" w:eastAsia="Calibri" w:hAnsi="Osnova MFA Cyrillic"/>
          <w:b w:val="0"/>
          <w:i/>
          <w:iCs/>
          <w:sz w:val="20"/>
          <w:szCs w:val="20"/>
          <w:lang w:val="en-US" w:eastAsia="en-US"/>
        </w:rPr>
        <w:t>)</w:t>
      </w:r>
      <w:r w:rsidRPr="00767AD8">
        <w:rPr>
          <w:rFonts w:ascii="Osnova MFA Cyrillic" w:eastAsia="Calibri" w:hAnsi="Osnova MFA Cyrillic"/>
          <w:b w:val="0"/>
          <w:i/>
          <w:iCs/>
          <w:sz w:val="24"/>
          <w:szCs w:val="24"/>
          <w:lang w:val="en-US" w:eastAsia="en-US"/>
        </w:rPr>
        <w:t>;</w:t>
      </w:r>
      <w:proofErr w:type="gramEnd"/>
    </w:p>
    <w:p w14:paraId="2C74701C" w14:textId="77777777" w:rsidR="00767AD8" w:rsidRPr="00767AD8" w:rsidRDefault="00767AD8" w:rsidP="00767AD8">
      <w:pPr>
        <w:numPr>
          <w:ilvl w:val="0"/>
          <w:numId w:val="4"/>
        </w:numPr>
        <w:spacing w:before="40" w:after="120" w:line="276" w:lineRule="auto"/>
        <w:ind w:right="113"/>
        <w:jc w:val="both"/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</w:pP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 xml:space="preserve">to continue efforts aimed at ensuring compatibility of the new Electoral Code with the ICCPR </w:t>
      </w:r>
      <w:r w:rsidRPr="00767AD8">
        <w:rPr>
          <w:rFonts w:ascii="Osnova MFA Cyrillic" w:eastAsia="Calibri" w:hAnsi="Osnova MFA Cyrillic"/>
          <w:b w:val="0"/>
          <w:i/>
          <w:iCs/>
          <w:sz w:val="20"/>
          <w:szCs w:val="20"/>
          <w:lang w:val="en-US" w:eastAsia="en-US"/>
        </w:rPr>
        <w:t>(International Covenant on Civil and Political Rights</w:t>
      </w:r>
      <w:proofErr w:type="gramStart"/>
      <w:r w:rsidRPr="00767AD8">
        <w:rPr>
          <w:rFonts w:ascii="Osnova MFA Cyrillic" w:eastAsia="Calibri" w:hAnsi="Osnova MFA Cyrillic"/>
          <w:b w:val="0"/>
          <w:i/>
          <w:iCs/>
          <w:sz w:val="20"/>
          <w:szCs w:val="20"/>
          <w:lang w:val="en-US" w:eastAsia="en-US"/>
        </w:rPr>
        <w:t>)</w:t>
      </w: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>;</w:t>
      </w:r>
      <w:proofErr w:type="gramEnd"/>
    </w:p>
    <w:p w14:paraId="09FD9A5F" w14:textId="77777777" w:rsidR="00767AD8" w:rsidRPr="00767AD8" w:rsidRDefault="00767AD8" w:rsidP="00767AD8">
      <w:pPr>
        <w:numPr>
          <w:ilvl w:val="0"/>
          <w:numId w:val="4"/>
        </w:numPr>
        <w:spacing w:before="40" w:after="120" w:line="276" w:lineRule="auto"/>
        <w:ind w:right="113"/>
        <w:jc w:val="both"/>
        <w:rPr>
          <w:rFonts w:ascii="Osnova MFA Cyrillic" w:eastAsia="Calibri" w:hAnsi="Osnova MFA Cyrillic"/>
          <w:sz w:val="24"/>
          <w:szCs w:val="24"/>
          <w:lang w:val="en-US" w:eastAsia="en-US"/>
        </w:rPr>
      </w:pPr>
      <w:r w:rsidRPr="00767AD8">
        <w:rPr>
          <w:rFonts w:ascii="Osnova MFA Cyrillic" w:eastAsia="Calibri" w:hAnsi="Osnova MFA Cyrillic"/>
          <w:b w:val="0"/>
          <w:sz w:val="24"/>
          <w:szCs w:val="24"/>
          <w:lang w:val="en-US" w:eastAsia="en-US"/>
        </w:rPr>
        <w:t>to consider introducing legislative guarantee of free primary and secondary education.</w:t>
      </w:r>
    </w:p>
    <w:p w14:paraId="6117EAD4" w14:textId="77777777" w:rsidR="00767AD8" w:rsidRPr="00767AD8" w:rsidRDefault="00767AD8" w:rsidP="00767AD8">
      <w:pPr>
        <w:spacing w:before="40" w:after="120" w:line="276" w:lineRule="auto"/>
        <w:ind w:right="113"/>
        <w:jc w:val="both"/>
        <w:rPr>
          <w:rFonts w:ascii="Osnova MFA Cyrillic" w:eastAsia="Calibri" w:hAnsi="Osnova MFA Cyrillic"/>
          <w:sz w:val="24"/>
          <w:szCs w:val="24"/>
          <w:lang w:val="en-US" w:eastAsia="en-US"/>
        </w:rPr>
      </w:pPr>
      <w:r w:rsidRPr="00767AD8">
        <w:rPr>
          <w:rFonts w:ascii="Osnova MFA Cyrillic" w:eastAsia="Calibri" w:hAnsi="Osnova MFA Cyrillic"/>
          <w:sz w:val="24"/>
          <w:szCs w:val="24"/>
          <w:lang w:val="en-US" w:eastAsia="en-US"/>
        </w:rPr>
        <w:t>Thank you.</w:t>
      </w:r>
    </w:p>
    <w:p w14:paraId="63BB3BA7" w14:textId="77777777" w:rsidR="00AC31DC" w:rsidRPr="00AC31DC" w:rsidRDefault="00AC31DC" w:rsidP="00AC31DC">
      <w:pPr>
        <w:spacing w:after="200" w:line="276" w:lineRule="auto"/>
        <w:rPr>
          <w:rFonts w:ascii="Osnova MFA Cyrillic" w:eastAsia="Calibri" w:hAnsi="Osnova MFA Cyrillic"/>
          <w:b w:val="0"/>
          <w:sz w:val="24"/>
          <w:szCs w:val="24"/>
          <w:lang w:eastAsia="en-US"/>
        </w:rPr>
      </w:pPr>
    </w:p>
    <w:p w14:paraId="30D454E6" w14:textId="77777777" w:rsidR="003F3DBE" w:rsidRPr="001A2A8A" w:rsidRDefault="003F3DBE" w:rsidP="00962EB9">
      <w:pPr>
        <w:spacing w:after="160" w:line="259" w:lineRule="auto"/>
        <w:rPr>
          <w:rFonts w:ascii="Osnova MFA Cyrillic" w:hAnsi="Osnova MFA Cyrillic"/>
          <w:sz w:val="24"/>
          <w:szCs w:val="24"/>
          <w:lang w:val="uk-UA"/>
        </w:rPr>
      </w:pPr>
    </w:p>
    <w:sectPr w:rsidR="003F3DBE" w:rsidRPr="001A2A8A" w:rsidSect="00FC288F">
      <w:headerReference w:type="default" r:id="rId8"/>
      <w:pgSz w:w="12240" w:h="15840"/>
      <w:pgMar w:top="953" w:right="851" w:bottom="8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9323" w14:textId="77777777" w:rsidR="007D5444" w:rsidRDefault="007D5444" w:rsidP="00620586">
      <w:r>
        <w:separator/>
      </w:r>
    </w:p>
  </w:endnote>
  <w:endnote w:type="continuationSeparator" w:id="0">
    <w:p w14:paraId="59670ACD" w14:textId="77777777" w:rsidR="007D5444" w:rsidRDefault="007D5444" w:rsidP="0062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nova MFA Cyrillic:dlig&amp;frac=1">
    <w:altName w:val="Cambria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nova MFA Cyrillic">
    <w:altName w:val="Times New Roman"/>
    <w:panose1 w:val="02010504040200020004"/>
    <w:charset w:val="CC"/>
    <w:family w:val="auto"/>
    <w:pitch w:val="variable"/>
    <w:sig w:usb0="80000203" w:usb1="0000000A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E1E6" w14:textId="77777777" w:rsidR="007D5444" w:rsidRDefault="007D5444" w:rsidP="00620586">
      <w:r>
        <w:separator/>
      </w:r>
    </w:p>
  </w:footnote>
  <w:footnote w:type="continuationSeparator" w:id="0">
    <w:p w14:paraId="6B7D0EB0" w14:textId="77777777" w:rsidR="007D5444" w:rsidRDefault="007D5444" w:rsidP="0062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8612" w14:textId="50EEE7A2" w:rsidR="00C50390" w:rsidRDefault="00C50390">
    <w:pPr>
      <w:pStyle w:val="a3"/>
      <w:jc w:val="center"/>
    </w:pPr>
  </w:p>
  <w:p w14:paraId="5E082685" w14:textId="77777777" w:rsidR="00C50390" w:rsidRDefault="00C50390" w:rsidP="0062058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F64"/>
    <w:multiLevelType w:val="hybridMultilevel"/>
    <w:tmpl w:val="82FEE7C4"/>
    <w:lvl w:ilvl="0" w:tplc="6F22DD68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062E"/>
    <w:multiLevelType w:val="hybridMultilevel"/>
    <w:tmpl w:val="8904E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107BF3"/>
    <w:multiLevelType w:val="hybridMultilevel"/>
    <w:tmpl w:val="A552BFD0"/>
    <w:lvl w:ilvl="0" w:tplc="9EEA22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61C25"/>
    <w:multiLevelType w:val="hybridMultilevel"/>
    <w:tmpl w:val="D06AF638"/>
    <w:lvl w:ilvl="0" w:tplc="DD940AE8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F0"/>
    <w:rsid w:val="00045C22"/>
    <w:rsid w:val="00052B04"/>
    <w:rsid w:val="00066A62"/>
    <w:rsid w:val="00075579"/>
    <w:rsid w:val="000809B9"/>
    <w:rsid w:val="00082409"/>
    <w:rsid w:val="000902D0"/>
    <w:rsid w:val="000A30A6"/>
    <w:rsid w:val="000B4A01"/>
    <w:rsid w:val="000D27FE"/>
    <w:rsid w:val="000E719A"/>
    <w:rsid w:val="00102DA0"/>
    <w:rsid w:val="001442B7"/>
    <w:rsid w:val="0015366D"/>
    <w:rsid w:val="00155443"/>
    <w:rsid w:val="0017383F"/>
    <w:rsid w:val="00192927"/>
    <w:rsid w:val="0019699C"/>
    <w:rsid w:val="001A2A8A"/>
    <w:rsid w:val="001B4437"/>
    <w:rsid w:val="001D006C"/>
    <w:rsid w:val="001D727D"/>
    <w:rsid w:val="001E69E3"/>
    <w:rsid w:val="001E7E6F"/>
    <w:rsid w:val="0020396D"/>
    <w:rsid w:val="0022295A"/>
    <w:rsid w:val="0022596A"/>
    <w:rsid w:val="0026243E"/>
    <w:rsid w:val="002927DA"/>
    <w:rsid w:val="002C75B8"/>
    <w:rsid w:val="00303D6D"/>
    <w:rsid w:val="003130F4"/>
    <w:rsid w:val="00345D47"/>
    <w:rsid w:val="00360154"/>
    <w:rsid w:val="003717DE"/>
    <w:rsid w:val="00372434"/>
    <w:rsid w:val="00373174"/>
    <w:rsid w:val="00373CA2"/>
    <w:rsid w:val="003D321A"/>
    <w:rsid w:val="003F3DBE"/>
    <w:rsid w:val="003F548F"/>
    <w:rsid w:val="004030F3"/>
    <w:rsid w:val="00406B81"/>
    <w:rsid w:val="00446011"/>
    <w:rsid w:val="00454650"/>
    <w:rsid w:val="00480640"/>
    <w:rsid w:val="00493ACB"/>
    <w:rsid w:val="004F65B0"/>
    <w:rsid w:val="00522922"/>
    <w:rsid w:val="005254B8"/>
    <w:rsid w:val="00526F28"/>
    <w:rsid w:val="005672C6"/>
    <w:rsid w:val="00582FD7"/>
    <w:rsid w:val="00586434"/>
    <w:rsid w:val="005B764A"/>
    <w:rsid w:val="005C35C6"/>
    <w:rsid w:val="005C43B9"/>
    <w:rsid w:val="00617278"/>
    <w:rsid w:val="00620586"/>
    <w:rsid w:val="00632554"/>
    <w:rsid w:val="00635077"/>
    <w:rsid w:val="00657C7A"/>
    <w:rsid w:val="00664A8A"/>
    <w:rsid w:val="00685A9A"/>
    <w:rsid w:val="006D1D10"/>
    <w:rsid w:val="006E16F3"/>
    <w:rsid w:val="006E23E5"/>
    <w:rsid w:val="006F3B58"/>
    <w:rsid w:val="00702D6F"/>
    <w:rsid w:val="00705DD9"/>
    <w:rsid w:val="00716D37"/>
    <w:rsid w:val="0072361A"/>
    <w:rsid w:val="00745225"/>
    <w:rsid w:val="00767AD8"/>
    <w:rsid w:val="007D5444"/>
    <w:rsid w:val="007E178D"/>
    <w:rsid w:val="007E3B99"/>
    <w:rsid w:val="0080039C"/>
    <w:rsid w:val="00815463"/>
    <w:rsid w:val="00830BF0"/>
    <w:rsid w:val="008354AD"/>
    <w:rsid w:val="00907C2E"/>
    <w:rsid w:val="00930F4B"/>
    <w:rsid w:val="00931035"/>
    <w:rsid w:val="00962EB9"/>
    <w:rsid w:val="009641D3"/>
    <w:rsid w:val="00971D5C"/>
    <w:rsid w:val="00980FD9"/>
    <w:rsid w:val="009B6819"/>
    <w:rsid w:val="009E6688"/>
    <w:rsid w:val="00A00B6A"/>
    <w:rsid w:val="00A052B3"/>
    <w:rsid w:val="00A11258"/>
    <w:rsid w:val="00A3187B"/>
    <w:rsid w:val="00A35CCD"/>
    <w:rsid w:val="00A563AE"/>
    <w:rsid w:val="00A56A30"/>
    <w:rsid w:val="00A66E48"/>
    <w:rsid w:val="00A814F3"/>
    <w:rsid w:val="00A847B8"/>
    <w:rsid w:val="00A85D54"/>
    <w:rsid w:val="00AA7825"/>
    <w:rsid w:val="00AB5A20"/>
    <w:rsid w:val="00AC31DC"/>
    <w:rsid w:val="00AC5CBE"/>
    <w:rsid w:val="00AD22A0"/>
    <w:rsid w:val="00AE7348"/>
    <w:rsid w:val="00AF1685"/>
    <w:rsid w:val="00AF5BDF"/>
    <w:rsid w:val="00B05182"/>
    <w:rsid w:val="00B60FDE"/>
    <w:rsid w:val="00B735EE"/>
    <w:rsid w:val="00B859DE"/>
    <w:rsid w:val="00BA2986"/>
    <w:rsid w:val="00BF5406"/>
    <w:rsid w:val="00C10C22"/>
    <w:rsid w:val="00C37BBF"/>
    <w:rsid w:val="00C4029C"/>
    <w:rsid w:val="00C50390"/>
    <w:rsid w:val="00C556EC"/>
    <w:rsid w:val="00C67EDC"/>
    <w:rsid w:val="00CB2704"/>
    <w:rsid w:val="00CC328D"/>
    <w:rsid w:val="00D1646F"/>
    <w:rsid w:val="00D367E4"/>
    <w:rsid w:val="00D46E23"/>
    <w:rsid w:val="00D645D1"/>
    <w:rsid w:val="00D64637"/>
    <w:rsid w:val="00D6487B"/>
    <w:rsid w:val="00D6709B"/>
    <w:rsid w:val="00D80893"/>
    <w:rsid w:val="00D829C1"/>
    <w:rsid w:val="00DA2D50"/>
    <w:rsid w:val="00DA356D"/>
    <w:rsid w:val="00DC3270"/>
    <w:rsid w:val="00E00C23"/>
    <w:rsid w:val="00E025E9"/>
    <w:rsid w:val="00E17B08"/>
    <w:rsid w:val="00E516DF"/>
    <w:rsid w:val="00E74CF7"/>
    <w:rsid w:val="00EE6A6E"/>
    <w:rsid w:val="00EF729D"/>
    <w:rsid w:val="00F20AD0"/>
    <w:rsid w:val="00F61C9C"/>
    <w:rsid w:val="00F64FD6"/>
    <w:rsid w:val="00FC288F"/>
    <w:rsid w:val="00FD3817"/>
    <w:rsid w:val="00FD6642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EDCE5"/>
  <w15:docId w15:val="{13EA5C0F-A801-4687-9747-746CD437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58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4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586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20586"/>
  </w:style>
  <w:style w:type="paragraph" w:styleId="a5">
    <w:name w:val="footer"/>
    <w:basedOn w:val="a"/>
    <w:link w:val="a6"/>
    <w:uiPriority w:val="99"/>
    <w:unhideWhenUsed/>
    <w:rsid w:val="00620586"/>
    <w:pPr>
      <w:tabs>
        <w:tab w:val="center" w:pos="4680"/>
        <w:tab w:val="right" w:pos="9360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20586"/>
  </w:style>
  <w:style w:type="table" w:styleId="a7">
    <w:name w:val="Table Grid"/>
    <w:basedOn w:val="a1"/>
    <w:uiPriority w:val="39"/>
    <w:rsid w:val="00A3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MFA">
    <w:name w:val="Main text MFA"/>
    <w:basedOn w:val="a"/>
    <w:qFormat/>
    <w:rsid w:val="00B735EE"/>
    <w:pPr>
      <w:widowControl w:val="0"/>
      <w:suppressAutoHyphens/>
      <w:spacing w:before="19" w:line="480" w:lineRule="auto"/>
      <w:ind w:right="-20"/>
    </w:pPr>
    <w:rPr>
      <w:rFonts w:ascii="Osnova MFA Cyrillic:dlig&amp;frac=1" w:eastAsiaTheme="minorHAnsi" w:hAnsi="Osnova MFA Cyrillic:dlig&amp;frac=1" w:cstheme="minorBidi"/>
      <w:b w:val="0"/>
      <w:sz w:val="22"/>
      <w:szCs w:val="22"/>
      <w:lang w:val="uk-UA" w:eastAsia="en-US"/>
    </w:rPr>
  </w:style>
  <w:style w:type="character" w:styleId="a8">
    <w:name w:val="Emphasis"/>
    <w:basedOn w:val="a0"/>
    <w:qFormat/>
    <w:rsid w:val="00B735E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814F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814F3"/>
    <w:rPr>
      <w:rFonts w:ascii="Tahoma" w:eastAsia="Times New Roman" w:hAnsi="Tahoma" w:cs="Tahoma"/>
      <w:b/>
      <w:sz w:val="16"/>
      <w:szCs w:val="16"/>
      <w:lang w:val="ru-RU" w:eastAsia="ru-RU"/>
    </w:rPr>
  </w:style>
  <w:style w:type="paragraph" w:customStyle="1" w:styleId="1">
    <w:name w:val="Обычный1"/>
    <w:rsid w:val="00A8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u-RU" w:eastAsia="uk-UA"/>
    </w:rPr>
  </w:style>
  <w:style w:type="paragraph" w:styleId="ab">
    <w:name w:val="Normal (Web)"/>
    <w:basedOn w:val="a"/>
    <w:uiPriority w:val="99"/>
    <w:unhideWhenUsed/>
    <w:rsid w:val="004030F3"/>
    <w:pPr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6E23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6243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ru-RU" w:eastAsia="ru-RU"/>
    </w:rPr>
  </w:style>
  <w:style w:type="character" w:styleId="ad">
    <w:name w:val="Hyperlink"/>
    <w:basedOn w:val="a0"/>
    <w:uiPriority w:val="99"/>
    <w:unhideWhenUsed/>
    <w:rsid w:val="008354A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3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\Documents\&#1053;&#1072;&#1089;&#1090;&#1088;&#1086;&#1102;&#1074;&#1072;&#1085;&#1110;%20&#1096;&#1072;&#1073;&#1083;&#1086;&#1085;&#1080;%20Office\&#1073;&#1083;&#1072;&#1085;&#1082;%20&#1055;&#1055;&#1059;_&#1089;&#1083;&#1091;&#1078;&#1073;&#1082;&#1086;&#1088;&#1080;&#1089;&#1090;_&#1076;&#1086;&#1076;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31B6C-B911-4977-A448-08A274CB8B61}"/>
</file>

<file path=customXml/itemProps2.xml><?xml version="1.0" encoding="utf-8"?>
<ds:datastoreItem xmlns:ds="http://schemas.openxmlformats.org/officeDocument/2006/customXml" ds:itemID="{D243B91D-B751-417F-83C8-DDE4D1F63A68}"/>
</file>

<file path=customXml/itemProps3.xml><?xml version="1.0" encoding="utf-8"?>
<ds:datastoreItem xmlns:ds="http://schemas.openxmlformats.org/officeDocument/2006/customXml" ds:itemID="{7622F5EB-2670-4FCB-A38F-C0012B7664A3}"/>
</file>

<file path=customXml/itemProps4.xml><?xml version="1.0" encoding="utf-8"?>
<ds:datastoreItem xmlns:ds="http://schemas.openxmlformats.org/officeDocument/2006/customXml" ds:itemID="{7287C126-C505-45DE-B2D2-4F75C2CC4F6A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ППУ_службкорист_дод7.dotx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Andriy Baziv (Ukraine)</cp:lastModifiedBy>
  <cp:revision>6</cp:revision>
  <cp:lastPrinted>2021-11-05T10:38:00Z</cp:lastPrinted>
  <dcterms:created xsi:type="dcterms:W3CDTF">2021-11-05T10:29:00Z</dcterms:created>
  <dcterms:modified xsi:type="dcterms:W3CDTF">2021-11-09T14:56:00Z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