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D7E5" w14:textId="4FABA6D7" w:rsidR="00C7243F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195C28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UPR Review </w:t>
      </w:r>
      <w:r w:rsidR="0074254D">
        <w:rPr>
          <w:rFonts w:ascii="Georgia" w:hAnsi="Georgia"/>
          <w:b/>
          <w:color w:val="000000"/>
          <w:sz w:val="24"/>
          <w:szCs w:val="24"/>
          <w:lang w:val="en-GB"/>
        </w:rPr>
        <w:t>of Ta</w:t>
      </w:r>
      <w:r w:rsidR="00C7243F">
        <w:rPr>
          <w:rFonts w:ascii="Georgia" w:hAnsi="Georgia"/>
          <w:b/>
          <w:color w:val="000000"/>
          <w:sz w:val="24"/>
          <w:szCs w:val="24"/>
          <w:lang w:val="en-GB"/>
        </w:rPr>
        <w:t>nzania</w:t>
      </w:r>
    </w:p>
    <w:p w14:paraId="5135C36E" w14:textId="2BC139CA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4D651D4F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</w:t>
      </w:r>
      <w:r w:rsidR="00C7243F">
        <w:rPr>
          <w:rFonts w:ascii="Georgia" w:hAnsi="Georgia"/>
          <w:b/>
          <w:color w:val="000000"/>
          <w:sz w:val="24"/>
          <w:szCs w:val="24"/>
          <w:lang w:val="en-GB"/>
        </w:rPr>
        <w:t>5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November 2021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0FB5376F" w14:textId="27EF0A99" w:rsidR="008D5A28" w:rsidRPr="00787C6A" w:rsidRDefault="0055729F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Mr. Vice</w:t>
      </w:r>
      <w:r w:rsidR="008D5A28" w:rsidRPr="00787C6A">
        <w:rPr>
          <w:rFonts w:ascii="Georgia" w:eastAsia="Times New Roman" w:hAnsi="Georgia"/>
          <w:b/>
          <w:color w:val="000000"/>
          <w:sz w:val="24"/>
          <w:szCs w:val="24"/>
        </w:rPr>
        <w:t xml:space="preserve"> President,</w:t>
      </w:r>
    </w:p>
    <w:p w14:paraId="0D0E0557" w14:textId="77777777" w:rsidR="00B201BA" w:rsidRDefault="00B201BA" w:rsidP="00F97DBF">
      <w:pPr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5928210A" w14:textId="31752C20" w:rsidR="00023604" w:rsidRDefault="00786154" w:rsidP="00F97DBF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 w:rsidR="00023604">
        <w:rPr>
          <w:rFonts w:ascii="Georgia" w:eastAsia="Times New Roman" w:hAnsi="Georgia"/>
          <w:color w:val="000000"/>
          <w:sz w:val="26"/>
          <w:szCs w:val="26"/>
        </w:rPr>
        <w:t xml:space="preserve">welcome and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thank </w:t>
      </w:r>
      <w:r w:rsidR="0074254D">
        <w:rPr>
          <w:rFonts w:ascii="Georgia" w:eastAsia="Times New Roman" w:hAnsi="Georgia"/>
          <w:color w:val="000000"/>
          <w:sz w:val="26"/>
          <w:szCs w:val="26"/>
        </w:rPr>
        <w:t xml:space="preserve">the delegation of </w:t>
      </w:r>
      <w:r w:rsidR="0055729F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9A5F57">
        <w:rPr>
          <w:rFonts w:ascii="Georgia" w:eastAsia="Times New Roman" w:hAnsi="Georgia"/>
          <w:color w:val="000000"/>
          <w:sz w:val="26"/>
          <w:szCs w:val="26"/>
        </w:rPr>
        <w:t xml:space="preserve">United Republic of </w:t>
      </w:r>
      <w:r w:rsidR="0074254D">
        <w:rPr>
          <w:rFonts w:ascii="Georgia" w:eastAsia="Times New Roman" w:hAnsi="Georgia"/>
          <w:color w:val="000000"/>
          <w:sz w:val="26"/>
          <w:szCs w:val="26"/>
        </w:rPr>
        <w:t>Ta</w:t>
      </w:r>
      <w:r w:rsidR="00C7243F">
        <w:rPr>
          <w:rFonts w:ascii="Georgia" w:eastAsia="Times New Roman" w:hAnsi="Georgia"/>
          <w:color w:val="000000"/>
          <w:sz w:val="26"/>
          <w:szCs w:val="26"/>
        </w:rPr>
        <w:t>nzania for the comprehensive presentation of</w:t>
      </w:r>
      <w:r w:rsidR="0074254D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>its 3</w:t>
      </w:r>
      <w:r w:rsidRPr="00694121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UPR repor</w:t>
      </w:r>
      <w:r w:rsidR="00982D11">
        <w:rPr>
          <w:rFonts w:ascii="Georgia" w:eastAsia="Times New Roman" w:hAnsi="Georgia"/>
          <w:color w:val="000000"/>
          <w:sz w:val="26"/>
          <w:szCs w:val="26"/>
        </w:rPr>
        <w:t>t</w:t>
      </w:r>
      <w:r w:rsidR="00023604"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4487A65D" w14:textId="1F1B946E" w:rsidR="00F97DBF" w:rsidRDefault="00023604" w:rsidP="00023604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 w:rsidR="00CB4BB2">
        <w:rPr>
          <w:rFonts w:ascii="Georgia" w:eastAsia="Times New Roman" w:hAnsi="Georgia"/>
          <w:color w:val="000000"/>
          <w:sz w:val="26"/>
          <w:szCs w:val="26"/>
        </w:rPr>
        <w:t xml:space="preserve">commend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Tanzania’s </w:t>
      </w:r>
      <w:r w:rsidR="00CB4BB2">
        <w:rPr>
          <w:rFonts w:ascii="Georgia" w:eastAsia="Times New Roman" w:hAnsi="Georgia"/>
          <w:color w:val="000000"/>
          <w:sz w:val="26"/>
          <w:szCs w:val="26"/>
        </w:rPr>
        <w:t xml:space="preserve">cooperation with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human rights </w:t>
      </w:r>
      <w:r w:rsidR="00CB4BB2">
        <w:rPr>
          <w:rFonts w:ascii="Georgia" w:eastAsia="Times New Roman" w:hAnsi="Georgia"/>
          <w:color w:val="000000"/>
          <w:sz w:val="26"/>
          <w:szCs w:val="26"/>
        </w:rPr>
        <w:t>mechanism</w:t>
      </w:r>
      <w:r>
        <w:rPr>
          <w:rFonts w:ascii="Georgia" w:eastAsia="Times New Roman" w:hAnsi="Georgia"/>
          <w:color w:val="000000"/>
          <w:sz w:val="26"/>
          <w:szCs w:val="26"/>
        </w:rPr>
        <w:t>s</w:t>
      </w:r>
      <w:r w:rsidR="00CB4BB2">
        <w:rPr>
          <w:rFonts w:ascii="Georgia" w:eastAsia="Times New Roman" w:hAnsi="Georgia"/>
          <w:color w:val="000000"/>
          <w:sz w:val="26"/>
          <w:szCs w:val="26"/>
        </w:rPr>
        <w:t>.</w:t>
      </w:r>
    </w:p>
    <w:p w14:paraId="649524B7" w14:textId="77777777" w:rsidR="00B244EB" w:rsidRDefault="00C44E90" w:rsidP="00C44E90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Tanzania has taken</w:t>
      </w:r>
      <w:r w:rsidR="00F65FA3">
        <w:rPr>
          <w:rFonts w:ascii="Georgia" w:eastAsia="Times New Roman" w:hAnsi="Georgia"/>
          <w:color w:val="000000"/>
          <w:sz w:val="26"/>
          <w:szCs w:val="26"/>
        </w:rPr>
        <w:t xml:space="preserve"> multiple legislative and administrative steps to promote enjoyment of human rights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B244EB">
        <w:rPr>
          <w:rFonts w:ascii="Georgia" w:eastAsia="Times New Roman" w:hAnsi="Georgia"/>
          <w:color w:val="000000"/>
          <w:sz w:val="26"/>
          <w:szCs w:val="26"/>
        </w:rPr>
        <w:t>since its last UPR</w:t>
      </w:r>
      <w:r w:rsidR="00F65FA3">
        <w:rPr>
          <w:rFonts w:ascii="Georgia" w:eastAsia="Times New Roman" w:hAnsi="Georgia"/>
          <w:color w:val="000000"/>
          <w:sz w:val="26"/>
          <w:szCs w:val="26"/>
        </w:rPr>
        <w:t xml:space="preserve">. Despite resource constraints, we </w:t>
      </w:r>
      <w:r w:rsidR="00B244EB">
        <w:rPr>
          <w:rFonts w:ascii="Georgia" w:eastAsia="Times New Roman" w:hAnsi="Georgia"/>
          <w:color w:val="000000"/>
          <w:sz w:val="26"/>
          <w:szCs w:val="26"/>
        </w:rPr>
        <w:t>appreciate Tanzania’s commitment to comply with its human rights obligations.</w:t>
      </w:r>
    </w:p>
    <w:p w14:paraId="262CF794" w14:textId="424F7E3A" w:rsidR="00C44E90" w:rsidRDefault="00B244EB" w:rsidP="00C44E90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 S</w:t>
      </w:r>
      <w:r w:rsidR="00C7243F">
        <w:rPr>
          <w:rFonts w:ascii="Georgia" w:eastAsia="Times New Roman" w:hAnsi="Georgia"/>
          <w:color w:val="000000"/>
          <w:sz w:val="26"/>
          <w:szCs w:val="26"/>
        </w:rPr>
        <w:t xml:space="preserve">trengthening </w:t>
      </w:r>
      <w:r w:rsidR="000668F2">
        <w:rPr>
          <w:rFonts w:ascii="Georgia" w:eastAsia="Times New Roman" w:hAnsi="Georgia"/>
          <w:color w:val="000000"/>
          <w:sz w:val="26"/>
          <w:szCs w:val="26"/>
        </w:rPr>
        <w:t>the</w:t>
      </w:r>
      <w:r w:rsidR="00C7243F">
        <w:rPr>
          <w:rFonts w:ascii="Georgia" w:eastAsia="Times New Roman" w:hAnsi="Georgia"/>
          <w:color w:val="000000"/>
          <w:sz w:val="26"/>
          <w:szCs w:val="26"/>
        </w:rPr>
        <w:t xml:space="preserve"> Commission for Human Rights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and</w:t>
      </w:r>
      <w:r w:rsidR="000668F2">
        <w:rPr>
          <w:rFonts w:ascii="Georgia" w:eastAsia="Times New Roman" w:hAnsi="Georgia"/>
          <w:color w:val="000000"/>
          <w:sz w:val="26"/>
          <w:szCs w:val="26"/>
        </w:rPr>
        <w:t xml:space="preserve"> promoting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its </w:t>
      </w:r>
      <w:r w:rsidR="00C44E90">
        <w:rPr>
          <w:rFonts w:ascii="Georgia" w:eastAsia="Times New Roman" w:hAnsi="Georgia"/>
          <w:color w:val="000000"/>
          <w:sz w:val="26"/>
          <w:szCs w:val="26"/>
        </w:rPr>
        <w:t xml:space="preserve">compliance with the Paris Principles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with </w:t>
      </w:r>
      <w:r w:rsidR="00C44E90">
        <w:rPr>
          <w:rFonts w:ascii="Georgia" w:eastAsia="Times New Roman" w:hAnsi="Georgia"/>
          <w:color w:val="000000"/>
          <w:sz w:val="26"/>
          <w:szCs w:val="26"/>
        </w:rPr>
        <w:t xml:space="preserve">status “A”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are </w:t>
      </w:r>
      <w:r w:rsidR="00023604">
        <w:rPr>
          <w:rFonts w:ascii="Georgia" w:eastAsia="Times New Roman" w:hAnsi="Georgia"/>
          <w:color w:val="000000"/>
          <w:sz w:val="26"/>
          <w:szCs w:val="26"/>
        </w:rPr>
        <w:t>noteworthy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developments.</w:t>
      </w:r>
    </w:p>
    <w:p w14:paraId="75297B59" w14:textId="7BD93330" w:rsidR="000B7355" w:rsidRDefault="002101B5" w:rsidP="00F65FA3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 w:rsidR="000668F2">
        <w:rPr>
          <w:rFonts w:ascii="Georgia" w:eastAsia="Times New Roman" w:hAnsi="Georgia"/>
          <w:color w:val="000000"/>
          <w:sz w:val="26"/>
          <w:szCs w:val="26"/>
        </w:rPr>
        <w:t xml:space="preserve">also </w:t>
      </w:r>
      <w:r w:rsidR="00B244EB">
        <w:rPr>
          <w:rFonts w:ascii="Georgia" w:eastAsia="Times New Roman" w:hAnsi="Georgia"/>
          <w:color w:val="000000"/>
          <w:sz w:val="26"/>
          <w:szCs w:val="26"/>
        </w:rPr>
        <w:t>welcome the</w:t>
      </w:r>
      <w:r w:rsidR="00F44279">
        <w:rPr>
          <w:rFonts w:ascii="Georgia" w:eastAsia="Times New Roman" w:hAnsi="Georgia"/>
          <w:color w:val="000000"/>
          <w:sz w:val="26"/>
          <w:szCs w:val="26"/>
        </w:rPr>
        <w:t xml:space="preserve"> implementation of plans to </w:t>
      </w:r>
      <w:r w:rsidR="00AC69EE">
        <w:rPr>
          <w:rFonts w:ascii="Georgia" w:eastAsia="Times New Roman" w:hAnsi="Georgia"/>
          <w:color w:val="000000"/>
          <w:sz w:val="26"/>
          <w:szCs w:val="26"/>
        </w:rPr>
        <w:t>combat violence against women</w:t>
      </w:r>
      <w:r w:rsidR="00B90975">
        <w:rPr>
          <w:rFonts w:ascii="Georgia" w:eastAsia="Times New Roman" w:hAnsi="Georgia"/>
          <w:color w:val="000000"/>
          <w:sz w:val="26"/>
          <w:szCs w:val="26"/>
        </w:rPr>
        <w:t xml:space="preserve"> and children</w:t>
      </w:r>
      <w:r w:rsidR="000B7355">
        <w:rPr>
          <w:rFonts w:ascii="Georgia" w:eastAsia="Times New Roman" w:hAnsi="Georgia"/>
          <w:color w:val="000000"/>
          <w:sz w:val="26"/>
          <w:szCs w:val="26"/>
        </w:rPr>
        <w:t>,</w:t>
      </w:r>
      <w:r w:rsidR="00AC69EE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F44279">
        <w:rPr>
          <w:rFonts w:ascii="Georgia" w:eastAsia="Times New Roman" w:hAnsi="Georgia"/>
          <w:color w:val="000000"/>
          <w:sz w:val="26"/>
          <w:szCs w:val="26"/>
        </w:rPr>
        <w:t>reduce child labour</w:t>
      </w:r>
      <w:r w:rsidR="000B7355">
        <w:rPr>
          <w:rFonts w:ascii="Georgia" w:eastAsia="Times New Roman" w:hAnsi="Georgia"/>
          <w:color w:val="000000"/>
          <w:sz w:val="26"/>
          <w:szCs w:val="26"/>
        </w:rPr>
        <w:t xml:space="preserve"> and protect rights of persons with disabilities</w:t>
      </w:r>
      <w:r w:rsidR="00AC69EE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3FC9EF97" w14:textId="77777777" w:rsidR="000B7355" w:rsidRDefault="000B7355" w:rsidP="00F65FA3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We recommend Tanzania to:</w:t>
      </w:r>
    </w:p>
    <w:p w14:paraId="21674B7B" w14:textId="40FE267D" w:rsidR="00B244EB" w:rsidRDefault="00B244EB" w:rsidP="000B7355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Expedite ongoing </w:t>
      </w:r>
      <w:r w:rsidR="000B7355" w:rsidRPr="000B7355">
        <w:rPr>
          <w:rFonts w:ascii="Georgia" w:eastAsia="Times New Roman" w:hAnsi="Georgia"/>
          <w:color w:val="000000"/>
          <w:sz w:val="26"/>
          <w:szCs w:val="26"/>
        </w:rPr>
        <w:t xml:space="preserve">efforts aimed at early finalization of </w:t>
      </w:r>
      <w:r w:rsidR="00F65FA3" w:rsidRPr="000B7355">
        <w:rPr>
          <w:rFonts w:ascii="Georgia" w:eastAsia="Times New Roman" w:hAnsi="Georgia"/>
          <w:color w:val="000000"/>
          <w:sz w:val="26"/>
          <w:szCs w:val="26"/>
        </w:rPr>
        <w:t>second National Human Rights</w:t>
      </w:r>
      <w:r w:rsidR="00663C80">
        <w:rPr>
          <w:rFonts w:ascii="Georgia" w:eastAsia="Times New Roman" w:hAnsi="Georgia"/>
          <w:color w:val="000000"/>
          <w:sz w:val="26"/>
          <w:szCs w:val="26"/>
        </w:rPr>
        <w:t xml:space="preserve"> Plan. </w:t>
      </w:r>
    </w:p>
    <w:p w14:paraId="3CF18068" w14:textId="7131317F" w:rsidR="0043001C" w:rsidRDefault="00F573FC" w:rsidP="000B7355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Continue with steps to i</w:t>
      </w:r>
      <w:r w:rsidR="00B244EB">
        <w:rPr>
          <w:rFonts w:ascii="Georgia" w:eastAsia="Times New Roman" w:hAnsi="Georgia"/>
          <w:color w:val="000000"/>
          <w:sz w:val="26"/>
          <w:szCs w:val="26"/>
        </w:rPr>
        <w:t xml:space="preserve">mplement </w:t>
      </w:r>
      <w:r w:rsidR="00F65FA3" w:rsidRPr="000B7355">
        <w:rPr>
          <w:rFonts w:ascii="Georgia" w:eastAsia="Times New Roman" w:hAnsi="Georgia"/>
          <w:color w:val="000000"/>
          <w:sz w:val="26"/>
          <w:szCs w:val="26"/>
        </w:rPr>
        <w:t>third National Development Plan</w:t>
      </w:r>
      <w:r w:rsidR="00B244EB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>
        <w:rPr>
          <w:rFonts w:ascii="Georgia" w:eastAsia="Times New Roman" w:hAnsi="Georgia"/>
          <w:color w:val="000000"/>
          <w:sz w:val="26"/>
          <w:szCs w:val="26"/>
        </w:rPr>
        <w:t>for achieving</w:t>
      </w:r>
      <w:r w:rsidR="00B244EB">
        <w:rPr>
          <w:rFonts w:ascii="Georgia" w:eastAsia="Times New Roman" w:hAnsi="Georgia"/>
          <w:color w:val="000000"/>
          <w:sz w:val="26"/>
          <w:szCs w:val="26"/>
        </w:rPr>
        <w:t xml:space="preserve"> progress towards SDGs.</w:t>
      </w:r>
    </w:p>
    <w:p w14:paraId="54FC3B26" w14:textId="0AE02DEC" w:rsidR="00B244EB" w:rsidRDefault="00B244EB" w:rsidP="000B7355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Continue its cooperation with Human Rights Council and its mechanisms including Special Procedures.</w:t>
      </w:r>
    </w:p>
    <w:p w14:paraId="554E6D6E" w14:textId="49240057" w:rsidR="00B244EB" w:rsidRPr="00B244EB" w:rsidRDefault="00B244EB" w:rsidP="00B244EB">
      <w:pPr>
        <w:ind w:firstLine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61A82F2F" w14:textId="77777777" w:rsidR="00CB4BB2" w:rsidRDefault="00CB4BB2" w:rsidP="00801FE2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5218E6A7" w14:textId="77777777" w:rsidR="00B201BA" w:rsidRDefault="00B201BA" w:rsidP="00B201BA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36EF1AC8" w14:textId="20C1C222" w:rsidR="00195C28" w:rsidRPr="00195C28" w:rsidRDefault="00195C28" w:rsidP="00195C28">
      <w:pPr>
        <w:ind w:left="36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I thank you.</w:t>
      </w:r>
    </w:p>
    <w:p w14:paraId="31E52A2D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73235E70" w14:textId="035D9A25" w:rsidR="004F5305" w:rsidRPr="008250CE" w:rsidRDefault="004F5305" w:rsidP="008250CE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lastRenderedPageBreak/>
        <w:t>Word Count:</w:t>
      </w: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ab/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1</w:t>
      </w:r>
      <w:r w:rsidR="007E0626">
        <w:rPr>
          <w:rFonts w:ascii="Georgia" w:eastAsia="Times New Roman" w:hAnsi="Georgia"/>
          <w:color w:val="000000"/>
          <w:sz w:val="26"/>
          <w:szCs w:val="26"/>
          <w:u w:val="single"/>
        </w:rPr>
        <w:t>58</w:t>
      </w:r>
    </w:p>
    <w:p w14:paraId="1337AE12" w14:textId="68C59DCB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One </w:t>
      </w:r>
      <w:r w:rsidR="00195C28">
        <w:rPr>
          <w:rFonts w:ascii="Georgia" w:eastAsia="Times New Roman" w:hAnsi="Georgia"/>
          <w:color w:val="000000"/>
          <w:sz w:val="26"/>
          <w:szCs w:val="26"/>
          <w:u w:val="single"/>
        </w:rPr>
        <w:t>minutes</w:t>
      </w:r>
      <w:r w:rsidR="00E156E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 and 20 seconds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B8AA" w14:textId="77777777" w:rsidR="00BC6420" w:rsidRDefault="00BC6420" w:rsidP="00987BD3">
      <w:pPr>
        <w:spacing w:after="0" w:line="240" w:lineRule="auto"/>
      </w:pPr>
      <w:r>
        <w:separator/>
      </w:r>
    </w:p>
  </w:endnote>
  <w:endnote w:type="continuationSeparator" w:id="0">
    <w:p w14:paraId="12B04974" w14:textId="77777777" w:rsidR="00BC6420" w:rsidRDefault="00BC6420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6AAF" w14:textId="77777777" w:rsidR="00BC6420" w:rsidRDefault="00BC6420" w:rsidP="00987BD3">
      <w:pPr>
        <w:spacing w:after="0" w:line="240" w:lineRule="auto"/>
      </w:pPr>
      <w:r>
        <w:separator/>
      </w:r>
    </w:p>
  </w:footnote>
  <w:footnote w:type="continuationSeparator" w:id="0">
    <w:p w14:paraId="44ED00CD" w14:textId="77777777" w:rsidR="00BC6420" w:rsidRDefault="00BC6420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88E"/>
    <w:multiLevelType w:val="hybridMultilevel"/>
    <w:tmpl w:val="BC4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23604"/>
    <w:rsid w:val="00024DD3"/>
    <w:rsid w:val="00030A3A"/>
    <w:rsid w:val="00044FA8"/>
    <w:rsid w:val="00045114"/>
    <w:rsid w:val="000665D9"/>
    <w:rsid w:val="000668F2"/>
    <w:rsid w:val="00067B64"/>
    <w:rsid w:val="000717A7"/>
    <w:rsid w:val="0007547A"/>
    <w:rsid w:val="0008192F"/>
    <w:rsid w:val="000821DC"/>
    <w:rsid w:val="000A27B0"/>
    <w:rsid w:val="000A44C5"/>
    <w:rsid w:val="000A5AFE"/>
    <w:rsid w:val="000A74CA"/>
    <w:rsid w:val="000B7355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81844"/>
    <w:rsid w:val="00190818"/>
    <w:rsid w:val="00195C28"/>
    <w:rsid w:val="001A0340"/>
    <w:rsid w:val="001A4E5F"/>
    <w:rsid w:val="001A60EB"/>
    <w:rsid w:val="001C38DD"/>
    <w:rsid w:val="001D05BD"/>
    <w:rsid w:val="001F2047"/>
    <w:rsid w:val="002101B5"/>
    <w:rsid w:val="00214169"/>
    <w:rsid w:val="0021692B"/>
    <w:rsid w:val="00244A49"/>
    <w:rsid w:val="0025299D"/>
    <w:rsid w:val="00270544"/>
    <w:rsid w:val="002741C2"/>
    <w:rsid w:val="00277BA2"/>
    <w:rsid w:val="002842A0"/>
    <w:rsid w:val="00297052"/>
    <w:rsid w:val="002A2ED4"/>
    <w:rsid w:val="002B0ED4"/>
    <w:rsid w:val="002E6454"/>
    <w:rsid w:val="0030098E"/>
    <w:rsid w:val="00340315"/>
    <w:rsid w:val="0034125E"/>
    <w:rsid w:val="00376139"/>
    <w:rsid w:val="003815F1"/>
    <w:rsid w:val="0038560D"/>
    <w:rsid w:val="003975C4"/>
    <w:rsid w:val="003A7B0A"/>
    <w:rsid w:val="003C2613"/>
    <w:rsid w:val="003C2E21"/>
    <w:rsid w:val="003C3D91"/>
    <w:rsid w:val="003E15B2"/>
    <w:rsid w:val="003E60CA"/>
    <w:rsid w:val="003E6C23"/>
    <w:rsid w:val="0043001C"/>
    <w:rsid w:val="004308FB"/>
    <w:rsid w:val="0044703E"/>
    <w:rsid w:val="004668FE"/>
    <w:rsid w:val="0047382C"/>
    <w:rsid w:val="00494EF6"/>
    <w:rsid w:val="004B18C6"/>
    <w:rsid w:val="004C10CD"/>
    <w:rsid w:val="004C6283"/>
    <w:rsid w:val="004D4DE8"/>
    <w:rsid w:val="004F5305"/>
    <w:rsid w:val="005172DA"/>
    <w:rsid w:val="00520343"/>
    <w:rsid w:val="00530F41"/>
    <w:rsid w:val="00532654"/>
    <w:rsid w:val="005350F7"/>
    <w:rsid w:val="00555B9D"/>
    <w:rsid w:val="0055729F"/>
    <w:rsid w:val="005627B9"/>
    <w:rsid w:val="00563838"/>
    <w:rsid w:val="00565571"/>
    <w:rsid w:val="0057176C"/>
    <w:rsid w:val="005849AB"/>
    <w:rsid w:val="005933C9"/>
    <w:rsid w:val="00595734"/>
    <w:rsid w:val="00596492"/>
    <w:rsid w:val="005A3F31"/>
    <w:rsid w:val="005C5750"/>
    <w:rsid w:val="005D1651"/>
    <w:rsid w:val="005D4286"/>
    <w:rsid w:val="005F671C"/>
    <w:rsid w:val="00617385"/>
    <w:rsid w:val="0062162D"/>
    <w:rsid w:val="00623B63"/>
    <w:rsid w:val="006276D7"/>
    <w:rsid w:val="006558CB"/>
    <w:rsid w:val="00662783"/>
    <w:rsid w:val="00663C80"/>
    <w:rsid w:val="00672463"/>
    <w:rsid w:val="00676382"/>
    <w:rsid w:val="00692949"/>
    <w:rsid w:val="00694121"/>
    <w:rsid w:val="006A41FF"/>
    <w:rsid w:val="006A54C8"/>
    <w:rsid w:val="006B0E7C"/>
    <w:rsid w:val="006B4B97"/>
    <w:rsid w:val="006B76F5"/>
    <w:rsid w:val="006D74CC"/>
    <w:rsid w:val="006F60F8"/>
    <w:rsid w:val="00702712"/>
    <w:rsid w:val="00715CC3"/>
    <w:rsid w:val="007173A0"/>
    <w:rsid w:val="0072568D"/>
    <w:rsid w:val="007265D2"/>
    <w:rsid w:val="00731E70"/>
    <w:rsid w:val="007368CB"/>
    <w:rsid w:val="007373F5"/>
    <w:rsid w:val="00737C3F"/>
    <w:rsid w:val="0074254D"/>
    <w:rsid w:val="0074471F"/>
    <w:rsid w:val="007609AB"/>
    <w:rsid w:val="00767A73"/>
    <w:rsid w:val="007828E4"/>
    <w:rsid w:val="007832A0"/>
    <w:rsid w:val="00783FBF"/>
    <w:rsid w:val="00786154"/>
    <w:rsid w:val="00787C6A"/>
    <w:rsid w:val="00795650"/>
    <w:rsid w:val="007A2EBC"/>
    <w:rsid w:val="007B028F"/>
    <w:rsid w:val="007B504A"/>
    <w:rsid w:val="007B6292"/>
    <w:rsid w:val="007C568E"/>
    <w:rsid w:val="007D0B25"/>
    <w:rsid w:val="007D41BA"/>
    <w:rsid w:val="007D4AFA"/>
    <w:rsid w:val="007D6640"/>
    <w:rsid w:val="007E0626"/>
    <w:rsid w:val="007E6A9A"/>
    <w:rsid w:val="00801FE2"/>
    <w:rsid w:val="00805BCC"/>
    <w:rsid w:val="008250CE"/>
    <w:rsid w:val="0085266E"/>
    <w:rsid w:val="008610C2"/>
    <w:rsid w:val="008614FE"/>
    <w:rsid w:val="00873B20"/>
    <w:rsid w:val="008A0F8B"/>
    <w:rsid w:val="008B042A"/>
    <w:rsid w:val="008B69DA"/>
    <w:rsid w:val="008C432A"/>
    <w:rsid w:val="008D25DA"/>
    <w:rsid w:val="008D33F4"/>
    <w:rsid w:val="008D5A28"/>
    <w:rsid w:val="008F4456"/>
    <w:rsid w:val="008F62E8"/>
    <w:rsid w:val="00907168"/>
    <w:rsid w:val="009126CB"/>
    <w:rsid w:val="0093583C"/>
    <w:rsid w:val="0095129A"/>
    <w:rsid w:val="00951DB6"/>
    <w:rsid w:val="009613FD"/>
    <w:rsid w:val="00965A75"/>
    <w:rsid w:val="00966320"/>
    <w:rsid w:val="00972FB0"/>
    <w:rsid w:val="00974215"/>
    <w:rsid w:val="00982D11"/>
    <w:rsid w:val="00985589"/>
    <w:rsid w:val="0098652B"/>
    <w:rsid w:val="00987BD3"/>
    <w:rsid w:val="0099429D"/>
    <w:rsid w:val="009A5EC5"/>
    <w:rsid w:val="009A5F57"/>
    <w:rsid w:val="009B0D8A"/>
    <w:rsid w:val="009B5667"/>
    <w:rsid w:val="009D4B1A"/>
    <w:rsid w:val="009D7064"/>
    <w:rsid w:val="009E203B"/>
    <w:rsid w:val="009F2C7F"/>
    <w:rsid w:val="009F7B12"/>
    <w:rsid w:val="00A02C5B"/>
    <w:rsid w:val="00A041C4"/>
    <w:rsid w:val="00A0565F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B4191"/>
    <w:rsid w:val="00AC61A1"/>
    <w:rsid w:val="00AC69EE"/>
    <w:rsid w:val="00AD34F6"/>
    <w:rsid w:val="00AD3536"/>
    <w:rsid w:val="00AE4688"/>
    <w:rsid w:val="00AE4B7B"/>
    <w:rsid w:val="00AE65B5"/>
    <w:rsid w:val="00B13A4F"/>
    <w:rsid w:val="00B13AF4"/>
    <w:rsid w:val="00B168B9"/>
    <w:rsid w:val="00B201BA"/>
    <w:rsid w:val="00B229C2"/>
    <w:rsid w:val="00B244EB"/>
    <w:rsid w:val="00B24AD2"/>
    <w:rsid w:val="00B362D3"/>
    <w:rsid w:val="00B51D3E"/>
    <w:rsid w:val="00B7747C"/>
    <w:rsid w:val="00B90975"/>
    <w:rsid w:val="00BA165B"/>
    <w:rsid w:val="00BB5B07"/>
    <w:rsid w:val="00BB6CD4"/>
    <w:rsid w:val="00BC07E8"/>
    <w:rsid w:val="00BC2E7D"/>
    <w:rsid w:val="00BC6420"/>
    <w:rsid w:val="00BC78CC"/>
    <w:rsid w:val="00BD020D"/>
    <w:rsid w:val="00BE26EC"/>
    <w:rsid w:val="00C253ED"/>
    <w:rsid w:val="00C35C94"/>
    <w:rsid w:val="00C4480D"/>
    <w:rsid w:val="00C44E90"/>
    <w:rsid w:val="00C46915"/>
    <w:rsid w:val="00C54D46"/>
    <w:rsid w:val="00C70EF7"/>
    <w:rsid w:val="00C7243F"/>
    <w:rsid w:val="00C73686"/>
    <w:rsid w:val="00C73BC1"/>
    <w:rsid w:val="00C83B71"/>
    <w:rsid w:val="00C9566F"/>
    <w:rsid w:val="00C97C96"/>
    <w:rsid w:val="00CA2AC8"/>
    <w:rsid w:val="00CB3009"/>
    <w:rsid w:val="00CB4BB2"/>
    <w:rsid w:val="00CC787A"/>
    <w:rsid w:val="00CD5877"/>
    <w:rsid w:val="00CF1ADA"/>
    <w:rsid w:val="00CF303B"/>
    <w:rsid w:val="00D00E22"/>
    <w:rsid w:val="00D017DB"/>
    <w:rsid w:val="00D05531"/>
    <w:rsid w:val="00D1193D"/>
    <w:rsid w:val="00D14DD0"/>
    <w:rsid w:val="00D403CB"/>
    <w:rsid w:val="00D5142A"/>
    <w:rsid w:val="00D5184B"/>
    <w:rsid w:val="00D634A7"/>
    <w:rsid w:val="00D72726"/>
    <w:rsid w:val="00D85CA6"/>
    <w:rsid w:val="00D9016C"/>
    <w:rsid w:val="00D92865"/>
    <w:rsid w:val="00DA03E2"/>
    <w:rsid w:val="00DA5C43"/>
    <w:rsid w:val="00DE5D01"/>
    <w:rsid w:val="00DF0EB1"/>
    <w:rsid w:val="00E156EE"/>
    <w:rsid w:val="00E17B4D"/>
    <w:rsid w:val="00E24311"/>
    <w:rsid w:val="00E243C1"/>
    <w:rsid w:val="00E4398F"/>
    <w:rsid w:val="00E4559A"/>
    <w:rsid w:val="00E85CE3"/>
    <w:rsid w:val="00E8736E"/>
    <w:rsid w:val="00E91F83"/>
    <w:rsid w:val="00E9208E"/>
    <w:rsid w:val="00EA05F1"/>
    <w:rsid w:val="00EB0F83"/>
    <w:rsid w:val="00EB72E9"/>
    <w:rsid w:val="00EB7D1F"/>
    <w:rsid w:val="00ED04DB"/>
    <w:rsid w:val="00EF5D19"/>
    <w:rsid w:val="00F00596"/>
    <w:rsid w:val="00F044C5"/>
    <w:rsid w:val="00F20E07"/>
    <w:rsid w:val="00F355A8"/>
    <w:rsid w:val="00F35EF8"/>
    <w:rsid w:val="00F44279"/>
    <w:rsid w:val="00F573FC"/>
    <w:rsid w:val="00F627D4"/>
    <w:rsid w:val="00F65D69"/>
    <w:rsid w:val="00F65FA3"/>
    <w:rsid w:val="00F713C2"/>
    <w:rsid w:val="00F85895"/>
    <w:rsid w:val="00F87195"/>
    <w:rsid w:val="00F907B2"/>
    <w:rsid w:val="00F92CC5"/>
    <w:rsid w:val="00F933C4"/>
    <w:rsid w:val="00F954A7"/>
    <w:rsid w:val="00F95F2D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B45B1-ECFE-4B36-BC46-0976E086FE58}"/>
</file>

<file path=customXml/itemProps2.xml><?xml version="1.0" encoding="utf-8"?>
<ds:datastoreItem xmlns:ds="http://schemas.openxmlformats.org/officeDocument/2006/customXml" ds:itemID="{EE23258B-46E5-4227-B7D9-74B2C5335AD0}"/>
</file>

<file path=customXml/itemProps3.xml><?xml version="1.0" encoding="utf-8"?>
<ds:datastoreItem xmlns:ds="http://schemas.openxmlformats.org/officeDocument/2006/customXml" ds:itemID="{86B2EE48-B29F-4453-9AB0-5D361BF48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70</cp:revision>
  <dcterms:created xsi:type="dcterms:W3CDTF">2021-10-29T08:47:00Z</dcterms:created>
  <dcterms:modified xsi:type="dcterms:W3CDTF">2021-11-05T10:31:00Z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