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24" w:rsidRPr="00D443B3" w:rsidRDefault="00B42CF1" w:rsidP="00B42CF1">
      <w:pPr>
        <w:jc w:val="center"/>
        <w:rPr>
          <w:rFonts w:ascii="Georgia" w:hAnsi="Georgia" w:cs="Times New Roman"/>
          <w:b/>
          <w:sz w:val="24"/>
          <w:szCs w:val="24"/>
          <w:lang w:val="en-US"/>
        </w:rPr>
      </w:pPr>
      <w:r w:rsidRPr="00D443B3">
        <w:rPr>
          <w:rFonts w:ascii="Georgia" w:hAnsi="Georgia" w:cs="Times New Roman"/>
          <w:b/>
          <w:sz w:val="24"/>
          <w:szCs w:val="24"/>
          <w:lang w:val="en-US"/>
        </w:rPr>
        <w:t>UP</w:t>
      </w:r>
      <w:r w:rsidR="00EB2C57" w:rsidRPr="00D443B3">
        <w:rPr>
          <w:rFonts w:ascii="Georgia" w:hAnsi="Georgia" w:cs="Times New Roman"/>
          <w:b/>
          <w:sz w:val="24"/>
          <w:szCs w:val="24"/>
          <w:lang w:val="en-US"/>
        </w:rPr>
        <w:t>R 39</w:t>
      </w:r>
    </w:p>
    <w:p w:rsidR="00EB2C57" w:rsidRPr="00D443B3" w:rsidRDefault="005E1B31" w:rsidP="00EB2C57">
      <w:pPr>
        <w:jc w:val="center"/>
        <w:rPr>
          <w:rFonts w:ascii="Georgia" w:hAnsi="Georgia" w:cs="Times New Roman"/>
          <w:b/>
          <w:sz w:val="24"/>
          <w:szCs w:val="24"/>
          <w:lang w:val="en-US"/>
        </w:rPr>
      </w:pPr>
      <w:r w:rsidRPr="00D443B3">
        <w:rPr>
          <w:rFonts w:ascii="Georgia" w:hAnsi="Georgia" w:cs="Times New Roman"/>
          <w:b/>
          <w:sz w:val="24"/>
          <w:szCs w:val="24"/>
          <w:lang w:val="en-US"/>
        </w:rPr>
        <w:t>Thailand</w:t>
      </w:r>
    </w:p>
    <w:p w:rsidR="00EB2C57" w:rsidRPr="00D443B3" w:rsidRDefault="005E1B31" w:rsidP="00EB2C57">
      <w:pPr>
        <w:jc w:val="center"/>
        <w:rPr>
          <w:rFonts w:ascii="Georgia" w:hAnsi="Georgia" w:cs="Times New Roman"/>
          <w:i/>
          <w:sz w:val="24"/>
          <w:szCs w:val="24"/>
          <w:lang w:val="en-US"/>
        </w:rPr>
      </w:pPr>
      <w:r w:rsidRPr="00D443B3">
        <w:rPr>
          <w:rFonts w:ascii="Georgia" w:hAnsi="Georgia" w:cs="Times New Roman"/>
          <w:i/>
          <w:sz w:val="24"/>
          <w:szCs w:val="24"/>
          <w:lang w:val="en-US"/>
        </w:rPr>
        <w:t>10</w:t>
      </w:r>
      <w:r w:rsidR="00EB2C57" w:rsidRPr="00D443B3">
        <w:rPr>
          <w:rFonts w:ascii="Georgia" w:hAnsi="Georgia" w:cs="Times New Roman"/>
          <w:i/>
          <w:sz w:val="24"/>
          <w:szCs w:val="24"/>
          <w:lang w:val="en-US"/>
        </w:rPr>
        <w:t xml:space="preserve"> November 2021</w:t>
      </w:r>
    </w:p>
    <w:p w:rsidR="00EB2C57" w:rsidRPr="00D443B3" w:rsidRDefault="003E3162" w:rsidP="00EB2C57">
      <w:pPr>
        <w:jc w:val="center"/>
        <w:rPr>
          <w:rFonts w:ascii="Georgia" w:hAnsi="Georgia" w:cs="Times New Roman"/>
          <w:b/>
          <w:sz w:val="24"/>
          <w:szCs w:val="24"/>
          <w:lang w:val="en-US"/>
        </w:rPr>
      </w:pPr>
      <w:r w:rsidRPr="00D443B3">
        <w:rPr>
          <w:rFonts w:ascii="Georgia" w:hAnsi="Georgia" w:cs="Times New Roman"/>
          <w:b/>
          <w:sz w:val="24"/>
          <w:szCs w:val="24"/>
          <w:lang w:val="en-US"/>
        </w:rPr>
        <w:t>Statement by the Czech Republic</w:t>
      </w:r>
    </w:p>
    <w:p w:rsidR="00EB2C57" w:rsidRPr="00D443B3" w:rsidRDefault="00EB2C57" w:rsidP="00EB2C57">
      <w:pPr>
        <w:jc w:val="both"/>
        <w:rPr>
          <w:rFonts w:ascii="Georgia" w:hAnsi="Georgia" w:cs="Times New Roman"/>
          <w:b/>
          <w:sz w:val="24"/>
          <w:szCs w:val="24"/>
          <w:lang w:val="en-US"/>
        </w:rPr>
      </w:pPr>
    </w:p>
    <w:p w:rsidR="00140024" w:rsidRPr="00D443B3" w:rsidRDefault="004B415E" w:rsidP="00EB2C57">
      <w:p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D443B3">
        <w:rPr>
          <w:rFonts w:ascii="Georgia" w:hAnsi="Georgia" w:cs="Times New Roman"/>
          <w:sz w:val="24"/>
          <w:szCs w:val="24"/>
          <w:lang w:val="en-US"/>
        </w:rPr>
        <w:t>(</w:t>
      </w:r>
      <w:r w:rsidR="00140024" w:rsidRPr="00D443B3">
        <w:rPr>
          <w:rFonts w:ascii="Georgia" w:hAnsi="Georgia" w:cs="Times New Roman"/>
          <w:sz w:val="24"/>
          <w:szCs w:val="24"/>
          <w:lang w:val="en-US"/>
        </w:rPr>
        <w:t xml:space="preserve">The Czech Republic welcomes the delegation of </w:t>
      </w:r>
      <w:r w:rsidR="003F0811" w:rsidRPr="00D443B3">
        <w:rPr>
          <w:rFonts w:ascii="Georgia" w:hAnsi="Georgia" w:cs="Times New Roman"/>
          <w:sz w:val="24"/>
          <w:szCs w:val="24"/>
          <w:lang w:val="en-US"/>
        </w:rPr>
        <w:t>Thailand.</w:t>
      </w:r>
      <w:r w:rsidRPr="00D443B3">
        <w:rPr>
          <w:rFonts w:ascii="Georgia" w:hAnsi="Georgia" w:cs="Times New Roman"/>
          <w:sz w:val="24"/>
          <w:szCs w:val="24"/>
          <w:lang w:val="en-US"/>
        </w:rPr>
        <w:t>)</w:t>
      </w:r>
    </w:p>
    <w:p w:rsidR="004B415E" w:rsidRPr="00D443B3" w:rsidRDefault="003F0811" w:rsidP="003F0811">
      <w:p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D443B3">
        <w:rPr>
          <w:rFonts w:ascii="Georgia" w:hAnsi="Georgia" w:cs="Times New Roman"/>
          <w:sz w:val="24"/>
          <w:szCs w:val="24"/>
          <w:lang w:val="en-US"/>
        </w:rPr>
        <w:t xml:space="preserve">We welcome Thailand’s commitment to enact a legal framework to protect persons from enforced disappearances and torture, </w:t>
      </w:r>
      <w:r w:rsidR="004B415E" w:rsidRPr="00D443B3">
        <w:rPr>
          <w:rFonts w:ascii="Georgia" w:hAnsi="Georgia" w:cs="Times New Roman"/>
          <w:sz w:val="24"/>
          <w:szCs w:val="24"/>
          <w:lang w:val="en-US"/>
        </w:rPr>
        <w:t>(</w:t>
      </w:r>
      <w:r w:rsidRPr="00D443B3">
        <w:rPr>
          <w:rFonts w:ascii="Georgia" w:hAnsi="Georgia" w:cs="Times New Roman"/>
          <w:sz w:val="24"/>
          <w:szCs w:val="24"/>
          <w:lang w:val="en-US"/>
        </w:rPr>
        <w:t>as well as its achieveme</w:t>
      </w:r>
      <w:r w:rsidR="00D443B3">
        <w:rPr>
          <w:rFonts w:ascii="Georgia" w:hAnsi="Georgia" w:cs="Times New Roman"/>
          <w:sz w:val="24"/>
          <w:szCs w:val="24"/>
          <w:lang w:val="en-US"/>
        </w:rPr>
        <w:t>nts in the area of </w:t>
      </w:r>
      <w:r w:rsidR="00DD1F8B" w:rsidRPr="00D443B3">
        <w:rPr>
          <w:rFonts w:ascii="Georgia" w:hAnsi="Georgia" w:cs="Times New Roman"/>
          <w:sz w:val="24"/>
          <w:szCs w:val="24"/>
          <w:lang w:val="en-US"/>
        </w:rPr>
        <w:t>business and </w:t>
      </w:r>
      <w:r w:rsidRPr="00D443B3">
        <w:rPr>
          <w:rFonts w:ascii="Georgia" w:hAnsi="Georgia" w:cs="Times New Roman"/>
          <w:sz w:val="24"/>
          <w:szCs w:val="24"/>
          <w:lang w:val="en-US"/>
        </w:rPr>
        <w:t>human rights</w:t>
      </w:r>
      <w:r w:rsidR="004B415E" w:rsidRPr="00D443B3">
        <w:rPr>
          <w:rFonts w:ascii="Georgia" w:hAnsi="Georgia" w:cs="Times New Roman"/>
          <w:sz w:val="24"/>
          <w:szCs w:val="24"/>
          <w:lang w:val="en-US"/>
        </w:rPr>
        <w:t>)</w:t>
      </w:r>
      <w:r w:rsidRPr="00D443B3">
        <w:rPr>
          <w:rFonts w:ascii="Georgia" w:hAnsi="Georgia" w:cs="Times New Roman"/>
          <w:sz w:val="24"/>
          <w:szCs w:val="24"/>
          <w:lang w:val="en-US"/>
        </w:rPr>
        <w:t xml:space="preserve">. </w:t>
      </w:r>
    </w:p>
    <w:p w:rsidR="003F0811" w:rsidRPr="00D443B3" w:rsidRDefault="004B415E" w:rsidP="003F0811">
      <w:p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D443B3">
        <w:rPr>
          <w:rFonts w:ascii="Georgia" w:hAnsi="Georgia" w:cs="Times New Roman"/>
          <w:sz w:val="24"/>
          <w:szCs w:val="24"/>
          <w:lang w:val="en-US"/>
        </w:rPr>
        <w:t>We</w:t>
      </w:r>
      <w:r w:rsidR="003F0811" w:rsidRPr="00D443B3">
        <w:rPr>
          <w:rFonts w:ascii="Georgia" w:hAnsi="Georgia" w:cs="Times New Roman"/>
          <w:sz w:val="24"/>
          <w:szCs w:val="24"/>
          <w:lang w:val="en-US"/>
        </w:rPr>
        <w:t xml:space="preserve"> </w:t>
      </w:r>
      <w:r w:rsidRPr="00D443B3">
        <w:rPr>
          <w:rFonts w:ascii="Georgia" w:hAnsi="Georgia" w:cs="Times New Roman"/>
          <w:b/>
          <w:sz w:val="24"/>
          <w:szCs w:val="24"/>
          <w:lang w:val="en-US"/>
        </w:rPr>
        <w:t>recommend</w:t>
      </w:r>
      <w:r w:rsidR="003F0811" w:rsidRPr="00D443B3">
        <w:rPr>
          <w:rFonts w:ascii="Georgia" w:hAnsi="Georgia" w:cs="Times New Roman"/>
          <w:sz w:val="24"/>
          <w:szCs w:val="24"/>
          <w:lang w:val="en-US"/>
        </w:rPr>
        <w:t xml:space="preserve"> to: </w:t>
      </w:r>
    </w:p>
    <w:p w:rsidR="003F0811" w:rsidRPr="00D443B3" w:rsidRDefault="003F0811" w:rsidP="003F0811">
      <w:pPr>
        <w:pStyle w:val="Odstavecseseznamem"/>
        <w:numPr>
          <w:ilvl w:val="0"/>
          <w:numId w:val="3"/>
        </w:numPr>
        <w:spacing w:after="240"/>
        <w:ind w:left="714" w:hanging="357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D443B3">
        <w:rPr>
          <w:rFonts w:ascii="Georgia" w:hAnsi="Georgia" w:cs="Times New Roman"/>
          <w:sz w:val="24"/>
          <w:szCs w:val="24"/>
          <w:lang w:val="en-US"/>
        </w:rPr>
        <w:t xml:space="preserve">Ensure that the right to freedom of expression and opinion and the </w:t>
      </w:r>
      <w:r w:rsidR="00D443B3">
        <w:rPr>
          <w:rFonts w:ascii="Georgia" w:hAnsi="Georgia" w:cs="Times New Roman"/>
          <w:sz w:val="24"/>
          <w:szCs w:val="24"/>
          <w:lang w:val="en-US"/>
        </w:rPr>
        <w:t>freedom of </w:t>
      </w:r>
      <w:bookmarkStart w:id="0" w:name="_GoBack"/>
      <w:bookmarkEnd w:id="0"/>
      <w:r w:rsidR="009E243B" w:rsidRPr="00D443B3">
        <w:rPr>
          <w:rFonts w:ascii="Georgia" w:hAnsi="Georgia" w:cs="Times New Roman"/>
          <w:sz w:val="24"/>
          <w:szCs w:val="24"/>
          <w:lang w:val="en-US"/>
        </w:rPr>
        <w:t>assembly</w:t>
      </w:r>
      <w:r w:rsidRPr="00D443B3">
        <w:rPr>
          <w:rFonts w:ascii="Georgia" w:hAnsi="Georgia" w:cs="Times New Roman"/>
          <w:sz w:val="24"/>
          <w:szCs w:val="24"/>
          <w:lang w:val="en-US"/>
        </w:rPr>
        <w:t xml:space="preserve"> are fully respected and protected, including in the c</w:t>
      </w:r>
      <w:r w:rsidR="004B415E" w:rsidRPr="00D443B3">
        <w:rPr>
          <w:rFonts w:ascii="Georgia" w:hAnsi="Georgia" w:cs="Times New Roman"/>
          <w:sz w:val="24"/>
          <w:szCs w:val="24"/>
          <w:lang w:val="en-US"/>
        </w:rPr>
        <w:t>ontext of a state of emergency</w:t>
      </w:r>
    </w:p>
    <w:p w:rsidR="004B415E" w:rsidRPr="00D443B3" w:rsidRDefault="004B415E" w:rsidP="004B415E">
      <w:pPr>
        <w:pStyle w:val="Odstavecseseznamem"/>
        <w:spacing w:after="240"/>
        <w:ind w:left="714"/>
        <w:jc w:val="both"/>
        <w:rPr>
          <w:rFonts w:ascii="Georgia" w:hAnsi="Georgia" w:cs="Times New Roman"/>
          <w:sz w:val="24"/>
          <w:szCs w:val="24"/>
          <w:lang w:val="en-US"/>
        </w:rPr>
      </w:pPr>
    </w:p>
    <w:p w:rsidR="003F0811" w:rsidRPr="00D443B3" w:rsidRDefault="003F0811" w:rsidP="003F0811">
      <w:pPr>
        <w:pStyle w:val="Odstavecseseznamem"/>
        <w:numPr>
          <w:ilvl w:val="0"/>
          <w:numId w:val="3"/>
        </w:numPr>
        <w:spacing w:after="240"/>
        <w:ind w:left="714" w:hanging="357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D443B3">
        <w:rPr>
          <w:rFonts w:ascii="Georgia" w:hAnsi="Georgia" w:cs="Times New Roman"/>
          <w:sz w:val="24"/>
          <w:szCs w:val="24"/>
          <w:lang w:val="en-US"/>
        </w:rPr>
        <w:t xml:space="preserve">Take </w:t>
      </w:r>
      <w:r w:rsidR="00647A10" w:rsidRPr="00D443B3">
        <w:rPr>
          <w:rFonts w:ascii="Georgia" w:hAnsi="Georgia" w:cs="Times New Roman"/>
          <w:sz w:val="24"/>
          <w:szCs w:val="24"/>
          <w:lang w:val="en-US"/>
        </w:rPr>
        <w:t xml:space="preserve">further </w:t>
      </w:r>
      <w:r w:rsidRPr="00D443B3">
        <w:rPr>
          <w:rFonts w:ascii="Georgia" w:hAnsi="Georgia" w:cs="Times New Roman"/>
          <w:sz w:val="24"/>
          <w:szCs w:val="24"/>
          <w:lang w:val="en-US"/>
        </w:rPr>
        <w:t>steps to ensure a safe and enabling environment for human rights defenders, stop all forms of harassment, violence</w:t>
      </w:r>
      <w:r w:rsidR="004B415E" w:rsidRPr="00D443B3">
        <w:rPr>
          <w:rFonts w:ascii="Georgia" w:hAnsi="Georgia" w:cs="Times New Roman"/>
          <w:sz w:val="24"/>
          <w:szCs w:val="24"/>
          <w:lang w:val="en-US"/>
        </w:rPr>
        <w:t xml:space="preserve"> and intimidation against them </w:t>
      </w:r>
      <w:r w:rsidRPr="00D443B3">
        <w:rPr>
          <w:rFonts w:ascii="Georgia" w:hAnsi="Georgia" w:cs="Times New Roman"/>
          <w:sz w:val="24"/>
          <w:szCs w:val="24"/>
          <w:lang w:val="en-US"/>
        </w:rPr>
        <w:t>and ensure prompt, transparent and independent invest</w:t>
      </w:r>
      <w:r w:rsidR="004B415E" w:rsidRPr="00D443B3">
        <w:rPr>
          <w:rFonts w:ascii="Georgia" w:hAnsi="Georgia" w:cs="Times New Roman"/>
          <w:sz w:val="24"/>
          <w:szCs w:val="24"/>
          <w:lang w:val="en-US"/>
        </w:rPr>
        <w:t>igation into all reported cases</w:t>
      </w:r>
    </w:p>
    <w:p w:rsidR="003F0811" w:rsidRPr="00D443B3" w:rsidRDefault="003F0811" w:rsidP="003F0811">
      <w:pPr>
        <w:pStyle w:val="Odstavecseseznamem"/>
        <w:spacing w:after="240"/>
        <w:ind w:left="714"/>
        <w:jc w:val="both"/>
        <w:rPr>
          <w:rFonts w:ascii="Georgia" w:hAnsi="Georgia" w:cs="Times New Roman"/>
          <w:sz w:val="24"/>
          <w:szCs w:val="24"/>
          <w:lang w:val="en-US"/>
        </w:rPr>
      </w:pPr>
    </w:p>
    <w:p w:rsidR="004B415E" w:rsidRPr="00D443B3" w:rsidRDefault="003F0811" w:rsidP="004B415E">
      <w:pPr>
        <w:pStyle w:val="Odstavecseseznamem"/>
        <w:numPr>
          <w:ilvl w:val="0"/>
          <w:numId w:val="3"/>
        </w:numPr>
        <w:spacing w:after="240"/>
        <w:ind w:left="714" w:hanging="357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D443B3">
        <w:rPr>
          <w:rFonts w:ascii="Georgia" w:hAnsi="Georgia" w:cs="Times New Roman"/>
          <w:sz w:val="24"/>
          <w:szCs w:val="24"/>
          <w:lang w:val="en-US"/>
        </w:rPr>
        <w:t xml:space="preserve">Step up efforts to </w:t>
      </w:r>
      <w:r w:rsidR="004B415E" w:rsidRPr="00D443B3">
        <w:rPr>
          <w:rFonts w:ascii="Georgia" w:hAnsi="Georgia" w:cs="Times New Roman"/>
          <w:sz w:val="24"/>
          <w:szCs w:val="24"/>
          <w:lang w:val="en-US"/>
        </w:rPr>
        <w:t>increase</w:t>
      </w:r>
      <w:r w:rsidRPr="00D443B3">
        <w:rPr>
          <w:rFonts w:ascii="Georgia" w:hAnsi="Georgia" w:cs="Times New Roman"/>
          <w:sz w:val="24"/>
          <w:szCs w:val="24"/>
          <w:lang w:val="en-US"/>
        </w:rPr>
        <w:t xml:space="preserve"> participation of women in political and public life, and take concrete steps to prevent and address all forms of violence against women and girls, includi</w:t>
      </w:r>
      <w:r w:rsidR="004B415E" w:rsidRPr="00D443B3">
        <w:rPr>
          <w:rFonts w:ascii="Georgia" w:hAnsi="Georgia" w:cs="Times New Roman"/>
          <w:sz w:val="24"/>
          <w:szCs w:val="24"/>
          <w:lang w:val="en-US"/>
        </w:rPr>
        <w:t>ng sexual and domestic violence</w:t>
      </w:r>
    </w:p>
    <w:p w:rsidR="004B415E" w:rsidRPr="00D443B3" w:rsidRDefault="004B415E" w:rsidP="004B415E">
      <w:pPr>
        <w:pStyle w:val="Odstavecseseznamem"/>
        <w:rPr>
          <w:rFonts w:ascii="Georgia" w:hAnsi="Georgia" w:cs="Times New Roman"/>
          <w:sz w:val="24"/>
          <w:szCs w:val="24"/>
          <w:lang w:val="en-US"/>
        </w:rPr>
      </w:pPr>
    </w:p>
    <w:p w:rsidR="004B415E" w:rsidRPr="00D443B3" w:rsidRDefault="004B415E" w:rsidP="004B415E">
      <w:pPr>
        <w:spacing w:after="24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D443B3">
        <w:rPr>
          <w:rFonts w:ascii="Georgia" w:hAnsi="Georgia" w:cs="Times New Roman"/>
          <w:sz w:val="24"/>
          <w:szCs w:val="24"/>
          <w:lang w:val="en-US"/>
        </w:rPr>
        <w:t xml:space="preserve">We further </w:t>
      </w:r>
      <w:r w:rsidRPr="00D443B3">
        <w:rPr>
          <w:rFonts w:ascii="Georgia" w:hAnsi="Georgia" w:cs="Times New Roman"/>
          <w:b/>
          <w:sz w:val="24"/>
          <w:szCs w:val="24"/>
          <w:lang w:val="en-US"/>
        </w:rPr>
        <w:t xml:space="preserve">recall our recommendation </w:t>
      </w:r>
      <w:r w:rsidRPr="00D443B3">
        <w:rPr>
          <w:rFonts w:ascii="Georgia" w:hAnsi="Georgia" w:cs="Times New Roman"/>
          <w:sz w:val="24"/>
          <w:szCs w:val="24"/>
          <w:lang w:val="en-US"/>
        </w:rPr>
        <w:t>to ratify the Optional Protocol to the Convention against Torture and establish an independent and well-resourced national preventive mechanism.</w:t>
      </w:r>
    </w:p>
    <w:p w:rsidR="004B415E" w:rsidRPr="004B415E" w:rsidRDefault="004B415E" w:rsidP="004B415E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29A2" w:rsidRPr="003F0811" w:rsidRDefault="002229A2" w:rsidP="003F08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0811" w:rsidRPr="003F0811" w:rsidRDefault="003F08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F0811" w:rsidRPr="003F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400"/>
    <w:multiLevelType w:val="hybridMultilevel"/>
    <w:tmpl w:val="B220E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10E"/>
    <w:multiLevelType w:val="hybridMultilevel"/>
    <w:tmpl w:val="31585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2124"/>
    <w:multiLevelType w:val="hybridMultilevel"/>
    <w:tmpl w:val="BE5A0F56"/>
    <w:lvl w:ilvl="0" w:tplc="493A9D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7B"/>
    <w:rsid w:val="00046052"/>
    <w:rsid w:val="000925D4"/>
    <w:rsid w:val="00096EF3"/>
    <w:rsid w:val="001147BF"/>
    <w:rsid w:val="00123213"/>
    <w:rsid w:val="00133B6C"/>
    <w:rsid w:val="00140024"/>
    <w:rsid w:val="001653BF"/>
    <w:rsid w:val="00166EA6"/>
    <w:rsid w:val="00195005"/>
    <w:rsid w:val="001B4C7B"/>
    <w:rsid w:val="001E4D71"/>
    <w:rsid w:val="00221F40"/>
    <w:rsid w:val="002229A2"/>
    <w:rsid w:val="002310FC"/>
    <w:rsid w:val="002321D2"/>
    <w:rsid w:val="00235C15"/>
    <w:rsid w:val="0026055D"/>
    <w:rsid w:val="002614A8"/>
    <w:rsid w:val="0026785B"/>
    <w:rsid w:val="00276562"/>
    <w:rsid w:val="002B4E11"/>
    <w:rsid w:val="002C3E6C"/>
    <w:rsid w:val="002D5361"/>
    <w:rsid w:val="002F218E"/>
    <w:rsid w:val="00356355"/>
    <w:rsid w:val="00360BAA"/>
    <w:rsid w:val="003703DF"/>
    <w:rsid w:val="003C3F72"/>
    <w:rsid w:val="003E3162"/>
    <w:rsid w:val="003F0811"/>
    <w:rsid w:val="00403410"/>
    <w:rsid w:val="0041255C"/>
    <w:rsid w:val="00422F6E"/>
    <w:rsid w:val="004302B0"/>
    <w:rsid w:val="004B415E"/>
    <w:rsid w:val="004B4B70"/>
    <w:rsid w:val="0053371D"/>
    <w:rsid w:val="005574B4"/>
    <w:rsid w:val="0057475B"/>
    <w:rsid w:val="005E1B31"/>
    <w:rsid w:val="005E34C9"/>
    <w:rsid w:val="00600A48"/>
    <w:rsid w:val="00601836"/>
    <w:rsid w:val="00617738"/>
    <w:rsid w:val="00647A10"/>
    <w:rsid w:val="00666727"/>
    <w:rsid w:val="00682637"/>
    <w:rsid w:val="00691F2C"/>
    <w:rsid w:val="006D0F2B"/>
    <w:rsid w:val="006D6117"/>
    <w:rsid w:val="006E38B6"/>
    <w:rsid w:val="006F1C28"/>
    <w:rsid w:val="007548F1"/>
    <w:rsid w:val="007A0C97"/>
    <w:rsid w:val="007A6ECA"/>
    <w:rsid w:val="007E5346"/>
    <w:rsid w:val="007F1EB0"/>
    <w:rsid w:val="007F2739"/>
    <w:rsid w:val="0080023F"/>
    <w:rsid w:val="00807D4E"/>
    <w:rsid w:val="00822C07"/>
    <w:rsid w:val="00824C2C"/>
    <w:rsid w:val="008A5453"/>
    <w:rsid w:val="008C0E9D"/>
    <w:rsid w:val="008E3406"/>
    <w:rsid w:val="00994571"/>
    <w:rsid w:val="009D41F1"/>
    <w:rsid w:val="009D7D3A"/>
    <w:rsid w:val="009E243B"/>
    <w:rsid w:val="009E4EE5"/>
    <w:rsid w:val="009F5622"/>
    <w:rsid w:val="00A249A3"/>
    <w:rsid w:val="00A329EB"/>
    <w:rsid w:val="00A41C9D"/>
    <w:rsid w:val="00A80E8A"/>
    <w:rsid w:val="00AA0535"/>
    <w:rsid w:val="00AB7470"/>
    <w:rsid w:val="00AC6ABB"/>
    <w:rsid w:val="00AE0D63"/>
    <w:rsid w:val="00AE1D89"/>
    <w:rsid w:val="00AE79D2"/>
    <w:rsid w:val="00B141BE"/>
    <w:rsid w:val="00B41CFD"/>
    <w:rsid w:val="00B42CF1"/>
    <w:rsid w:val="00B67CD1"/>
    <w:rsid w:val="00B82F61"/>
    <w:rsid w:val="00BA05CD"/>
    <w:rsid w:val="00BA41DB"/>
    <w:rsid w:val="00C034D0"/>
    <w:rsid w:val="00C61EF6"/>
    <w:rsid w:val="00C82DDA"/>
    <w:rsid w:val="00C9103A"/>
    <w:rsid w:val="00C94590"/>
    <w:rsid w:val="00CB2163"/>
    <w:rsid w:val="00CC10FC"/>
    <w:rsid w:val="00CF1B34"/>
    <w:rsid w:val="00D37A65"/>
    <w:rsid w:val="00D443B3"/>
    <w:rsid w:val="00D4442C"/>
    <w:rsid w:val="00D5499F"/>
    <w:rsid w:val="00DA0D89"/>
    <w:rsid w:val="00DA6BE8"/>
    <w:rsid w:val="00DC12AA"/>
    <w:rsid w:val="00DD1F8B"/>
    <w:rsid w:val="00DE0C64"/>
    <w:rsid w:val="00E27B88"/>
    <w:rsid w:val="00E32BAF"/>
    <w:rsid w:val="00E34DC7"/>
    <w:rsid w:val="00E36C9A"/>
    <w:rsid w:val="00E51789"/>
    <w:rsid w:val="00E600A9"/>
    <w:rsid w:val="00E910BF"/>
    <w:rsid w:val="00E92670"/>
    <w:rsid w:val="00EB2C57"/>
    <w:rsid w:val="00EF561B"/>
    <w:rsid w:val="00EF7094"/>
    <w:rsid w:val="00F0099F"/>
    <w:rsid w:val="00F153AC"/>
    <w:rsid w:val="00F24003"/>
    <w:rsid w:val="00F60D3D"/>
    <w:rsid w:val="00F62CC5"/>
    <w:rsid w:val="00F762C4"/>
    <w:rsid w:val="00FE061C"/>
    <w:rsid w:val="00FE41F3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C6E3"/>
  <w15:docId w15:val="{64A07C9D-1022-41F9-B7BC-82F4E927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ln"/>
    <w:link w:val="OdstavecseseznamemChar"/>
    <w:uiPriority w:val="34"/>
    <w:qFormat/>
    <w:rsid w:val="001B4C7B"/>
    <w:pPr>
      <w:ind w:left="720"/>
      <w:contextualSpacing/>
    </w:pPr>
  </w:style>
  <w:style w:type="character" w:customStyle="1" w:styleId="OdstavecseseznamemChar">
    <w:name w:val="Odstavec se seznamem Char"/>
    <w:aliases w:val="Dot pt Char,F5 List Paragraph Char,List Paragraph1 Char,No Spacing1 Char,List Paragraph Char Char Char Char,Indicator Text Char,Numbered Para 1 Char,Colorful List - Accent 11 Char,Bullet 1 Char,Bullet Points Char"/>
    <w:link w:val="Odstavecseseznamem"/>
    <w:uiPriority w:val="34"/>
    <w:qFormat/>
    <w:locked/>
    <w:rsid w:val="003F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9F1EB-A2B2-46F2-B1CC-D4ABD5412092}"/>
</file>

<file path=customXml/itemProps2.xml><?xml version="1.0" encoding="utf-8"?>
<ds:datastoreItem xmlns:ds="http://schemas.openxmlformats.org/officeDocument/2006/customXml" ds:itemID="{54E28A42-9EB1-44E4-B9ED-6CE8DE4B6020}"/>
</file>

<file path=customXml/itemProps3.xml><?xml version="1.0" encoding="utf-8"?>
<ds:datastoreItem xmlns:ds="http://schemas.openxmlformats.org/officeDocument/2006/customXml" ds:itemID="{1DD43C92-6B8A-4842-B617-BADCA33A6A00}"/>
</file>

<file path=customXml/itemProps4.xml><?xml version="1.0" encoding="utf-8"?>
<ds:datastoreItem xmlns:ds="http://schemas.openxmlformats.org/officeDocument/2006/customXml" ds:itemID="{D8EDB434-4C7A-47F5-8D28-F05084CBC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RÁCOVÁ Jana</dc:creator>
  <cp:keywords/>
  <dc:description/>
  <cp:lastModifiedBy>Editor</cp:lastModifiedBy>
  <cp:revision>5</cp:revision>
  <cp:lastPrinted>2021-10-27T08:05:00Z</cp:lastPrinted>
  <dcterms:created xsi:type="dcterms:W3CDTF">2021-11-08T13:50:00Z</dcterms:created>
  <dcterms:modified xsi:type="dcterms:W3CDTF">2021-11-09T07:52:00Z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