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BFFF" w14:textId="77777777" w:rsidR="002D41BE" w:rsidRDefault="002D41BE" w:rsidP="002D41BE">
      <w:pPr>
        <w:spacing w:after="0" w:line="36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780F5E5B" w14:textId="39385F41" w:rsidR="002D41BE" w:rsidRDefault="002D41BE" w:rsidP="002D41B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B458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2AB2086" wp14:editId="3A0B7B56">
            <wp:extent cx="904875" cy="809625"/>
            <wp:effectExtent l="0" t="0" r="9525" b="9525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7842F" w14:textId="7E04160A" w:rsidR="002D41BE" w:rsidRDefault="002D41BE" w:rsidP="002D41BE">
      <w:pPr>
        <w:spacing w:after="0" w:line="36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39</w:t>
      </w:r>
      <w:r>
        <w:rPr>
          <w:rFonts w:ascii="Arial" w:hAnsi="Arial" w:cs="Arial"/>
          <w:b/>
          <w:sz w:val="28"/>
          <w:szCs w:val="28"/>
          <w:vertAlign w:val="superscript"/>
          <w:lang w:val="en-GB"/>
        </w:rPr>
        <w:t xml:space="preserve">TH </w:t>
      </w:r>
      <w:r>
        <w:rPr>
          <w:rFonts w:ascii="Arial" w:hAnsi="Arial" w:cs="Arial"/>
          <w:b/>
          <w:sz w:val="28"/>
          <w:szCs w:val="28"/>
          <w:lang w:val="en-GB"/>
        </w:rPr>
        <w:t>SESSION OF THE UNIVERSAL PERIODIC REVIEW (UPR)</w:t>
      </w:r>
    </w:p>
    <w:p w14:paraId="0046E428" w14:textId="78601E36" w:rsidR="002D41BE" w:rsidRDefault="002D41BE" w:rsidP="002D41B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KENYA’S STATEMENT ON KINGDOM OF ESWATINI</w:t>
      </w:r>
    </w:p>
    <w:p w14:paraId="3AAB8748" w14:textId="77777777" w:rsidR="002D41BE" w:rsidRDefault="002D41BE" w:rsidP="002D41B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pict w14:anchorId="2B154235">
          <v:rect id="_x0000_i1025" style="width:468pt;height:1.5pt" o:hralign="center" o:hrstd="t" o:hr="t" fillcolor="#a0a0a0" stroked="f"/>
        </w:pict>
      </w:r>
    </w:p>
    <w:p w14:paraId="6171AA33" w14:textId="158EFAF4" w:rsidR="002D41BE" w:rsidRDefault="002D41BE" w:rsidP="002D41BE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Thank you, Madam President</w:t>
      </w:r>
    </w:p>
    <w:p w14:paraId="609B54F8" w14:textId="77777777" w:rsidR="002D41BE" w:rsidRDefault="002D41BE" w:rsidP="002D41BE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6102BE3D" w14:textId="7D48E64B" w:rsidR="002D41BE" w:rsidRDefault="002D41BE" w:rsidP="002D41B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Kenya congratulates </w:t>
      </w:r>
      <w:r>
        <w:rPr>
          <w:rFonts w:ascii="Arial" w:hAnsi="Arial" w:cs="Arial"/>
          <w:bCs/>
          <w:sz w:val="28"/>
          <w:szCs w:val="28"/>
          <w:lang w:val="en-GB"/>
        </w:rPr>
        <w:t>the Kingdom of Eswatini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on the comprehensive national report and welcomes the positive steps taken in promoting and protecting human rights</w:t>
      </w:r>
      <w:r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70B7C5FA" w14:textId="2AF83D2D" w:rsidR="002D41BE" w:rsidRDefault="002D41BE" w:rsidP="002D41B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We commend Eswatini for domesticating the various pieces of legislation since its last UPR cycle, key </w:t>
      </w:r>
      <w:r w:rsidR="00E373D0">
        <w:rPr>
          <w:rFonts w:ascii="Arial" w:hAnsi="Arial" w:cs="Arial"/>
          <w:bCs/>
          <w:sz w:val="28"/>
          <w:szCs w:val="28"/>
          <w:lang w:val="en-GB"/>
        </w:rPr>
        <w:t>being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the Sexual Offences and Domestic Violence Act </w:t>
      </w:r>
      <w:r w:rsidR="00E373D0">
        <w:rPr>
          <w:rFonts w:ascii="Arial" w:hAnsi="Arial" w:cs="Arial"/>
          <w:bCs/>
          <w:sz w:val="28"/>
          <w:szCs w:val="28"/>
          <w:lang w:val="en-GB"/>
        </w:rPr>
        <w:t>of 2018.</w:t>
      </w:r>
    </w:p>
    <w:p w14:paraId="2DF3CE95" w14:textId="77777777" w:rsidR="002D41BE" w:rsidRDefault="002D41BE" w:rsidP="002D41B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en-GB"/>
        </w:rPr>
      </w:pPr>
    </w:p>
    <w:p w14:paraId="03F31533" w14:textId="25893580" w:rsidR="002D41BE" w:rsidRDefault="00E373D0" w:rsidP="002D41BE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In constructive spirit, </w:t>
      </w:r>
      <w:r w:rsidR="002D41BE">
        <w:rPr>
          <w:rFonts w:ascii="Arial" w:hAnsi="Arial" w:cs="Arial"/>
          <w:b/>
          <w:sz w:val="28"/>
          <w:szCs w:val="28"/>
          <w:lang w:val="en-GB"/>
        </w:rPr>
        <w:t xml:space="preserve">Kenya recommends the following: </w:t>
      </w:r>
    </w:p>
    <w:p w14:paraId="1F8107EB" w14:textId="77777777" w:rsidR="002D41BE" w:rsidRDefault="002D41BE" w:rsidP="002D41BE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038C8587" w14:textId="45AA8652" w:rsidR="00E373D0" w:rsidRDefault="00E373D0" w:rsidP="002D41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Ratify the Convention Against Torture</w:t>
      </w:r>
    </w:p>
    <w:p w14:paraId="3419734D" w14:textId="49D02A9C" w:rsidR="002D41BE" w:rsidRDefault="002D41BE" w:rsidP="002D41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Redouble efforts in </w:t>
      </w:r>
      <w:r w:rsidR="00E373D0">
        <w:rPr>
          <w:rFonts w:ascii="Arial" w:hAnsi="Arial" w:cs="Arial"/>
          <w:sz w:val="28"/>
          <w:szCs w:val="28"/>
          <w:lang w:val="en-GB"/>
        </w:rPr>
        <w:t>promoting women participation and representation in politics and decision making processes</w:t>
      </w:r>
    </w:p>
    <w:p w14:paraId="4FDD1055" w14:textId="13872F93" w:rsidR="00E373D0" w:rsidRDefault="00E373D0" w:rsidP="002D41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Continue to ensure full protection of young girls against harmful practices and forced marriages</w:t>
      </w:r>
    </w:p>
    <w:p w14:paraId="3A805816" w14:textId="77777777" w:rsidR="00E373D0" w:rsidRDefault="00E373D0" w:rsidP="00E373D0">
      <w:pPr>
        <w:pStyle w:val="ListParagraph"/>
        <w:spacing w:after="0" w:line="360" w:lineRule="auto"/>
        <w:ind w:left="540"/>
        <w:jc w:val="both"/>
        <w:rPr>
          <w:rFonts w:ascii="Arial" w:hAnsi="Arial" w:cs="Arial"/>
          <w:sz w:val="28"/>
          <w:szCs w:val="28"/>
          <w:lang w:val="en-GB"/>
        </w:rPr>
      </w:pPr>
    </w:p>
    <w:p w14:paraId="05CB3951" w14:textId="0DA8B674" w:rsidR="002D41BE" w:rsidRDefault="002D41BE" w:rsidP="002D41B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Kenya wishes the delegation of </w:t>
      </w:r>
      <w:r w:rsidR="00E373D0">
        <w:rPr>
          <w:rFonts w:ascii="Arial" w:hAnsi="Arial" w:cs="Arial"/>
          <w:sz w:val="28"/>
          <w:szCs w:val="28"/>
          <w:lang w:val="en-GB"/>
        </w:rPr>
        <w:t>Kingdom of Eswatini</w:t>
      </w:r>
      <w:r>
        <w:rPr>
          <w:rFonts w:ascii="Arial" w:hAnsi="Arial" w:cs="Arial"/>
          <w:sz w:val="28"/>
          <w:szCs w:val="28"/>
          <w:lang w:val="en-GB"/>
        </w:rPr>
        <w:t xml:space="preserve"> a successful UPR.</w:t>
      </w:r>
    </w:p>
    <w:p w14:paraId="60628814" w14:textId="77777777" w:rsidR="002D41BE" w:rsidRDefault="002D41BE" w:rsidP="002D41BE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3F0B5530" w14:textId="77777777" w:rsidR="002D41BE" w:rsidRDefault="002D41BE" w:rsidP="002D41B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I thank you.</w:t>
      </w:r>
    </w:p>
    <w:p w14:paraId="30CFD7D3" w14:textId="77777777" w:rsidR="002D41BE" w:rsidRDefault="002D41BE" w:rsidP="002D41BE"/>
    <w:p w14:paraId="43173ED1" w14:textId="77777777" w:rsidR="002D41BE" w:rsidRDefault="002D41BE"/>
    <w:sectPr w:rsidR="002D4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5076"/>
    <w:multiLevelType w:val="hybridMultilevel"/>
    <w:tmpl w:val="49A6CAEE"/>
    <w:lvl w:ilvl="0" w:tplc="ABF0AD2A">
      <w:start w:val="1"/>
      <w:numFmt w:val="decimal"/>
      <w:lvlText w:val="%1."/>
      <w:lvlJc w:val="left"/>
      <w:pPr>
        <w:ind w:left="540" w:hanging="360"/>
      </w:pPr>
      <w:rPr>
        <w:rFonts w:ascii="Arial" w:eastAsia="Calibri" w:hAnsi="Arial" w:cs="Arial"/>
      </w:rPr>
    </w:lvl>
    <w:lvl w:ilvl="1" w:tplc="04090003">
      <w:numFmt w:val="decimal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090005">
      <w:numFmt w:val="decimal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BE"/>
    <w:rsid w:val="002D41BE"/>
    <w:rsid w:val="00CC041F"/>
    <w:rsid w:val="00E3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E9A5"/>
  <w15:chartTrackingRefBased/>
  <w15:docId w15:val="{E9412F59-AD79-4159-AFDF-DE3D31F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2FEF2-DE49-4C58-82D1-C2AA20671879}"/>
</file>

<file path=customXml/itemProps2.xml><?xml version="1.0" encoding="utf-8"?>
<ds:datastoreItem xmlns:ds="http://schemas.openxmlformats.org/officeDocument/2006/customXml" ds:itemID="{2277E679-350E-4DBC-9279-88C0FE082652}"/>
</file>

<file path=customXml/itemProps3.xml><?xml version="1.0" encoding="utf-8"?>
<ds:datastoreItem xmlns:ds="http://schemas.openxmlformats.org/officeDocument/2006/customXml" ds:itemID="{8EFF02AE-29B3-4A1E-A413-71E2BC3DF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1</cp:revision>
  <dcterms:created xsi:type="dcterms:W3CDTF">2021-11-07T17:54:00Z</dcterms:created>
  <dcterms:modified xsi:type="dcterms:W3CDTF">2021-11-07T18:04:00Z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