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799CAF" w14:textId="77777777" w:rsidR="003D419D" w:rsidRPr="00D1047F" w:rsidRDefault="003D419D" w:rsidP="003D419D">
      <w:pPr>
        <w:pStyle w:val="Textosinformato"/>
        <w:jc w:val="center"/>
        <w:rPr>
          <w:rFonts w:ascii="Arial" w:hAnsi="Arial" w:cs="Arial"/>
          <w:sz w:val="24"/>
          <w:szCs w:val="24"/>
        </w:rPr>
      </w:pPr>
      <w:r w:rsidRPr="00D1047F">
        <w:rPr>
          <w:rFonts w:ascii="Arial" w:hAnsi="Arial" w:cs="Arial"/>
          <w:sz w:val="24"/>
          <w:szCs w:val="24"/>
        </w:rPr>
        <w:t xml:space="preserve">Tercer Ciclo del Examen Periódico Universal </w:t>
      </w:r>
    </w:p>
    <w:p w14:paraId="297CBC6B" w14:textId="6256D1BA" w:rsidR="003D419D" w:rsidRPr="00D1047F" w:rsidRDefault="003D419D" w:rsidP="003D419D">
      <w:pPr>
        <w:pStyle w:val="Textosinformato"/>
        <w:jc w:val="center"/>
        <w:rPr>
          <w:rFonts w:ascii="Arial" w:hAnsi="Arial" w:cs="Arial"/>
          <w:sz w:val="24"/>
          <w:szCs w:val="24"/>
        </w:rPr>
      </w:pPr>
      <w:r w:rsidRPr="00D1047F">
        <w:rPr>
          <w:rFonts w:ascii="Arial" w:hAnsi="Arial" w:cs="Arial"/>
          <w:sz w:val="24"/>
          <w:szCs w:val="24"/>
        </w:rPr>
        <w:t>3</w:t>
      </w:r>
      <w:r w:rsidR="00A912C1">
        <w:rPr>
          <w:rFonts w:ascii="Arial" w:hAnsi="Arial" w:cs="Arial"/>
          <w:sz w:val="24"/>
          <w:szCs w:val="24"/>
        </w:rPr>
        <w:t>9</w:t>
      </w:r>
      <w:r w:rsidRPr="00D1047F">
        <w:rPr>
          <w:rFonts w:ascii="Arial" w:hAnsi="Arial" w:cs="Arial"/>
          <w:sz w:val="24"/>
          <w:szCs w:val="24"/>
        </w:rPr>
        <w:t>º Sesión del Grupo de Trabajo</w:t>
      </w:r>
    </w:p>
    <w:p w14:paraId="31551C5B" w14:textId="77777777" w:rsidR="003D419D" w:rsidRDefault="003D419D" w:rsidP="003D419D">
      <w:pPr>
        <w:pStyle w:val="Textosinformato"/>
        <w:jc w:val="center"/>
        <w:rPr>
          <w:rFonts w:ascii="Arial" w:hAnsi="Arial" w:cs="Arial"/>
          <w:b/>
          <w:sz w:val="32"/>
          <w:szCs w:val="32"/>
        </w:rPr>
      </w:pPr>
    </w:p>
    <w:p w14:paraId="292D8D7A" w14:textId="51786467" w:rsidR="003D419D" w:rsidRPr="00A062F9" w:rsidRDefault="008B6D34" w:rsidP="003D419D">
      <w:pPr>
        <w:pStyle w:val="Textosinformato"/>
        <w:jc w:val="center"/>
        <w:rPr>
          <w:rFonts w:ascii="Arial" w:hAnsi="Arial" w:cs="Arial"/>
          <w:b/>
          <w:sz w:val="24"/>
          <w:szCs w:val="32"/>
        </w:rPr>
      </w:pPr>
      <w:r w:rsidRPr="00A062F9">
        <w:rPr>
          <w:rFonts w:ascii="Arial" w:hAnsi="Arial" w:cs="Arial"/>
          <w:b/>
          <w:sz w:val="24"/>
          <w:szCs w:val="32"/>
        </w:rPr>
        <w:t xml:space="preserve">SAN VICENTE Y LAS GRANADINAS </w:t>
      </w:r>
    </w:p>
    <w:p w14:paraId="5399408F" w14:textId="1EC6E50B" w:rsidR="003D419D" w:rsidRPr="00A062F9" w:rsidRDefault="008B6D34" w:rsidP="003D419D">
      <w:pPr>
        <w:pStyle w:val="Textosinformato"/>
        <w:jc w:val="center"/>
        <w:rPr>
          <w:rFonts w:ascii="Arial" w:hAnsi="Arial" w:cs="Arial"/>
          <w:szCs w:val="28"/>
        </w:rPr>
      </w:pPr>
      <w:r w:rsidRPr="00A062F9">
        <w:rPr>
          <w:rFonts w:ascii="Arial" w:hAnsi="Arial" w:cs="Arial"/>
          <w:szCs w:val="28"/>
        </w:rPr>
        <w:t>3</w:t>
      </w:r>
      <w:r w:rsidR="00A912C1" w:rsidRPr="00A062F9">
        <w:rPr>
          <w:rFonts w:ascii="Arial" w:hAnsi="Arial" w:cs="Arial"/>
          <w:szCs w:val="28"/>
        </w:rPr>
        <w:t>º</w:t>
      </w:r>
      <w:r w:rsidR="003D419D" w:rsidRPr="00A062F9">
        <w:rPr>
          <w:rFonts w:ascii="Arial" w:hAnsi="Arial" w:cs="Arial"/>
          <w:szCs w:val="28"/>
        </w:rPr>
        <w:t xml:space="preserve"> de </w:t>
      </w:r>
      <w:r w:rsidR="00A912C1" w:rsidRPr="00A062F9">
        <w:rPr>
          <w:rFonts w:ascii="Arial" w:hAnsi="Arial" w:cs="Arial"/>
          <w:szCs w:val="28"/>
        </w:rPr>
        <w:t xml:space="preserve">noviembre </w:t>
      </w:r>
      <w:r w:rsidR="00FB0B74" w:rsidRPr="00A062F9">
        <w:rPr>
          <w:rFonts w:ascii="Arial" w:hAnsi="Arial" w:cs="Arial"/>
          <w:szCs w:val="28"/>
        </w:rPr>
        <w:t>de 2021</w:t>
      </w:r>
    </w:p>
    <w:p w14:paraId="394E937A" w14:textId="77777777" w:rsidR="003D419D" w:rsidRPr="00A062F9" w:rsidRDefault="003D419D" w:rsidP="003D419D">
      <w:pPr>
        <w:pStyle w:val="Textosinformato"/>
        <w:jc w:val="center"/>
        <w:rPr>
          <w:rFonts w:ascii="Arial" w:hAnsi="Arial" w:cs="Arial"/>
          <w:b/>
          <w:sz w:val="24"/>
          <w:szCs w:val="32"/>
        </w:rPr>
      </w:pPr>
    </w:p>
    <w:p w14:paraId="167C8DE2" w14:textId="77777777" w:rsidR="003D419D" w:rsidRPr="00A062F9" w:rsidRDefault="003D419D" w:rsidP="003D419D">
      <w:pPr>
        <w:pStyle w:val="Textosinformato"/>
        <w:jc w:val="center"/>
        <w:rPr>
          <w:rFonts w:ascii="Arial" w:hAnsi="Arial" w:cs="Arial"/>
          <w:sz w:val="24"/>
          <w:szCs w:val="32"/>
        </w:rPr>
      </w:pPr>
      <w:r w:rsidRPr="00A062F9">
        <w:rPr>
          <w:rFonts w:ascii="Arial" w:hAnsi="Arial" w:cs="Arial"/>
          <w:sz w:val="24"/>
          <w:szCs w:val="32"/>
        </w:rPr>
        <w:t>Intervención del Perú</w:t>
      </w:r>
    </w:p>
    <w:p w14:paraId="435BD36B" w14:textId="77777777" w:rsidR="003D419D" w:rsidRPr="00F04E25" w:rsidRDefault="003D419D" w:rsidP="003D419D">
      <w:pPr>
        <w:pStyle w:val="Textosinformato"/>
        <w:jc w:val="center"/>
        <w:rPr>
          <w:rFonts w:ascii="Arial" w:hAnsi="Arial" w:cs="Arial"/>
          <w:b/>
          <w:sz w:val="28"/>
          <w:szCs w:val="28"/>
        </w:rPr>
      </w:pPr>
    </w:p>
    <w:p w14:paraId="34CA922E" w14:textId="7A30EF9D" w:rsidR="003D419D" w:rsidRDefault="003D419D" w:rsidP="00E24ED4">
      <w:pPr>
        <w:pStyle w:val="Textosinformato"/>
        <w:spacing w:line="360" w:lineRule="auto"/>
        <w:rPr>
          <w:rFonts w:ascii="Arial" w:hAnsi="Arial" w:cs="Arial"/>
          <w:sz w:val="24"/>
          <w:szCs w:val="24"/>
        </w:rPr>
      </w:pPr>
      <w:r w:rsidRPr="00A062F9">
        <w:rPr>
          <w:rFonts w:ascii="Arial" w:hAnsi="Arial" w:cs="Arial"/>
          <w:sz w:val="24"/>
          <w:szCs w:val="24"/>
        </w:rPr>
        <w:t>Señor</w:t>
      </w:r>
      <w:r w:rsidR="00F04E25" w:rsidRPr="00A062F9">
        <w:rPr>
          <w:rFonts w:ascii="Arial" w:hAnsi="Arial" w:cs="Arial"/>
          <w:sz w:val="24"/>
          <w:szCs w:val="24"/>
        </w:rPr>
        <w:t xml:space="preserve"> Presidente,</w:t>
      </w:r>
      <w:r w:rsidRPr="00A062F9">
        <w:rPr>
          <w:rFonts w:ascii="Arial" w:hAnsi="Arial" w:cs="Arial"/>
          <w:sz w:val="24"/>
          <w:szCs w:val="24"/>
        </w:rPr>
        <w:t xml:space="preserve"> </w:t>
      </w:r>
    </w:p>
    <w:p w14:paraId="5C6CE9E4" w14:textId="77777777" w:rsidR="00A062F9" w:rsidRPr="00A062F9" w:rsidRDefault="00A062F9" w:rsidP="00E24ED4">
      <w:pPr>
        <w:pStyle w:val="Textosinformato"/>
        <w:spacing w:line="360" w:lineRule="auto"/>
        <w:rPr>
          <w:rFonts w:ascii="Arial" w:hAnsi="Arial" w:cs="Arial"/>
          <w:sz w:val="24"/>
          <w:szCs w:val="24"/>
        </w:rPr>
      </w:pPr>
    </w:p>
    <w:p w14:paraId="44D4F0C2" w14:textId="55DD2021" w:rsidR="00A03048" w:rsidRPr="00A062F9" w:rsidRDefault="0042309E" w:rsidP="00E24ED4">
      <w:pPr>
        <w:pStyle w:val="Textosinforma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062F9">
        <w:rPr>
          <w:rFonts w:ascii="Arial" w:hAnsi="Arial" w:cs="Arial"/>
          <w:sz w:val="24"/>
          <w:szCs w:val="24"/>
        </w:rPr>
        <w:t xml:space="preserve">El Perú da una cordial bienvenida a la delegación de </w:t>
      </w:r>
      <w:r w:rsidR="008B6D34" w:rsidRPr="00A062F9">
        <w:rPr>
          <w:rFonts w:ascii="Arial" w:hAnsi="Arial" w:cs="Arial"/>
          <w:sz w:val="24"/>
          <w:szCs w:val="24"/>
        </w:rPr>
        <w:t xml:space="preserve">San Vicente y las </w:t>
      </w:r>
      <w:proofErr w:type="gramStart"/>
      <w:r w:rsidR="008B6D34" w:rsidRPr="00A062F9">
        <w:rPr>
          <w:rFonts w:ascii="Arial" w:hAnsi="Arial" w:cs="Arial"/>
          <w:sz w:val="24"/>
          <w:szCs w:val="24"/>
        </w:rPr>
        <w:t>Granadinas</w:t>
      </w:r>
      <w:proofErr w:type="gramEnd"/>
      <w:r w:rsidR="008B6D34" w:rsidRPr="00A062F9">
        <w:rPr>
          <w:rFonts w:ascii="Arial" w:hAnsi="Arial" w:cs="Arial"/>
          <w:sz w:val="24"/>
          <w:szCs w:val="24"/>
        </w:rPr>
        <w:t xml:space="preserve"> y</w:t>
      </w:r>
      <w:r w:rsidR="00AC3A06" w:rsidRPr="00A062F9">
        <w:rPr>
          <w:rFonts w:ascii="Arial" w:hAnsi="Arial" w:cs="Arial"/>
          <w:sz w:val="24"/>
          <w:szCs w:val="24"/>
        </w:rPr>
        <w:t xml:space="preserve"> agradece su presentación. Reconocemos </w:t>
      </w:r>
      <w:r w:rsidR="00AA3155" w:rsidRPr="00A062F9">
        <w:rPr>
          <w:rFonts w:ascii="Arial" w:hAnsi="Arial" w:cs="Arial"/>
          <w:sz w:val="24"/>
          <w:szCs w:val="24"/>
        </w:rPr>
        <w:t xml:space="preserve">los avances logrados por </w:t>
      </w:r>
      <w:r w:rsidR="008B6D34" w:rsidRPr="00A062F9">
        <w:rPr>
          <w:rFonts w:ascii="Arial" w:hAnsi="Arial" w:cs="Arial"/>
          <w:sz w:val="24"/>
          <w:szCs w:val="24"/>
        </w:rPr>
        <w:t xml:space="preserve">San Vicente y las </w:t>
      </w:r>
      <w:proofErr w:type="gramStart"/>
      <w:r w:rsidR="008B6D34" w:rsidRPr="00A062F9">
        <w:rPr>
          <w:rFonts w:ascii="Arial" w:hAnsi="Arial" w:cs="Arial"/>
          <w:sz w:val="24"/>
          <w:szCs w:val="24"/>
        </w:rPr>
        <w:t>Granadinas</w:t>
      </w:r>
      <w:proofErr w:type="gramEnd"/>
      <w:r w:rsidR="00AA3155" w:rsidRPr="00A062F9">
        <w:rPr>
          <w:rFonts w:ascii="Arial" w:hAnsi="Arial" w:cs="Arial"/>
          <w:sz w:val="24"/>
          <w:szCs w:val="24"/>
        </w:rPr>
        <w:t>, entre ellos</w:t>
      </w:r>
      <w:r w:rsidR="00F04E25" w:rsidRPr="00A062F9">
        <w:rPr>
          <w:rFonts w:ascii="Arial" w:hAnsi="Arial" w:cs="Arial"/>
          <w:sz w:val="24"/>
          <w:szCs w:val="24"/>
        </w:rPr>
        <w:t>,</w:t>
      </w:r>
      <w:r w:rsidR="00D97B6B" w:rsidRPr="00A062F9">
        <w:rPr>
          <w:rFonts w:ascii="Arial" w:hAnsi="Arial" w:cs="Arial"/>
          <w:sz w:val="24"/>
          <w:szCs w:val="24"/>
        </w:rPr>
        <w:t xml:space="preserve"> </w:t>
      </w:r>
      <w:r w:rsidR="00F23BC4" w:rsidRPr="00A062F9">
        <w:rPr>
          <w:rFonts w:ascii="Arial" w:hAnsi="Arial" w:cs="Arial"/>
          <w:sz w:val="24"/>
          <w:szCs w:val="24"/>
        </w:rPr>
        <w:t xml:space="preserve">el establecimiento de un mecanismo interministerial encargado de preparar los informes nacionales de derechos humanos y de supervisar la aplicación de las recomendaciones de los mecanismos de derechos humanos. </w:t>
      </w:r>
    </w:p>
    <w:p w14:paraId="50A8F206" w14:textId="77777777" w:rsidR="0042309E" w:rsidRPr="00A062F9" w:rsidRDefault="0042309E" w:rsidP="00E24ED4">
      <w:pPr>
        <w:pStyle w:val="Textosinforma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3C2E959" w14:textId="77777777" w:rsidR="00F23BC4" w:rsidRPr="00A062F9" w:rsidRDefault="00CB1F08" w:rsidP="00F23BC4">
      <w:pPr>
        <w:pStyle w:val="Textosinforma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062F9">
        <w:rPr>
          <w:rFonts w:ascii="Arial" w:hAnsi="Arial" w:cs="Arial"/>
          <w:sz w:val="24"/>
          <w:szCs w:val="24"/>
        </w:rPr>
        <w:t>C</w:t>
      </w:r>
      <w:r w:rsidR="003D419D" w:rsidRPr="00A062F9">
        <w:rPr>
          <w:rFonts w:ascii="Arial" w:hAnsi="Arial" w:cs="Arial"/>
          <w:sz w:val="24"/>
          <w:szCs w:val="24"/>
        </w:rPr>
        <w:t>on espíritu constructivo,</w:t>
      </w:r>
      <w:r w:rsidRPr="00A062F9">
        <w:rPr>
          <w:rFonts w:ascii="Arial" w:hAnsi="Arial" w:cs="Arial"/>
          <w:sz w:val="24"/>
          <w:szCs w:val="24"/>
        </w:rPr>
        <w:t xml:space="preserve"> el Perú </w:t>
      </w:r>
      <w:r w:rsidR="003D419D" w:rsidRPr="00A062F9">
        <w:rPr>
          <w:rFonts w:ascii="Arial" w:hAnsi="Arial" w:cs="Arial"/>
          <w:sz w:val="24"/>
          <w:szCs w:val="24"/>
        </w:rPr>
        <w:t>recomienda:</w:t>
      </w:r>
    </w:p>
    <w:p w14:paraId="360A1E93" w14:textId="77777777" w:rsidR="00F23BC4" w:rsidRPr="00A062F9" w:rsidRDefault="00F23BC4" w:rsidP="00F23BC4">
      <w:pPr>
        <w:pStyle w:val="Textosinforma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ED6A2ED" w14:textId="78A56B55" w:rsidR="003D419D" w:rsidRPr="00A062F9" w:rsidRDefault="00F23BC4" w:rsidP="00F23BC4">
      <w:pPr>
        <w:pStyle w:val="Textosinformato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062F9">
        <w:rPr>
          <w:rFonts w:ascii="Arial" w:hAnsi="Arial" w:cs="Arial"/>
          <w:sz w:val="24"/>
          <w:szCs w:val="24"/>
        </w:rPr>
        <w:t>Considerar establecer una institución nacional de derechos humanos independiente, con amplio mandato de protección de los derechos humanos, con recursos humanos y financieros adecuados</w:t>
      </w:r>
      <w:r w:rsidR="004A466E" w:rsidRPr="00A062F9">
        <w:rPr>
          <w:rFonts w:ascii="Arial" w:hAnsi="Arial" w:cs="Arial"/>
          <w:sz w:val="24"/>
          <w:szCs w:val="24"/>
        </w:rPr>
        <w:t>,</w:t>
      </w:r>
      <w:r w:rsidRPr="00A062F9">
        <w:rPr>
          <w:rFonts w:ascii="Arial" w:hAnsi="Arial" w:cs="Arial"/>
          <w:sz w:val="24"/>
          <w:szCs w:val="24"/>
        </w:rPr>
        <w:t xml:space="preserve"> y </w:t>
      </w:r>
      <w:r w:rsidR="004A466E" w:rsidRPr="00A062F9">
        <w:rPr>
          <w:rFonts w:ascii="Arial" w:hAnsi="Arial" w:cs="Arial"/>
          <w:sz w:val="24"/>
          <w:szCs w:val="24"/>
        </w:rPr>
        <w:t>conforme</w:t>
      </w:r>
      <w:r w:rsidRPr="00A062F9">
        <w:rPr>
          <w:rFonts w:ascii="Arial" w:hAnsi="Arial" w:cs="Arial"/>
          <w:sz w:val="24"/>
          <w:szCs w:val="24"/>
        </w:rPr>
        <w:t xml:space="preserve"> con los Principios de París</w:t>
      </w:r>
      <w:r w:rsidR="00784522" w:rsidRPr="00A062F9">
        <w:rPr>
          <w:rFonts w:ascii="Arial" w:hAnsi="Arial" w:cs="Arial"/>
          <w:sz w:val="24"/>
          <w:szCs w:val="24"/>
        </w:rPr>
        <w:t>.</w:t>
      </w:r>
      <w:r w:rsidR="002B300E" w:rsidRPr="00A062F9">
        <w:rPr>
          <w:rFonts w:ascii="Arial" w:hAnsi="Arial" w:cs="Arial"/>
          <w:sz w:val="24"/>
          <w:szCs w:val="24"/>
        </w:rPr>
        <w:t xml:space="preserve"> </w:t>
      </w:r>
    </w:p>
    <w:p w14:paraId="70F6F3BA" w14:textId="74E47CF6" w:rsidR="00F23BC4" w:rsidRPr="00A062F9" w:rsidRDefault="002B300E" w:rsidP="00F23BC4">
      <w:pPr>
        <w:pStyle w:val="Textosinformato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062F9">
        <w:rPr>
          <w:rFonts w:ascii="Arial" w:hAnsi="Arial" w:cs="Arial"/>
          <w:sz w:val="24"/>
          <w:szCs w:val="24"/>
        </w:rPr>
        <w:t>Redoblar esfuerzos para combatir la discriminación contra las mujeres y reducir las altas tasas de violencia en el hogar, la violencia sexual y los abusos sexuales</w:t>
      </w:r>
      <w:r w:rsidR="00784522" w:rsidRPr="00A062F9">
        <w:rPr>
          <w:rFonts w:ascii="Arial" w:hAnsi="Arial" w:cs="Arial"/>
          <w:sz w:val="24"/>
          <w:szCs w:val="24"/>
        </w:rPr>
        <w:t>.</w:t>
      </w:r>
      <w:r w:rsidRPr="00A062F9">
        <w:rPr>
          <w:rFonts w:ascii="Arial" w:hAnsi="Arial" w:cs="Arial"/>
          <w:sz w:val="24"/>
          <w:szCs w:val="24"/>
        </w:rPr>
        <w:t xml:space="preserve"> </w:t>
      </w:r>
    </w:p>
    <w:p w14:paraId="0955D041" w14:textId="7D139FC0" w:rsidR="002B300E" w:rsidRPr="00A062F9" w:rsidRDefault="002B300E" w:rsidP="00F23BC4">
      <w:pPr>
        <w:pStyle w:val="Textosinformato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062F9">
        <w:rPr>
          <w:rFonts w:ascii="Arial" w:hAnsi="Arial" w:cs="Arial"/>
          <w:sz w:val="24"/>
          <w:szCs w:val="24"/>
        </w:rPr>
        <w:t>Profundizar las medidas implementadas para luchar contra la trata de personas</w:t>
      </w:r>
      <w:r w:rsidR="0090110C" w:rsidRPr="00A062F9">
        <w:rPr>
          <w:rFonts w:ascii="Arial" w:hAnsi="Arial" w:cs="Arial"/>
          <w:sz w:val="24"/>
          <w:szCs w:val="24"/>
        </w:rPr>
        <w:t>, reforzando</w:t>
      </w:r>
      <w:r w:rsidRPr="00A062F9">
        <w:rPr>
          <w:rFonts w:ascii="Arial" w:hAnsi="Arial" w:cs="Arial"/>
          <w:sz w:val="24"/>
          <w:szCs w:val="24"/>
        </w:rPr>
        <w:t xml:space="preserve"> la aplicación efectiva de la Ley de Pre</w:t>
      </w:r>
      <w:r w:rsidR="00035779" w:rsidRPr="00A062F9">
        <w:rPr>
          <w:rFonts w:ascii="Arial" w:hAnsi="Arial" w:cs="Arial"/>
          <w:sz w:val="24"/>
          <w:szCs w:val="24"/>
        </w:rPr>
        <w:t>vención de la Trata de Personas, así como su correspondiente Plan N</w:t>
      </w:r>
      <w:r w:rsidRPr="00A062F9">
        <w:rPr>
          <w:rFonts w:ascii="Arial" w:hAnsi="Arial" w:cs="Arial"/>
          <w:sz w:val="24"/>
          <w:szCs w:val="24"/>
        </w:rPr>
        <w:t>acional.</w:t>
      </w:r>
      <w:r w:rsidR="00784522" w:rsidRPr="00A062F9">
        <w:rPr>
          <w:rFonts w:ascii="Arial" w:hAnsi="Arial" w:cs="Arial"/>
          <w:sz w:val="24"/>
          <w:szCs w:val="24"/>
        </w:rPr>
        <w:t xml:space="preserve"> </w:t>
      </w:r>
    </w:p>
    <w:p w14:paraId="654CC30F" w14:textId="77777777" w:rsidR="00F23BC4" w:rsidRPr="00A062F9" w:rsidRDefault="00F23BC4" w:rsidP="00F23BC4">
      <w:pPr>
        <w:pStyle w:val="Textosinformato"/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</w:p>
    <w:p w14:paraId="6140254C" w14:textId="7C9ADF13" w:rsidR="00F04E25" w:rsidRDefault="003D419D" w:rsidP="00A062F9">
      <w:pPr>
        <w:pStyle w:val="Textosinforma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062F9">
        <w:rPr>
          <w:rFonts w:ascii="Arial" w:hAnsi="Arial" w:cs="Arial"/>
          <w:sz w:val="24"/>
          <w:szCs w:val="24"/>
        </w:rPr>
        <w:t xml:space="preserve">El Perú expresa a </w:t>
      </w:r>
      <w:r w:rsidR="008B6D34" w:rsidRPr="00A062F9">
        <w:rPr>
          <w:rFonts w:ascii="Arial" w:hAnsi="Arial" w:cs="Arial"/>
          <w:sz w:val="24"/>
          <w:szCs w:val="24"/>
        </w:rPr>
        <w:t xml:space="preserve">San Vicente y las </w:t>
      </w:r>
      <w:proofErr w:type="gramStart"/>
      <w:r w:rsidR="008B6D34" w:rsidRPr="00A062F9">
        <w:rPr>
          <w:rFonts w:ascii="Arial" w:hAnsi="Arial" w:cs="Arial"/>
          <w:sz w:val="24"/>
          <w:szCs w:val="24"/>
        </w:rPr>
        <w:t>Granadinas</w:t>
      </w:r>
      <w:proofErr w:type="gramEnd"/>
      <w:r w:rsidR="00A912C1" w:rsidRPr="00A062F9">
        <w:rPr>
          <w:rFonts w:ascii="Arial" w:hAnsi="Arial" w:cs="Arial"/>
          <w:sz w:val="24"/>
          <w:szCs w:val="24"/>
        </w:rPr>
        <w:t xml:space="preserve"> </w:t>
      </w:r>
      <w:r w:rsidRPr="00A062F9">
        <w:rPr>
          <w:rFonts w:ascii="Arial" w:hAnsi="Arial" w:cs="Arial"/>
          <w:sz w:val="24"/>
          <w:szCs w:val="24"/>
        </w:rPr>
        <w:t>su deseo</w:t>
      </w:r>
      <w:r w:rsidR="005A39B0" w:rsidRPr="00A062F9">
        <w:rPr>
          <w:rFonts w:ascii="Arial" w:hAnsi="Arial" w:cs="Arial"/>
          <w:sz w:val="24"/>
          <w:szCs w:val="24"/>
        </w:rPr>
        <w:t xml:space="preserve"> de</w:t>
      </w:r>
      <w:r w:rsidRPr="00A062F9">
        <w:rPr>
          <w:rFonts w:ascii="Arial" w:hAnsi="Arial" w:cs="Arial"/>
          <w:sz w:val="24"/>
          <w:szCs w:val="24"/>
        </w:rPr>
        <w:t xml:space="preserve"> que este nuevo ciclo del EPU continúe contribuyendo a la mejora de los derechos humanos en su país.</w:t>
      </w:r>
    </w:p>
    <w:p w14:paraId="5955B1C2" w14:textId="77777777" w:rsidR="00A062F9" w:rsidRPr="00A062F9" w:rsidRDefault="00A062F9" w:rsidP="00A062F9">
      <w:pPr>
        <w:pStyle w:val="Textosinforma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1C1A721" w14:textId="77777777" w:rsidR="003D419D" w:rsidRPr="00A062F9" w:rsidRDefault="003D419D" w:rsidP="00E24ED4">
      <w:pPr>
        <w:pStyle w:val="Textosinformato"/>
        <w:spacing w:line="360" w:lineRule="auto"/>
        <w:rPr>
          <w:rFonts w:ascii="Arial" w:hAnsi="Arial" w:cs="Arial"/>
          <w:sz w:val="24"/>
          <w:szCs w:val="24"/>
        </w:rPr>
      </w:pPr>
      <w:r w:rsidRPr="00A062F9">
        <w:rPr>
          <w:rFonts w:ascii="Arial" w:hAnsi="Arial" w:cs="Arial"/>
          <w:sz w:val="24"/>
          <w:szCs w:val="24"/>
        </w:rPr>
        <w:t>Muchas gracias.</w:t>
      </w:r>
      <w:bookmarkStart w:id="0" w:name="_GoBack"/>
      <w:bookmarkEnd w:id="0"/>
    </w:p>
    <w:sectPr w:rsidR="003D419D" w:rsidRPr="00A062F9" w:rsidSect="00A062F9">
      <w:headerReference w:type="default" r:id="rId8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13DEAC" w14:textId="77777777" w:rsidR="006D5678" w:rsidRDefault="006D5678" w:rsidP="0061046B">
      <w:pPr>
        <w:spacing w:after="0" w:line="240" w:lineRule="auto"/>
      </w:pPr>
      <w:r>
        <w:separator/>
      </w:r>
    </w:p>
  </w:endnote>
  <w:endnote w:type="continuationSeparator" w:id="0">
    <w:p w14:paraId="03406336" w14:textId="77777777" w:rsidR="006D5678" w:rsidRDefault="006D5678" w:rsidP="00610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41A5D3" w14:textId="77777777" w:rsidR="006D5678" w:rsidRDefault="006D5678" w:rsidP="0061046B">
      <w:pPr>
        <w:spacing w:after="0" w:line="240" w:lineRule="auto"/>
      </w:pPr>
      <w:r>
        <w:separator/>
      </w:r>
    </w:p>
  </w:footnote>
  <w:footnote w:type="continuationSeparator" w:id="0">
    <w:p w14:paraId="7854136A" w14:textId="77777777" w:rsidR="006D5678" w:rsidRDefault="006D5678" w:rsidP="00610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FA892D" w14:textId="77777777" w:rsidR="006D5678" w:rsidRDefault="006D5678">
    <w:pPr>
      <w:pStyle w:val="Encabezado"/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0"/>
      <w:gridCol w:w="1560"/>
      <w:gridCol w:w="3574"/>
    </w:tblGrid>
    <w:tr w:rsidR="006D5678" w:rsidRPr="00A062F9" w14:paraId="2EA2E712" w14:textId="77777777" w:rsidTr="005F600D">
      <w:tc>
        <w:tcPr>
          <w:tcW w:w="3510" w:type="dxa"/>
          <w:vAlign w:val="center"/>
        </w:tcPr>
        <w:p w14:paraId="786D72C3" w14:textId="77777777" w:rsidR="006D5678" w:rsidRPr="00F90FDA" w:rsidRDefault="006D5678" w:rsidP="005F600D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F90FDA">
            <w:rPr>
              <w:rFonts w:ascii="Arial" w:hAnsi="Arial" w:cs="Arial"/>
              <w:b/>
              <w:sz w:val="18"/>
              <w:szCs w:val="18"/>
            </w:rPr>
            <w:t>Representación Permanente del Perú</w:t>
          </w:r>
        </w:p>
        <w:p w14:paraId="19D8A6F1" w14:textId="77777777" w:rsidR="006D5678" w:rsidRPr="00D52222" w:rsidRDefault="006D5678" w:rsidP="005F600D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F90FDA">
            <w:rPr>
              <w:rFonts w:ascii="Arial" w:hAnsi="Arial" w:cs="Arial"/>
              <w:b/>
              <w:sz w:val="18"/>
              <w:szCs w:val="18"/>
            </w:rPr>
            <w:t>Ginebra</w:t>
          </w:r>
        </w:p>
      </w:tc>
      <w:tc>
        <w:tcPr>
          <w:tcW w:w="1560" w:type="dxa"/>
        </w:tcPr>
        <w:p w14:paraId="27892805" w14:textId="77777777" w:rsidR="006D5678" w:rsidRDefault="006D5678" w:rsidP="005F600D">
          <w:pPr>
            <w:jc w:val="center"/>
            <w:rPr>
              <w:rFonts w:ascii="Arial" w:hAnsi="Arial" w:cs="Arial"/>
            </w:rPr>
          </w:pPr>
          <w:r>
            <w:rPr>
              <w:noProof/>
              <w:lang w:val="fr-CH" w:eastAsia="fr-CH"/>
            </w:rPr>
            <w:drawing>
              <wp:inline distT="0" distB="0" distL="0" distR="0" wp14:anchorId="0B72C771" wp14:editId="4D59E609">
                <wp:extent cx="658495" cy="658495"/>
                <wp:effectExtent l="0" t="0" r="8255" b="825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8495" cy="6584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74" w:type="dxa"/>
          <w:vAlign w:val="center"/>
        </w:tcPr>
        <w:p w14:paraId="53D111B2" w14:textId="77777777" w:rsidR="006D5678" w:rsidRPr="00F90FDA" w:rsidRDefault="006D5678" w:rsidP="005F600D">
          <w:pPr>
            <w:jc w:val="center"/>
            <w:rPr>
              <w:rFonts w:ascii="Arial" w:hAnsi="Arial" w:cs="Arial"/>
              <w:b/>
              <w:sz w:val="18"/>
              <w:szCs w:val="18"/>
              <w:lang w:val="en-US"/>
            </w:rPr>
          </w:pPr>
          <w:r w:rsidRPr="00F90FDA">
            <w:rPr>
              <w:rFonts w:ascii="Arial" w:hAnsi="Arial" w:cs="Arial"/>
              <w:b/>
              <w:sz w:val="18"/>
              <w:szCs w:val="18"/>
              <w:lang w:val="en-US"/>
            </w:rPr>
            <w:t>Permanent Mission of Peru</w:t>
          </w:r>
        </w:p>
        <w:p w14:paraId="16A0B741" w14:textId="77777777" w:rsidR="006D5678" w:rsidRPr="00D52222" w:rsidRDefault="006D5678" w:rsidP="005F600D">
          <w:pPr>
            <w:jc w:val="center"/>
            <w:rPr>
              <w:rFonts w:ascii="Arial" w:hAnsi="Arial" w:cs="Arial"/>
              <w:lang w:val="en-US"/>
            </w:rPr>
          </w:pPr>
          <w:r w:rsidRPr="00F90FDA">
            <w:rPr>
              <w:rFonts w:ascii="Arial" w:hAnsi="Arial" w:cs="Arial"/>
              <w:b/>
              <w:sz w:val="18"/>
              <w:szCs w:val="18"/>
              <w:lang w:val="en-US"/>
            </w:rPr>
            <w:t>Geneva</w:t>
          </w:r>
        </w:p>
      </w:tc>
    </w:tr>
  </w:tbl>
  <w:p w14:paraId="77C82F41" w14:textId="77777777" w:rsidR="006D5678" w:rsidRPr="0061046B" w:rsidRDefault="006D5678">
    <w:pPr>
      <w:pStyle w:val="Encabezado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709C9"/>
    <w:multiLevelType w:val="hybridMultilevel"/>
    <w:tmpl w:val="F2902A7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17A00"/>
    <w:multiLevelType w:val="multilevel"/>
    <w:tmpl w:val="60A89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E57405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D3911"/>
    <w:multiLevelType w:val="hybridMultilevel"/>
    <w:tmpl w:val="1F94BBB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F35A49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9F07EC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25337D"/>
    <w:multiLevelType w:val="hybridMultilevel"/>
    <w:tmpl w:val="8352810E"/>
    <w:lvl w:ilvl="0" w:tplc="649E9A9A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90A64FD"/>
    <w:multiLevelType w:val="hybridMultilevel"/>
    <w:tmpl w:val="78D60D3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8CF0402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0D536A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D837D6"/>
    <w:multiLevelType w:val="hybridMultilevel"/>
    <w:tmpl w:val="B974229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564E31"/>
    <w:multiLevelType w:val="hybridMultilevel"/>
    <w:tmpl w:val="010EE1D4"/>
    <w:lvl w:ilvl="0" w:tplc="C19C28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9247345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DE7060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0C2D05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05629A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B47457"/>
    <w:multiLevelType w:val="hybridMultilevel"/>
    <w:tmpl w:val="08E47AF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3402E6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6"/>
  </w:num>
  <w:num w:numId="5">
    <w:abstractNumId w:val="6"/>
  </w:num>
  <w:num w:numId="6">
    <w:abstractNumId w:val="5"/>
  </w:num>
  <w:num w:numId="7">
    <w:abstractNumId w:val="4"/>
  </w:num>
  <w:num w:numId="8">
    <w:abstractNumId w:val="17"/>
  </w:num>
  <w:num w:numId="9">
    <w:abstractNumId w:val="2"/>
  </w:num>
  <w:num w:numId="10">
    <w:abstractNumId w:val="8"/>
  </w:num>
  <w:num w:numId="11">
    <w:abstractNumId w:val="12"/>
  </w:num>
  <w:num w:numId="12">
    <w:abstractNumId w:val="9"/>
  </w:num>
  <w:num w:numId="13">
    <w:abstractNumId w:val="15"/>
  </w:num>
  <w:num w:numId="14">
    <w:abstractNumId w:val="13"/>
  </w:num>
  <w:num w:numId="15">
    <w:abstractNumId w:val="14"/>
  </w:num>
  <w:num w:numId="16">
    <w:abstractNumId w:val="1"/>
  </w:num>
  <w:num w:numId="17">
    <w:abstractNumId w:val="1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222"/>
    <w:rsid w:val="00004003"/>
    <w:rsid w:val="00027D9A"/>
    <w:rsid w:val="00035779"/>
    <w:rsid w:val="000940D2"/>
    <w:rsid w:val="00112971"/>
    <w:rsid w:val="00117784"/>
    <w:rsid w:val="00120D4F"/>
    <w:rsid w:val="00130397"/>
    <w:rsid w:val="001425E8"/>
    <w:rsid w:val="00143069"/>
    <w:rsid w:val="001476EF"/>
    <w:rsid w:val="00167904"/>
    <w:rsid w:val="00174912"/>
    <w:rsid w:val="0018525F"/>
    <w:rsid w:val="00195B45"/>
    <w:rsid w:val="00195C89"/>
    <w:rsid w:val="001C51B3"/>
    <w:rsid w:val="001D369D"/>
    <w:rsid w:val="001E6E92"/>
    <w:rsid w:val="00201E9A"/>
    <w:rsid w:val="00207B03"/>
    <w:rsid w:val="0023676E"/>
    <w:rsid w:val="002668C1"/>
    <w:rsid w:val="00274BB8"/>
    <w:rsid w:val="00285EF9"/>
    <w:rsid w:val="002B300E"/>
    <w:rsid w:val="002F609E"/>
    <w:rsid w:val="003040CF"/>
    <w:rsid w:val="003125D5"/>
    <w:rsid w:val="003243A1"/>
    <w:rsid w:val="00344369"/>
    <w:rsid w:val="00371591"/>
    <w:rsid w:val="00391B05"/>
    <w:rsid w:val="003939DD"/>
    <w:rsid w:val="003A12C6"/>
    <w:rsid w:val="003B2DBA"/>
    <w:rsid w:val="003C20C1"/>
    <w:rsid w:val="003D419D"/>
    <w:rsid w:val="004005B1"/>
    <w:rsid w:val="00401FC1"/>
    <w:rsid w:val="004142A1"/>
    <w:rsid w:val="0042309E"/>
    <w:rsid w:val="00424318"/>
    <w:rsid w:val="00433A47"/>
    <w:rsid w:val="00486254"/>
    <w:rsid w:val="004A466E"/>
    <w:rsid w:val="004C7727"/>
    <w:rsid w:val="004F3929"/>
    <w:rsid w:val="0050225C"/>
    <w:rsid w:val="0053670F"/>
    <w:rsid w:val="005862B7"/>
    <w:rsid w:val="00591D56"/>
    <w:rsid w:val="00594AE8"/>
    <w:rsid w:val="005A39B0"/>
    <w:rsid w:val="005B2FD2"/>
    <w:rsid w:val="005F600D"/>
    <w:rsid w:val="00604CC7"/>
    <w:rsid w:val="0061046B"/>
    <w:rsid w:val="006118BA"/>
    <w:rsid w:val="00617DAD"/>
    <w:rsid w:val="00647BFE"/>
    <w:rsid w:val="006626C2"/>
    <w:rsid w:val="00674B59"/>
    <w:rsid w:val="006766D3"/>
    <w:rsid w:val="00686D7D"/>
    <w:rsid w:val="006A32A2"/>
    <w:rsid w:val="006C391C"/>
    <w:rsid w:val="006C3F39"/>
    <w:rsid w:val="006D3257"/>
    <w:rsid w:val="006D3ADC"/>
    <w:rsid w:val="006D5678"/>
    <w:rsid w:val="006F26FD"/>
    <w:rsid w:val="0070519C"/>
    <w:rsid w:val="007233BF"/>
    <w:rsid w:val="00782A89"/>
    <w:rsid w:val="00784522"/>
    <w:rsid w:val="007B5D0B"/>
    <w:rsid w:val="0085075F"/>
    <w:rsid w:val="008651C8"/>
    <w:rsid w:val="008A69C6"/>
    <w:rsid w:val="008B44E3"/>
    <w:rsid w:val="008B6D34"/>
    <w:rsid w:val="008C4B1B"/>
    <w:rsid w:val="008E414D"/>
    <w:rsid w:val="008F3D8F"/>
    <w:rsid w:val="0090110C"/>
    <w:rsid w:val="00916321"/>
    <w:rsid w:val="00987792"/>
    <w:rsid w:val="00993DAA"/>
    <w:rsid w:val="0099698E"/>
    <w:rsid w:val="009A1852"/>
    <w:rsid w:val="009A276F"/>
    <w:rsid w:val="009C5232"/>
    <w:rsid w:val="00A03048"/>
    <w:rsid w:val="00A062F9"/>
    <w:rsid w:val="00A738A4"/>
    <w:rsid w:val="00A912C1"/>
    <w:rsid w:val="00AA1B2C"/>
    <w:rsid w:val="00AA3155"/>
    <w:rsid w:val="00AA3B38"/>
    <w:rsid w:val="00AC3A06"/>
    <w:rsid w:val="00AD2575"/>
    <w:rsid w:val="00AE6224"/>
    <w:rsid w:val="00AF335D"/>
    <w:rsid w:val="00B0002D"/>
    <w:rsid w:val="00B20125"/>
    <w:rsid w:val="00B26CBE"/>
    <w:rsid w:val="00B8458F"/>
    <w:rsid w:val="00B918DC"/>
    <w:rsid w:val="00BD27EE"/>
    <w:rsid w:val="00C45F0F"/>
    <w:rsid w:val="00CB1F08"/>
    <w:rsid w:val="00D0688C"/>
    <w:rsid w:val="00D319C9"/>
    <w:rsid w:val="00D439D0"/>
    <w:rsid w:val="00D50530"/>
    <w:rsid w:val="00D52222"/>
    <w:rsid w:val="00D97B6B"/>
    <w:rsid w:val="00DC7931"/>
    <w:rsid w:val="00DE3D19"/>
    <w:rsid w:val="00DF4FD4"/>
    <w:rsid w:val="00E05D27"/>
    <w:rsid w:val="00E24ED4"/>
    <w:rsid w:val="00E40AD9"/>
    <w:rsid w:val="00E71F88"/>
    <w:rsid w:val="00F04E25"/>
    <w:rsid w:val="00F15340"/>
    <w:rsid w:val="00F23BC4"/>
    <w:rsid w:val="00F829CA"/>
    <w:rsid w:val="00F90FDA"/>
    <w:rsid w:val="00FA3301"/>
    <w:rsid w:val="00FB0A2F"/>
    <w:rsid w:val="00FB0B74"/>
    <w:rsid w:val="00FB1D94"/>
    <w:rsid w:val="00FB2C5E"/>
    <w:rsid w:val="00FB5B92"/>
    <w:rsid w:val="00FF54EF"/>
    <w:rsid w:val="00FF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0459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1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52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222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52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10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046B"/>
  </w:style>
  <w:style w:type="paragraph" w:styleId="Piedepgina">
    <w:name w:val="footer"/>
    <w:basedOn w:val="Normal"/>
    <w:link w:val="PiedepginaCar"/>
    <w:uiPriority w:val="99"/>
    <w:unhideWhenUsed/>
    <w:rsid w:val="00610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046B"/>
  </w:style>
  <w:style w:type="paragraph" w:styleId="Prrafodelista">
    <w:name w:val="List Paragraph"/>
    <w:aliases w:val="F5 List Paragraph,List Paragraph1,Dot pt,No Spacing1,List Paragraph Char Char Char,Indicator Text,Colorful List - Accent 11,Numbered Para 1,Bullet 1,Footnote,Bulleted List,Párrafo Normal,Titulo 1,SubPárrafo de lista,Cuadro 2-1,lp1"/>
    <w:basedOn w:val="Normal"/>
    <w:link w:val="PrrafodelistaCar"/>
    <w:uiPriority w:val="34"/>
    <w:qFormat/>
    <w:rsid w:val="00B20125"/>
    <w:pPr>
      <w:ind w:left="720"/>
      <w:contextualSpacing/>
    </w:pPr>
  </w:style>
  <w:style w:type="paragraph" w:customStyle="1" w:styleId="Normal1">
    <w:name w:val="Normal1"/>
    <w:rsid w:val="00B20125"/>
    <w:pPr>
      <w:spacing w:after="160" w:line="259" w:lineRule="auto"/>
    </w:pPr>
    <w:rPr>
      <w:rFonts w:ascii="Calibri" w:eastAsia="Calibri" w:hAnsi="Calibri" w:cs="Calibri"/>
      <w:lang w:val="es-CL" w:eastAsia="es-PE"/>
    </w:rPr>
  </w:style>
  <w:style w:type="paragraph" w:styleId="NormalWeb">
    <w:name w:val="Normal (Web)"/>
    <w:basedOn w:val="Normal"/>
    <w:uiPriority w:val="99"/>
    <w:semiHidden/>
    <w:unhideWhenUsed/>
    <w:rsid w:val="00312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Textoennegrita">
    <w:name w:val="Strong"/>
    <w:basedOn w:val="Fuentedeprrafopredeter"/>
    <w:uiPriority w:val="22"/>
    <w:qFormat/>
    <w:rsid w:val="003125D5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3125D5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3125D5"/>
    <w:rPr>
      <w:i/>
      <w:iCs/>
    </w:rPr>
  </w:style>
  <w:style w:type="character" w:customStyle="1" w:styleId="PrrafodelistaCar">
    <w:name w:val="Párrafo de lista Car"/>
    <w:aliases w:val="F5 List Paragraph Car,List Paragraph1 Car,Dot pt Car,No Spacing1 Car,List Paragraph Char Char Char Car,Indicator Text Car,Colorful List - Accent 11 Car,Numbered Para 1 Car,Bullet 1 Car,Footnote Car,Bulleted List Car,Titulo 1 Car"/>
    <w:link w:val="Prrafodelista"/>
    <w:qFormat/>
    <w:locked/>
    <w:rsid w:val="003040CF"/>
  </w:style>
  <w:style w:type="paragraph" w:styleId="Textosinformato">
    <w:name w:val="Plain Text"/>
    <w:basedOn w:val="Normal"/>
    <w:link w:val="TextosinformatoCar"/>
    <w:uiPriority w:val="99"/>
    <w:unhideWhenUsed/>
    <w:rsid w:val="00FB2C5E"/>
    <w:pPr>
      <w:spacing w:after="0" w:line="240" w:lineRule="auto"/>
    </w:pPr>
    <w:rPr>
      <w:rFonts w:ascii="Calibri" w:hAnsi="Calibri" w:cs="Consolas"/>
      <w:szCs w:val="21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B2C5E"/>
    <w:rPr>
      <w:rFonts w:ascii="Calibri" w:hAnsi="Calibri" w:cs="Consolas"/>
      <w:szCs w:val="21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1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52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222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52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10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046B"/>
  </w:style>
  <w:style w:type="paragraph" w:styleId="Piedepgina">
    <w:name w:val="footer"/>
    <w:basedOn w:val="Normal"/>
    <w:link w:val="PiedepginaCar"/>
    <w:uiPriority w:val="99"/>
    <w:unhideWhenUsed/>
    <w:rsid w:val="00610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046B"/>
  </w:style>
  <w:style w:type="paragraph" w:styleId="Prrafodelista">
    <w:name w:val="List Paragraph"/>
    <w:aliases w:val="F5 List Paragraph,List Paragraph1,Dot pt,No Spacing1,List Paragraph Char Char Char,Indicator Text,Colorful List - Accent 11,Numbered Para 1,Bullet 1,Footnote,Bulleted List,Párrafo Normal,Titulo 1,SubPárrafo de lista,Cuadro 2-1,lp1"/>
    <w:basedOn w:val="Normal"/>
    <w:link w:val="PrrafodelistaCar"/>
    <w:uiPriority w:val="34"/>
    <w:qFormat/>
    <w:rsid w:val="00B20125"/>
    <w:pPr>
      <w:ind w:left="720"/>
      <w:contextualSpacing/>
    </w:pPr>
  </w:style>
  <w:style w:type="paragraph" w:customStyle="1" w:styleId="Normal1">
    <w:name w:val="Normal1"/>
    <w:rsid w:val="00B20125"/>
    <w:pPr>
      <w:spacing w:after="160" w:line="259" w:lineRule="auto"/>
    </w:pPr>
    <w:rPr>
      <w:rFonts w:ascii="Calibri" w:eastAsia="Calibri" w:hAnsi="Calibri" w:cs="Calibri"/>
      <w:lang w:val="es-CL" w:eastAsia="es-PE"/>
    </w:rPr>
  </w:style>
  <w:style w:type="paragraph" w:styleId="NormalWeb">
    <w:name w:val="Normal (Web)"/>
    <w:basedOn w:val="Normal"/>
    <w:uiPriority w:val="99"/>
    <w:semiHidden/>
    <w:unhideWhenUsed/>
    <w:rsid w:val="00312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Textoennegrita">
    <w:name w:val="Strong"/>
    <w:basedOn w:val="Fuentedeprrafopredeter"/>
    <w:uiPriority w:val="22"/>
    <w:qFormat/>
    <w:rsid w:val="003125D5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3125D5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3125D5"/>
    <w:rPr>
      <w:i/>
      <w:iCs/>
    </w:rPr>
  </w:style>
  <w:style w:type="character" w:customStyle="1" w:styleId="PrrafodelistaCar">
    <w:name w:val="Párrafo de lista Car"/>
    <w:aliases w:val="F5 List Paragraph Car,List Paragraph1 Car,Dot pt Car,No Spacing1 Car,List Paragraph Char Char Char Car,Indicator Text Car,Colorful List - Accent 11 Car,Numbered Para 1 Car,Bullet 1 Car,Footnote Car,Bulleted List Car,Titulo 1 Car"/>
    <w:link w:val="Prrafodelista"/>
    <w:qFormat/>
    <w:locked/>
    <w:rsid w:val="003040CF"/>
  </w:style>
  <w:style w:type="paragraph" w:styleId="Textosinformato">
    <w:name w:val="Plain Text"/>
    <w:basedOn w:val="Normal"/>
    <w:link w:val="TextosinformatoCar"/>
    <w:uiPriority w:val="99"/>
    <w:unhideWhenUsed/>
    <w:rsid w:val="00FB2C5E"/>
    <w:pPr>
      <w:spacing w:after="0" w:line="240" w:lineRule="auto"/>
    </w:pPr>
    <w:rPr>
      <w:rFonts w:ascii="Calibri" w:hAnsi="Calibri" w:cs="Consolas"/>
      <w:szCs w:val="21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B2C5E"/>
    <w:rPr>
      <w:rFonts w:ascii="Calibri" w:hAnsi="Calibri" w:cs="Consolas"/>
      <w:szCs w:val="21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4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1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414679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4EB69F-D8EA-4F3A-B234-7759BCBBC014}"/>
</file>

<file path=customXml/itemProps2.xml><?xml version="1.0" encoding="utf-8"?>
<ds:datastoreItem xmlns:ds="http://schemas.openxmlformats.org/officeDocument/2006/customXml" ds:itemID="{C260CF97-3319-491D-A7D4-833BCC95DBFC}"/>
</file>

<file path=customXml/itemProps3.xml><?xml version="1.0" encoding="utf-8"?>
<ds:datastoreItem xmlns:ds="http://schemas.openxmlformats.org/officeDocument/2006/customXml" ds:itemID="{413A3AB2-F6CE-42BE-94A3-742B37D0AF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1187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G80JG5JMP</dc:creator>
  <cp:lastModifiedBy>Ponce</cp:lastModifiedBy>
  <cp:revision>5</cp:revision>
  <cp:lastPrinted>2021-10-29T13:22:00Z</cp:lastPrinted>
  <dcterms:created xsi:type="dcterms:W3CDTF">2021-10-29T13:21:00Z</dcterms:created>
  <dcterms:modified xsi:type="dcterms:W3CDTF">2021-10-29T13:22:00Z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